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61CA7" w14:textId="77777777" w:rsidR="00DB77E8" w:rsidRDefault="00000000">
      <w:pPr>
        <w:pStyle w:val="Title"/>
      </w:pPr>
      <w:r>
        <w:t>MGZT Tool Testing and Evaluation Report</w:t>
      </w:r>
    </w:p>
    <w:p w14:paraId="31E6284E" w14:textId="77777777" w:rsidR="00DB77E8" w:rsidRDefault="00000000">
      <w:r>
        <w:rPr>
          <w:b/>
        </w:rPr>
        <w:t>Azure Zero Trust Misconfiguration Scanner with Remediation Guidance and Audit Trail</w:t>
      </w:r>
    </w:p>
    <w:p w14:paraId="6F13F7A5" w14:textId="2A86F087" w:rsidR="00DB77E8" w:rsidRDefault="00000000">
      <w:r>
        <w:t>Author: Michal Grzanka</w:t>
      </w:r>
      <w:r>
        <w:br w:type="page"/>
      </w:r>
    </w:p>
    <w:p w14:paraId="6C105A3E" w14:textId="77777777" w:rsidR="00DB77E8" w:rsidRDefault="00000000">
      <w:pPr>
        <w:pStyle w:val="Heading1"/>
      </w:pPr>
      <w:r>
        <w:lastRenderedPageBreak/>
        <w:t>Executive Summary</w:t>
      </w:r>
    </w:p>
    <w:p w14:paraId="4A62EC8A" w14:textId="77777777" w:rsidR="00DB77E8" w:rsidRDefault="00000000">
      <w:r>
        <w:t>This report documents functional testing and a peer usability evaluation of the MGZT tool. The tool scans Azure Resource Groups for common misconfigurations aligned with Zero Trust principles, stores results in a persistent SQLite audit database, and presents findings through an interactive dashboard including beginner-friendly remediation guidance and links to official Microsoft documentation.</w:t>
      </w:r>
    </w:p>
    <w:p w14:paraId="50195940" w14:textId="77777777" w:rsidR="00DB77E8" w:rsidRDefault="00000000">
      <w:r>
        <w:t>Three scans were captured to demonstrate measurable improvement: a baseline scan, a scan after storage remediation, and a scan after network remediation. Results show a clear reduction in High and Medium severity findings and improved resource group scores in the affected areas. Peer feedback indicates the dashboard and explanations are generally clear, with suggested refinements recorded in the improvement plan.</w:t>
      </w:r>
    </w:p>
    <w:p w14:paraId="7781D466" w14:textId="77777777" w:rsidR="00DB77E8" w:rsidRDefault="00000000">
      <w:pPr>
        <w:pStyle w:val="Heading1"/>
      </w:pPr>
      <w:r>
        <w:t>1. Introduction</w:t>
      </w:r>
    </w:p>
    <w:p w14:paraId="4ABE3953" w14:textId="77777777" w:rsidR="00DB77E8" w:rsidRDefault="00000000">
      <w:r>
        <w:t>Cloud platforms make it easy to deploy services quickly, but that speed increases the risk of insecure defaults and misconfigurations. In Azure, common issues include public storage access, overly permissive network rules, and excessive IAM permissions. These weaknesses can lead to data exposure, unauthorised access, and lateral movement.</w:t>
      </w:r>
    </w:p>
    <w:p w14:paraId="7EAA111F" w14:textId="77777777" w:rsidR="00DB77E8" w:rsidRDefault="00000000">
      <w:r>
        <w:t>The MGZT tool addresses this by scanning a defined set of resource groups, detecting high-impact misconfigurations, and presenting results in a format that is usable for beginners. The tool also supports an audit trail so improvements can be tracked over time.</w:t>
      </w:r>
    </w:p>
    <w:p w14:paraId="5D5FC8A6" w14:textId="77777777" w:rsidR="00DB77E8" w:rsidRDefault="00000000">
      <w:pPr>
        <w:pStyle w:val="Heading1"/>
      </w:pPr>
      <w:r>
        <w:t>2. System Overview</w:t>
      </w:r>
    </w:p>
    <w:p w14:paraId="3EA161D8" w14:textId="77777777" w:rsidR="00DB77E8" w:rsidRDefault="00000000">
      <w:r>
        <w:t>The solution consists of three main components:</w:t>
      </w:r>
    </w:p>
    <w:p w14:paraId="503377A1" w14:textId="77777777" w:rsidR="00DB77E8" w:rsidRDefault="00000000">
      <w:pPr>
        <w:pStyle w:val="ListBullet"/>
      </w:pPr>
      <w:r>
        <w:t>Scanner (Python): Connects to Azure, evaluates checks, produces findings and scores, and writes outputs.</w:t>
      </w:r>
    </w:p>
    <w:p w14:paraId="6181455C" w14:textId="77777777" w:rsidR="00DB77E8" w:rsidRDefault="00000000">
      <w:pPr>
        <w:pStyle w:val="ListBullet"/>
      </w:pPr>
      <w:r>
        <w:t>Audit trail database (SQLite): Stores every scan, resource group scores, and findings for historical tracking.</w:t>
      </w:r>
    </w:p>
    <w:p w14:paraId="374ECD83" w14:textId="77777777" w:rsidR="00DB77E8" w:rsidRDefault="00000000">
      <w:pPr>
        <w:pStyle w:val="ListBullet"/>
      </w:pPr>
      <w:r>
        <w:t>Dashboard (FastAPI + HTML/JS): Displays scan history, findings, compare scans (diff), and trend graphs; includes remediation guidance and Learn More links.</w:t>
      </w:r>
    </w:p>
    <w:p w14:paraId="652EF46D" w14:textId="77777777" w:rsidR="00DB77E8" w:rsidRDefault="00000000">
      <w:r>
        <w:t>Key outputs created per scan:</w:t>
      </w:r>
    </w:p>
    <w:p w14:paraId="5563F1A2" w14:textId="77777777" w:rsidR="00DB77E8" w:rsidRDefault="00000000">
      <w:pPr>
        <w:pStyle w:val="ListBullet"/>
      </w:pPr>
      <w:r>
        <w:t>Timestamped HTML report and JSON report for the scan.</w:t>
      </w:r>
    </w:p>
    <w:p w14:paraId="7639AD3D" w14:textId="77777777" w:rsidR="00DB77E8" w:rsidRDefault="00000000">
      <w:pPr>
        <w:pStyle w:val="ListBullet"/>
      </w:pPr>
      <w:r>
        <w:t>Updated zt_audit.db containing the complete scan history.</w:t>
      </w:r>
    </w:p>
    <w:p w14:paraId="1DB7F1C0" w14:textId="77777777" w:rsidR="00DB77E8" w:rsidRDefault="00000000">
      <w:pPr>
        <w:pStyle w:val="ListBullet"/>
      </w:pPr>
      <w:r>
        <w:t>Updated dashboard views driven by the database (scan list, findings, compare, trend).</w:t>
      </w:r>
    </w:p>
    <w:p w14:paraId="34C21E81" w14:textId="77777777" w:rsidR="00DB77E8" w:rsidRDefault="00000000">
      <w:pPr>
        <w:pStyle w:val="Heading1"/>
      </w:pPr>
      <w:r>
        <w:lastRenderedPageBreak/>
        <w:t>3. Test Environment and Demo Setup</w:t>
      </w:r>
    </w:p>
    <w:p w14:paraId="161906D8" w14:textId="77777777" w:rsidR="00DB77E8" w:rsidRDefault="00000000">
      <w:r>
        <w:t>Testing was performed on Windows using Azure CLI authentication and a controlled Azure environment.</w:t>
      </w:r>
    </w:p>
    <w:p w14:paraId="592846FD" w14:textId="77777777" w:rsidR="00DB77E8" w:rsidRDefault="00000000">
      <w:pPr>
        <w:pStyle w:val="Heading2"/>
      </w:pPr>
      <w:r>
        <w:t>3.1 Controlled Resource Groups</w:t>
      </w:r>
    </w:p>
    <w:p w14:paraId="79382C6D" w14:textId="77777777" w:rsidR="00DB77E8" w:rsidRDefault="00000000">
      <w:r>
        <w:t>To keep testing repeatable, four resource groups were used:</w:t>
      </w:r>
    </w:p>
    <w:p w14:paraId="7B0D4D9A" w14:textId="77777777" w:rsidR="00DB77E8" w:rsidRDefault="00000000">
      <w:pPr>
        <w:pStyle w:val="ListBullet"/>
      </w:pPr>
      <w:r>
        <w:t>MG-ZT-GOOD-RG: Control baseline (expected to remain stable).</w:t>
      </w:r>
    </w:p>
    <w:p w14:paraId="4866FE76" w14:textId="77777777" w:rsidR="00DB77E8" w:rsidRDefault="00000000">
      <w:pPr>
        <w:pStyle w:val="ListBullet"/>
      </w:pPr>
      <w:r>
        <w:t>MG-ZT-DATA-RG: Storage/data exposure scenario.</w:t>
      </w:r>
    </w:p>
    <w:p w14:paraId="323CD5E7" w14:textId="77777777" w:rsidR="00DB77E8" w:rsidRDefault="00000000">
      <w:pPr>
        <w:pStyle w:val="ListBullet"/>
      </w:pPr>
      <w:r>
        <w:t>MG-ZT-NET-RG: Network exposure scenario.</w:t>
      </w:r>
    </w:p>
    <w:p w14:paraId="62E6BB02" w14:textId="77777777" w:rsidR="00DB77E8" w:rsidRDefault="00000000">
      <w:pPr>
        <w:pStyle w:val="ListBullet"/>
      </w:pPr>
      <w:r>
        <w:t>MG-ZT-IAM-RG: Identity/RBAC exposure scenario (inherited roles in university subscription).</w:t>
      </w:r>
    </w:p>
    <w:p w14:paraId="48A12F7E" w14:textId="77777777" w:rsidR="00DB77E8" w:rsidRDefault="00000000">
      <w:pPr>
        <w:pStyle w:val="Heading1"/>
      </w:pPr>
      <w:r>
        <w:t>4. Testing Methodology</w:t>
      </w:r>
    </w:p>
    <w:p w14:paraId="6AA7C099" w14:textId="77777777" w:rsidR="00DB77E8" w:rsidRDefault="00000000">
      <w:r>
        <w:t>Testing followed a three-scan workflow to demonstrate detection, remediation impact, and audit trail functionality. Each scan produces a timestamped report and appends results to the SQLite database.</w:t>
      </w:r>
    </w:p>
    <w:p w14:paraId="4094A6E4" w14:textId="77777777" w:rsidR="00DB77E8" w:rsidRDefault="00000000">
      <w:pPr>
        <w:pStyle w:val="ListNumber"/>
      </w:pPr>
      <w:r>
        <w:t>Scan 1 (baseline): Run the scanner against the controlled environment before remediations.</w:t>
      </w:r>
    </w:p>
    <w:p w14:paraId="21D35597" w14:textId="77777777" w:rsidR="00DB77E8" w:rsidRDefault="00000000">
      <w:pPr>
        <w:pStyle w:val="ListNumber"/>
      </w:pPr>
      <w:r>
        <w:t>Scan 2 (after storage fix): Apply storage remediation (reduce public/anonymous access) and re-scan.</w:t>
      </w:r>
    </w:p>
    <w:p w14:paraId="438756C0" w14:textId="77777777" w:rsidR="00DB77E8" w:rsidRDefault="00000000">
      <w:pPr>
        <w:pStyle w:val="ListNumber"/>
      </w:pPr>
      <w:r>
        <w:t>Scan 3 (after network fix): Apply network remediation (reduce public inbound exposure) and re-scan.</w:t>
      </w:r>
    </w:p>
    <w:p w14:paraId="514D1093" w14:textId="77777777" w:rsidR="008B162B" w:rsidRDefault="008B162B" w:rsidP="008B162B">
      <w:pPr>
        <w:pStyle w:val="ListNumber"/>
        <w:numPr>
          <w:ilvl w:val="0"/>
          <w:numId w:val="0"/>
        </w:numPr>
        <w:ind w:left="360"/>
      </w:pPr>
    </w:p>
    <w:p w14:paraId="4D8DB3CD" w14:textId="77777777" w:rsidR="008B162B" w:rsidRDefault="008B162B" w:rsidP="008B162B">
      <w:pPr>
        <w:pStyle w:val="ListNumber"/>
        <w:numPr>
          <w:ilvl w:val="0"/>
          <w:numId w:val="0"/>
        </w:numPr>
        <w:ind w:left="360"/>
      </w:pPr>
    </w:p>
    <w:p w14:paraId="7ED6712E" w14:textId="77777777" w:rsidR="008B162B" w:rsidRDefault="008B162B" w:rsidP="008B162B">
      <w:pPr>
        <w:pStyle w:val="ListNumber"/>
        <w:numPr>
          <w:ilvl w:val="0"/>
          <w:numId w:val="0"/>
        </w:numPr>
        <w:ind w:left="360"/>
      </w:pPr>
    </w:p>
    <w:p w14:paraId="1CF92527" w14:textId="77777777" w:rsidR="008B162B" w:rsidRDefault="008B162B" w:rsidP="008B162B">
      <w:pPr>
        <w:pStyle w:val="ListNumber"/>
        <w:numPr>
          <w:ilvl w:val="0"/>
          <w:numId w:val="0"/>
        </w:numPr>
        <w:ind w:left="360"/>
      </w:pPr>
    </w:p>
    <w:p w14:paraId="7E86DFAF" w14:textId="77777777" w:rsidR="008B162B" w:rsidRDefault="008B162B" w:rsidP="008B162B">
      <w:pPr>
        <w:pStyle w:val="ListNumber"/>
        <w:numPr>
          <w:ilvl w:val="0"/>
          <w:numId w:val="0"/>
        </w:numPr>
        <w:ind w:left="360"/>
      </w:pPr>
    </w:p>
    <w:p w14:paraId="1712087D" w14:textId="77777777" w:rsidR="008B162B" w:rsidRDefault="008B162B" w:rsidP="008B162B">
      <w:pPr>
        <w:pStyle w:val="ListNumber"/>
        <w:numPr>
          <w:ilvl w:val="0"/>
          <w:numId w:val="0"/>
        </w:numPr>
        <w:ind w:left="360"/>
      </w:pPr>
    </w:p>
    <w:p w14:paraId="0512333C" w14:textId="77777777" w:rsidR="008B162B" w:rsidRDefault="008B162B" w:rsidP="008B162B">
      <w:pPr>
        <w:pStyle w:val="ListNumber"/>
        <w:numPr>
          <w:ilvl w:val="0"/>
          <w:numId w:val="0"/>
        </w:numPr>
        <w:ind w:left="360"/>
      </w:pPr>
    </w:p>
    <w:p w14:paraId="238B7775" w14:textId="77777777" w:rsidR="008B162B" w:rsidRDefault="008B162B" w:rsidP="008B162B">
      <w:pPr>
        <w:pStyle w:val="ListNumber"/>
        <w:numPr>
          <w:ilvl w:val="0"/>
          <w:numId w:val="0"/>
        </w:numPr>
        <w:ind w:left="360"/>
      </w:pPr>
    </w:p>
    <w:p w14:paraId="1A3CED81" w14:textId="77777777" w:rsidR="008B162B" w:rsidRDefault="008B162B" w:rsidP="008B162B">
      <w:pPr>
        <w:pStyle w:val="ListNumber"/>
        <w:numPr>
          <w:ilvl w:val="0"/>
          <w:numId w:val="0"/>
        </w:numPr>
        <w:ind w:left="360"/>
      </w:pPr>
    </w:p>
    <w:p w14:paraId="21C1157E" w14:textId="77777777" w:rsidR="008B162B" w:rsidRDefault="008B162B" w:rsidP="008B162B">
      <w:pPr>
        <w:pStyle w:val="ListNumber"/>
        <w:numPr>
          <w:ilvl w:val="0"/>
          <w:numId w:val="0"/>
        </w:numPr>
        <w:ind w:left="360"/>
      </w:pPr>
    </w:p>
    <w:p w14:paraId="5E4F20D8" w14:textId="77777777" w:rsidR="008B162B" w:rsidRDefault="008B162B" w:rsidP="008B162B">
      <w:pPr>
        <w:pStyle w:val="ListNumber"/>
        <w:numPr>
          <w:ilvl w:val="0"/>
          <w:numId w:val="0"/>
        </w:numPr>
        <w:ind w:left="360"/>
      </w:pPr>
    </w:p>
    <w:p w14:paraId="073D0462" w14:textId="77777777" w:rsidR="008B162B" w:rsidRDefault="008B162B" w:rsidP="008B162B">
      <w:pPr>
        <w:pStyle w:val="ListNumber"/>
        <w:numPr>
          <w:ilvl w:val="0"/>
          <w:numId w:val="0"/>
        </w:numPr>
        <w:ind w:left="360"/>
      </w:pPr>
    </w:p>
    <w:p w14:paraId="3D6576DC" w14:textId="77777777" w:rsidR="008B162B" w:rsidRDefault="008B162B" w:rsidP="008B162B">
      <w:pPr>
        <w:pStyle w:val="ListNumber"/>
        <w:numPr>
          <w:ilvl w:val="0"/>
          <w:numId w:val="0"/>
        </w:numPr>
        <w:ind w:left="360"/>
      </w:pPr>
    </w:p>
    <w:p w14:paraId="6B9D200A" w14:textId="77777777" w:rsidR="008B162B" w:rsidRDefault="008B162B" w:rsidP="008B162B">
      <w:pPr>
        <w:pStyle w:val="ListNumber"/>
        <w:numPr>
          <w:ilvl w:val="0"/>
          <w:numId w:val="0"/>
        </w:numPr>
        <w:ind w:left="360"/>
      </w:pPr>
    </w:p>
    <w:p w14:paraId="73663C36" w14:textId="77777777" w:rsidR="008B162B" w:rsidRDefault="008B162B" w:rsidP="008B162B">
      <w:pPr>
        <w:pStyle w:val="ListNumber"/>
        <w:numPr>
          <w:ilvl w:val="0"/>
          <w:numId w:val="0"/>
        </w:numPr>
        <w:ind w:left="360"/>
      </w:pPr>
    </w:p>
    <w:p w14:paraId="3A17D5DF" w14:textId="77777777" w:rsidR="00DB77E8" w:rsidRDefault="00000000">
      <w:pPr>
        <w:pStyle w:val="Heading1"/>
      </w:pPr>
      <w:r>
        <w:lastRenderedPageBreak/>
        <w:t>5. Results</w:t>
      </w:r>
    </w:p>
    <w:p w14:paraId="3F74A8D9" w14:textId="77777777" w:rsidR="00DB77E8" w:rsidRDefault="00000000">
      <w:pPr>
        <w:pStyle w:val="Heading2"/>
      </w:pPr>
      <w:r>
        <w:t>5.1 Findings by severity across scans</w:t>
      </w:r>
    </w:p>
    <w:p w14:paraId="797E68B1" w14:textId="77777777" w:rsidR="00DB77E8" w:rsidRDefault="00000000">
      <w:r>
        <w:t>Table 1 summarises total findings by severity across the three captured scans.</w:t>
      </w:r>
    </w:p>
    <w:tbl>
      <w:tblPr>
        <w:tblW w:w="0" w:type="auto"/>
        <w:tblLook w:val="04A0" w:firstRow="1" w:lastRow="0" w:firstColumn="1" w:lastColumn="0" w:noHBand="0" w:noVBand="1"/>
      </w:tblPr>
      <w:tblGrid>
        <w:gridCol w:w="1440"/>
        <w:gridCol w:w="1440"/>
        <w:gridCol w:w="1440"/>
        <w:gridCol w:w="1440"/>
        <w:gridCol w:w="1440"/>
        <w:gridCol w:w="1440"/>
      </w:tblGrid>
      <w:tr w:rsidR="00DB77E8" w14:paraId="47B6E34E" w14:textId="77777777">
        <w:tc>
          <w:tcPr>
            <w:tcW w:w="1440" w:type="dxa"/>
          </w:tcPr>
          <w:p w14:paraId="018342AB" w14:textId="77777777" w:rsidR="00DB77E8" w:rsidRDefault="00000000">
            <w:r>
              <w:t>Scan</w:t>
            </w:r>
          </w:p>
        </w:tc>
        <w:tc>
          <w:tcPr>
            <w:tcW w:w="1440" w:type="dxa"/>
          </w:tcPr>
          <w:p w14:paraId="23A1510C" w14:textId="77777777" w:rsidR="00DB77E8" w:rsidRDefault="00000000">
            <w:r>
              <w:t>Timestamp</w:t>
            </w:r>
          </w:p>
        </w:tc>
        <w:tc>
          <w:tcPr>
            <w:tcW w:w="1440" w:type="dxa"/>
          </w:tcPr>
          <w:p w14:paraId="7EAEF24D" w14:textId="77777777" w:rsidR="00DB77E8" w:rsidRDefault="00000000">
            <w:r>
              <w:t>High</w:t>
            </w:r>
          </w:p>
        </w:tc>
        <w:tc>
          <w:tcPr>
            <w:tcW w:w="1440" w:type="dxa"/>
          </w:tcPr>
          <w:p w14:paraId="1892817A" w14:textId="77777777" w:rsidR="00DB77E8" w:rsidRDefault="00000000">
            <w:r>
              <w:t>Medium</w:t>
            </w:r>
          </w:p>
        </w:tc>
        <w:tc>
          <w:tcPr>
            <w:tcW w:w="1440" w:type="dxa"/>
          </w:tcPr>
          <w:p w14:paraId="477DED2D" w14:textId="77777777" w:rsidR="00DB77E8" w:rsidRDefault="00000000">
            <w:r>
              <w:t>Low</w:t>
            </w:r>
          </w:p>
        </w:tc>
        <w:tc>
          <w:tcPr>
            <w:tcW w:w="1440" w:type="dxa"/>
          </w:tcPr>
          <w:p w14:paraId="4500B89B" w14:textId="77777777" w:rsidR="00DB77E8" w:rsidRDefault="00000000">
            <w:r>
              <w:t>Info</w:t>
            </w:r>
          </w:p>
        </w:tc>
      </w:tr>
      <w:tr w:rsidR="00DB77E8" w14:paraId="3E979199" w14:textId="77777777">
        <w:tc>
          <w:tcPr>
            <w:tcW w:w="1440" w:type="dxa"/>
          </w:tcPr>
          <w:p w14:paraId="4E3B0EBD" w14:textId="77777777" w:rsidR="00DB77E8" w:rsidRDefault="00000000">
            <w:r>
              <w:t>Scan 1 (baseline)</w:t>
            </w:r>
          </w:p>
        </w:tc>
        <w:tc>
          <w:tcPr>
            <w:tcW w:w="1440" w:type="dxa"/>
          </w:tcPr>
          <w:p w14:paraId="4AB1359C" w14:textId="77777777" w:rsidR="00DB77E8" w:rsidRDefault="00000000">
            <w:r>
              <w:t>2026-03-17T15:46:58</w:t>
            </w:r>
          </w:p>
        </w:tc>
        <w:tc>
          <w:tcPr>
            <w:tcW w:w="1440" w:type="dxa"/>
          </w:tcPr>
          <w:p w14:paraId="0B62906B" w14:textId="77777777" w:rsidR="00DB77E8" w:rsidRDefault="00000000">
            <w:r>
              <w:t>3</w:t>
            </w:r>
          </w:p>
        </w:tc>
        <w:tc>
          <w:tcPr>
            <w:tcW w:w="1440" w:type="dxa"/>
          </w:tcPr>
          <w:p w14:paraId="5F4B1E2E" w14:textId="77777777" w:rsidR="00DB77E8" w:rsidRDefault="00000000">
            <w:r>
              <w:t>5</w:t>
            </w:r>
          </w:p>
        </w:tc>
        <w:tc>
          <w:tcPr>
            <w:tcW w:w="1440" w:type="dxa"/>
          </w:tcPr>
          <w:p w14:paraId="5FD1A539" w14:textId="77777777" w:rsidR="00DB77E8" w:rsidRDefault="00000000">
            <w:r>
              <w:t>3</w:t>
            </w:r>
          </w:p>
        </w:tc>
        <w:tc>
          <w:tcPr>
            <w:tcW w:w="1440" w:type="dxa"/>
          </w:tcPr>
          <w:p w14:paraId="08BC65BC" w14:textId="77777777" w:rsidR="00DB77E8" w:rsidRDefault="00000000">
            <w:r>
              <w:t>3</w:t>
            </w:r>
          </w:p>
        </w:tc>
      </w:tr>
      <w:tr w:rsidR="00DB77E8" w14:paraId="1804E602" w14:textId="77777777">
        <w:tc>
          <w:tcPr>
            <w:tcW w:w="1440" w:type="dxa"/>
          </w:tcPr>
          <w:p w14:paraId="57B96C2E" w14:textId="77777777" w:rsidR="00DB77E8" w:rsidRDefault="00000000">
            <w:r>
              <w:t>Scan 2 (after storage fix)</w:t>
            </w:r>
          </w:p>
        </w:tc>
        <w:tc>
          <w:tcPr>
            <w:tcW w:w="1440" w:type="dxa"/>
          </w:tcPr>
          <w:p w14:paraId="7F77F321" w14:textId="77777777" w:rsidR="00DB77E8" w:rsidRDefault="00000000">
            <w:r>
              <w:t>2026-03-17T15:50:50</w:t>
            </w:r>
          </w:p>
        </w:tc>
        <w:tc>
          <w:tcPr>
            <w:tcW w:w="1440" w:type="dxa"/>
          </w:tcPr>
          <w:p w14:paraId="37B731B3" w14:textId="77777777" w:rsidR="00DB77E8" w:rsidRDefault="00000000">
            <w:r>
              <w:t>2</w:t>
            </w:r>
          </w:p>
        </w:tc>
        <w:tc>
          <w:tcPr>
            <w:tcW w:w="1440" w:type="dxa"/>
          </w:tcPr>
          <w:p w14:paraId="09FA6B7C" w14:textId="77777777" w:rsidR="00DB77E8" w:rsidRDefault="00000000">
            <w:r>
              <w:t>2</w:t>
            </w:r>
          </w:p>
        </w:tc>
        <w:tc>
          <w:tcPr>
            <w:tcW w:w="1440" w:type="dxa"/>
          </w:tcPr>
          <w:p w14:paraId="66FA2426" w14:textId="77777777" w:rsidR="00DB77E8" w:rsidRDefault="00000000">
            <w:r>
              <w:t>3</w:t>
            </w:r>
          </w:p>
        </w:tc>
        <w:tc>
          <w:tcPr>
            <w:tcW w:w="1440" w:type="dxa"/>
          </w:tcPr>
          <w:p w14:paraId="2549B72C" w14:textId="77777777" w:rsidR="00DB77E8" w:rsidRDefault="00000000">
            <w:r>
              <w:t>5</w:t>
            </w:r>
          </w:p>
        </w:tc>
      </w:tr>
      <w:tr w:rsidR="00DB77E8" w14:paraId="60A68FEA" w14:textId="77777777">
        <w:tc>
          <w:tcPr>
            <w:tcW w:w="1440" w:type="dxa"/>
          </w:tcPr>
          <w:p w14:paraId="0EF89819" w14:textId="77777777" w:rsidR="00DB77E8" w:rsidRDefault="00000000">
            <w:r>
              <w:t>Scan 3 (after network fix)</w:t>
            </w:r>
          </w:p>
        </w:tc>
        <w:tc>
          <w:tcPr>
            <w:tcW w:w="1440" w:type="dxa"/>
          </w:tcPr>
          <w:p w14:paraId="71EFA17D" w14:textId="77777777" w:rsidR="00DB77E8" w:rsidRDefault="00000000">
            <w:r>
              <w:t>2026-03-17T15:53:02</w:t>
            </w:r>
          </w:p>
        </w:tc>
        <w:tc>
          <w:tcPr>
            <w:tcW w:w="1440" w:type="dxa"/>
          </w:tcPr>
          <w:p w14:paraId="11133146" w14:textId="77777777" w:rsidR="00DB77E8" w:rsidRDefault="00000000">
            <w:r>
              <w:t>1</w:t>
            </w:r>
          </w:p>
        </w:tc>
        <w:tc>
          <w:tcPr>
            <w:tcW w:w="1440" w:type="dxa"/>
          </w:tcPr>
          <w:p w14:paraId="2855FD75" w14:textId="77777777" w:rsidR="00DB77E8" w:rsidRDefault="00000000">
            <w:r>
              <w:t>1</w:t>
            </w:r>
          </w:p>
        </w:tc>
        <w:tc>
          <w:tcPr>
            <w:tcW w:w="1440" w:type="dxa"/>
          </w:tcPr>
          <w:p w14:paraId="05E93FBC" w14:textId="77777777" w:rsidR="00DB77E8" w:rsidRDefault="00000000">
            <w:r>
              <w:t>3</w:t>
            </w:r>
          </w:p>
        </w:tc>
        <w:tc>
          <w:tcPr>
            <w:tcW w:w="1440" w:type="dxa"/>
          </w:tcPr>
          <w:p w14:paraId="603EB4AF" w14:textId="77777777" w:rsidR="00DB77E8" w:rsidRDefault="00000000">
            <w:r>
              <w:t>5</w:t>
            </w:r>
          </w:p>
        </w:tc>
      </w:tr>
    </w:tbl>
    <w:p w14:paraId="70EBE4E3" w14:textId="77777777" w:rsidR="00DB77E8" w:rsidRDefault="00000000">
      <w:r>
        <w:t>Key observation: High and Medium findings reduced after remediation actions, showing measurable improvement.</w:t>
      </w:r>
    </w:p>
    <w:p w14:paraId="24B8D359" w14:textId="77777777" w:rsidR="00DB77E8" w:rsidRDefault="00000000">
      <w:r>
        <w:t>Figure 1 visualises the same trend.</w:t>
      </w:r>
    </w:p>
    <w:p w14:paraId="6190D2F9" w14:textId="77777777" w:rsidR="00DB77E8" w:rsidRDefault="00000000">
      <w:r>
        <w:rPr>
          <w:noProof/>
        </w:rPr>
        <w:drawing>
          <wp:inline distT="0" distB="0" distL="0" distR="0" wp14:anchorId="2243B98B" wp14:editId="1B31CA03">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findings_by_severity.png"/>
                    <pic:cNvPicPr/>
                  </pic:nvPicPr>
                  <pic:blipFill>
                    <a:blip r:embed="rId6"/>
                    <a:stretch>
                      <a:fillRect/>
                    </a:stretch>
                  </pic:blipFill>
                  <pic:spPr>
                    <a:xfrm>
                      <a:off x="0" y="0"/>
                      <a:ext cx="5943600" cy="3343275"/>
                    </a:xfrm>
                    <a:prstGeom prst="rect">
                      <a:avLst/>
                    </a:prstGeom>
                  </pic:spPr>
                </pic:pic>
              </a:graphicData>
            </a:graphic>
          </wp:inline>
        </w:drawing>
      </w:r>
    </w:p>
    <w:p w14:paraId="0BFA8BE7" w14:textId="77777777" w:rsidR="00DB77E8" w:rsidRDefault="00000000">
      <w:r>
        <w:t>Figure 1: Findings by severity across scans.</w:t>
      </w:r>
    </w:p>
    <w:p w14:paraId="6E0FD2C1" w14:textId="77777777" w:rsidR="008B162B" w:rsidRDefault="008B162B"/>
    <w:p w14:paraId="25D5D08C" w14:textId="77777777" w:rsidR="00DB77E8" w:rsidRDefault="00000000">
      <w:pPr>
        <w:pStyle w:val="Heading2"/>
      </w:pPr>
      <w:r>
        <w:lastRenderedPageBreak/>
        <w:t>5.2 Resource group score changes</w:t>
      </w:r>
    </w:p>
    <w:p w14:paraId="16AE441C" w14:textId="69F461AC" w:rsidR="00DB77E8" w:rsidRDefault="00F5676F">
      <w:r>
        <w:t xml:space="preserve">This table </w:t>
      </w:r>
      <w:proofErr w:type="spellStart"/>
      <w:r>
        <w:t>summarises</w:t>
      </w:r>
      <w:proofErr w:type="spellEnd"/>
      <w:r>
        <w:t xml:space="preserve"> scores per resource group across scans. Scores provide a simple reference point for comparing scans and visualising progress.</w:t>
      </w:r>
    </w:p>
    <w:tbl>
      <w:tblPr>
        <w:tblW w:w="0" w:type="auto"/>
        <w:tblLook w:val="04A0" w:firstRow="1" w:lastRow="0" w:firstColumn="1" w:lastColumn="0" w:noHBand="0" w:noVBand="1"/>
      </w:tblPr>
      <w:tblGrid>
        <w:gridCol w:w="1440"/>
        <w:gridCol w:w="1440"/>
        <w:gridCol w:w="1440"/>
        <w:gridCol w:w="1440"/>
        <w:gridCol w:w="1440"/>
        <w:gridCol w:w="1440"/>
      </w:tblGrid>
      <w:tr w:rsidR="00DB77E8" w14:paraId="002ED78B" w14:textId="77777777">
        <w:tc>
          <w:tcPr>
            <w:tcW w:w="1440" w:type="dxa"/>
          </w:tcPr>
          <w:p w14:paraId="367790F5" w14:textId="77777777" w:rsidR="00DB77E8" w:rsidRPr="007D3959" w:rsidRDefault="00000000">
            <w:pPr>
              <w:rPr>
                <w:sz w:val="20"/>
                <w:szCs w:val="20"/>
              </w:rPr>
            </w:pPr>
            <w:r w:rsidRPr="007D3959">
              <w:rPr>
                <w:sz w:val="20"/>
                <w:szCs w:val="20"/>
              </w:rPr>
              <w:t>Scan</w:t>
            </w:r>
          </w:p>
        </w:tc>
        <w:tc>
          <w:tcPr>
            <w:tcW w:w="1440" w:type="dxa"/>
          </w:tcPr>
          <w:p w14:paraId="2400D5FB" w14:textId="77777777" w:rsidR="00DB77E8" w:rsidRPr="007D3959" w:rsidRDefault="00000000">
            <w:pPr>
              <w:rPr>
                <w:sz w:val="20"/>
                <w:szCs w:val="20"/>
              </w:rPr>
            </w:pPr>
            <w:r w:rsidRPr="007D3959">
              <w:rPr>
                <w:sz w:val="20"/>
                <w:szCs w:val="20"/>
              </w:rPr>
              <w:t>Resource Group</w:t>
            </w:r>
          </w:p>
        </w:tc>
        <w:tc>
          <w:tcPr>
            <w:tcW w:w="1440" w:type="dxa"/>
          </w:tcPr>
          <w:p w14:paraId="4F1DC2E4" w14:textId="77777777" w:rsidR="00DB77E8" w:rsidRPr="007D3959" w:rsidRDefault="00000000">
            <w:pPr>
              <w:rPr>
                <w:sz w:val="20"/>
                <w:szCs w:val="20"/>
              </w:rPr>
            </w:pPr>
            <w:r w:rsidRPr="007D3959">
              <w:rPr>
                <w:sz w:val="20"/>
                <w:szCs w:val="20"/>
              </w:rPr>
              <w:t>Score</w:t>
            </w:r>
          </w:p>
        </w:tc>
        <w:tc>
          <w:tcPr>
            <w:tcW w:w="1440" w:type="dxa"/>
          </w:tcPr>
          <w:p w14:paraId="43CA9452" w14:textId="77777777" w:rsidR="00DB77E8" w:rsidRPr="007D3959" w:rsidRDefault="00000000">
            <w:pPr>
              <w:rPr>
                <w:sz w:val="20"/>
                <w:szCs w:val="20"/>
              </w:rPr>
            </w:pPr>
            <w:r w:rsidRPr="007D3959">
              <w:rPr>
                <w:sz w:val="20"/>
                <w:szCs w:val="20"/>
              </w:rPr>
              <w:t>Label</w:t>
            </w:r>
          </w:p>
        </w:tc>
        <w:tc>
          <w:tcPr>
            <w:tcW w:w="1440" w:type="dxa"/>
          </w:tcPr>
          <w:p w14:paraId="4DA8F26B" w14:textId="77777777" w:rsidR="00DB77E8" w:rsidRPr="007D3959" w:rsidRDefault="00000000">
            <w:pPr>
              <w:rPr>
                <w:sz w:val="20"/>
                <w:szCs w:val="20"/>
              </w:rPr>
            </w:pPr>
            <w:r w:rsidRPr="007D3959">
              <w:rPr>
                <w:sz w:val="20"/>
                <w:szCs w:val="20"/>
              </w:rPr>
              <w:t>High</w:t>
            </w:r>
          </w:p>
        </w:tc>
        <w:tc>
          <w:tcPr>
            <w:tcW w:w="1440" w:type="dxa"/>
          </w:tcPr>
          <w:p w14:paraId="6568CA89" w14:textId="77777777" w:rsidR="00DB77E8" w:rsidRPr="007D3959" w:rsidRDefault="00000000">
            <w:pPr>
              <w:rPr>
                <w:sz w:val="20"/>
                <w:szCs w:val="20"/>
              </w:rPr>
            </w:pPr>
            <w:r w:rsidRPr="007D3959">
              <w:rPr>
                <w:sz w:val="20"/>
                <w:szCs w:val="20"/>
              </w:rPr>
              <w:t>Medium</w:t>
            </w:r>
          </w:p>
        </w:tc>
      </w:tr>
      <w:tr w:rsidR="00DB77E8" w14:paraId="0D0E9199" w14:textId="77777777">
        <w:tc>
          <w:tcPr>
            <w:tcW w:w="1440" w:type="dxa"/>
          </w:tcPr>
          <w:p w14:paraId="200FA6F2" w14:textId="77777777" w:rsidR="00DB77E8" w:rsidRPr="007D3959" w:rsidRDefault="00000000">
            <w:pPr>
              <w:rPr>
                <w:sz w:val="20"/>
                <w:szCs w:val="20"/>
              </w:rPr>
            </w:pPr>
            <w:r w:rsidRPr="007D3959">
              <w:rPr>
                <w:sz w:val="20"/>
                <w:szCs w:val="20"/>
              </w:rPr>
              <w:t>Scan 1</w:t>
            </w:r>
          </w:p>
        </w:tc>
        <w:tc>
          <w:tcPr>
            <w:tcW w:w="1440" w:type="dxa"/>
          </w:tcPr>
          <w:p w14:paraId="13845547" w14:textId="77777777" w:rsidR="00DB77E8" w:rsidRPr="007D3959" w:rsidRDefault="00000000">
            <w:pPr>
              <w:rPr>
                <w:sz w:val="20"/>
                <w:szCs w:val="20"/>
              </w:rPr>
            </w:pPr>
            <w:r w:rsidRPr="007D3959">
              <w:rPr>
                <w:sz w:val="20"/>
                <w:szCs w:val="20"/>
              </w:rPr>
              <w:t>MG-ZT-DATA-RG</w:t>
            </w:r>
          </w:p>
        </w:tc>
        <w:tc>
          <w:tcPr>
            <w:tcW w:w="1440" w:type="dxa"/>
          </w:tcPr>
          <w:p w14:paraId="56C851F8" w14:textId="77777777" w:rsidR="00DB77E8" w:rsidRPr="007D3959" w:rsidRDefault="00000000">
            <w:pPr>
              <w:rPr>
                <w:sz w:val="20"/>
                <w:szCs w:val="20"/>
              </w:rPr>
            </w:pPr>
            <w:r w:rsidRPr="007D3959">
              <w:rPr>
                <w:sz w:val="20"/>
                <w:szCs w:val="20"/>
              </w:rPr>
              <w:t>45</w:t>
            </w:r>
          </w:p>
        </w:tc>
        <w:tc>
          <w:tcPr>
            <w:tcW w:w="1440" w:type="dxa"/>
          </w:tcPr>
          <w:p w14:paraId="5DFD7461" w14:textId="77777777" w:rsidR="00DB77E8" w:rsidRPr="007D3959" w:rsidRDefault="00000000">
            <w:pPr>
              <w:rPr>
                <w:sz w:val="20"/>
                <w:szCs w:val="20"/>
              </w:rPr>
            </w:pPr>
            <w:r w:rsidRPr="007D3959">
              <w:rPr>
                <w:sz w:val="20"/>
                <w:szCs w:val="20"/>
              </w:rPr>
              <w:t>High risk</w:t>
            </w:r>
          </w:p>
        </w:tc>
        <w:tc>
          <w:tcPr>
            <w:tcW w:w="1440" w:type="dxa"/>
          </w:tcPr>
          <w:p w14:paraId="5F668C8C" w14:textId="77777777" w:rsidR="00DB77E8" w:rsidRPr="007D3959" w:rsidRDefault="00000000">
            <w:pPr>
              <w:rPr>
                <w:sz w:val="20"/>
                <w:szCs w:val="20"/>
              </w:rPr>
            </w:pPr>
            <w:r w:rsidRPr="007D3959">
              <w:rPr>
                <w:sz w:val="20"/>
                <w:szCs w:val="20"/>
              </w:rPr>
              <w:t>1</w:t>
            </w:r>
          </w:p>
        </w:tc>
        <w:tc>
          <w:tcPr>
            <w:tcW w:w="1440" w:type="dxa"/>
          </w:tcPr>
          <w:p w14:paraId="7C2AB27E" w14:textId="77777777" w:rsidR="00DB77E8" w:rsidRPr="007D3959" w:rsidRDefault="00000000">
            <w:pPr>
              <w:rPr>
                <w:sz w:val="20"/>
                <w:szCs w:val="20"/>
              </w:rPr>
            </w:pPr>
            <w:r w:rsidRPr="007D3959">
              <w:rPr>
                <w:sz w:val="20"/>
                <w:szCs w:val="20"/>
              </w:rPr>
              <w:t>3</w:t>
            </w:r>
          </w:p>
        </w:tc>
      </w:tr>
      <w:tr w:rsidR="00DB77E8" w14:paraId="589926B4" w14:textId="77777777">
        <w:tc>
          <w:tcPr>
            <w:tcW w:w="1440" w:type="dxa"/>
          </w:tcPr>
          <w:p w14:paraId="02F45DF2" w14:textId="77777777" w:rsidR="00DB77E8" w:rsidRPr="007D3959" w:rsidRDefault="00000000">
            <w:pPr>
              <w:rPr>
                <w:sz w:val="20"/>
                <w:szCs w:val="20"/>
              </w:rPr>
            </w:pPr>
            <w:r w:rsidRPr="007D3959">
              <w:rPr>
                <w:sz w:val="20"/>
                <w:szCs w:val="20"/>
              </w:rPr>
              <w:t>Scan 2</w:t>
            </w:r>
          </w:p>
        </w:tc>
        <w:tc>
          <w:tcPr>
            <w:tcW w:w="1440" w:type="dxa"/>
          </w:tcPr>
          <w:p w14:paraId="73C4CBB3" w14:textId="77777777" w:rsidR="00DB77E8" w:rsidRPr="007D3959" w:rsidRDefault="00000000">
            <w:pPr>
              <w:rPr>
                <w:sz w:val="20"/>
                <w:szCs w:val="20"/>
              </w:rPr>
            </w:pPr>
            <w:r w:rsidRPr="007D3959">
              <w:rPr>
                <w:sz w:val="20"/>
                <w:szCs w:val="20"/>
              </w:rPr>
              <w:t>MG-ZT-DATA-RG</w:t>
            </w:r>
          </w:p>
        </w:tc>
        <w:tc>
          <w:tcPr>
            <w:tcW w:w="1440" w:type="dxa"/>
          </w:tcPr>
          <w:p w14:paraId="5FC79A79" w14:textId="77777777" w:rsidR="00DB77E8" w:rsidRPr="007D3959" w:rsidRDefault="00000000">
            <w:pPr>
              <w:rPr>
                <w:sz w:val="20"/>
                <w:szCs w:val="20"/>
              </w:rPr>
            </w:pPr>
            <w:r w:rsidRPr="007D3959">
              <w:rPr>
                <w:sz w:val="20"/>
                <w:szCs w:val="20"/>
              </w:rPr>
              <w:t>95</w:t>
            </w:r>
          </w:p>
        </w:tc>
        <w:tc>
          <w:tcPr>
            <w:tcW w:w="1440" w:type="dxa"/>
          </w:tcPr>
          <w:p w14:paraId="077DFBE3" w14:textId="77777777" w:rsidR="00DB77E8" w:rsidRPr="007D3959" w:rsidRDefault="00000000">
            <w:pPr>
              <w:rPr>
                <w:sz w:val="20"/>
                <w:szCs w:val="20"/>
              </w:rPr>
            </w:pPr>
            <w:r w:rsidRPr="007D3959">
              <w:rPr>
                <w:sz w:val="20"/>
                <w:szCs w:val="20"/>
              </w:rPr>
              <w:t>Good</w:t>
            </w:r>
          </w:p>
        </w:tc>
        <w:tc>
          <w:tcPr>
            <w:tcW w:w="1440" w:type="dxa"/>
          </w:tcPr>
          <w:p w14:paraId="0734E479" w14:textId="77777777" w:rsidR="00DB77E8" w:rsidRPr="007D3959" w:rsidRDefault="00000000">
            <w:pPr>
              <w:rPr>
                <w:sz w:val="20"/>
                <w:szCs w:val="20"/>
              </w:rPr>
            </w:pPr>
            <w:r w:rsidRPr="007D3959">
              <w:rPr>
                <w:sz w:val="20"/>
                <w:szCs w:val="20"/>
              </w:rPr>
              <w:t>0</w:t>
            </w:r>
          </w:p>
        </w:tc>
        <w:tc>
          <w:tcPr>
            <w:tcW w:w="1440" w:type="dxa"/>
          </w:tcPr>
          <w:p w14:paraId="132DA17E" w14:textId="77777777" w:rsidR="00DB77E8" w:rsidRPr="007D3959" w:rsidRDefault="00000000">
            <w:pPr>
              <w:rPr>
                <w:sz w:val="20"/>
                <w:szCs w:val="20"/>
              </w:rPr>
            </w:pPr>
            <w:r w:rsidRPr="007D3959">
              <w:rPr>
                <w:sz w:val="20"/>
                <w:szCs w:val="20"/>
              </w:rPr>
              <w:t>0</w:t>
            </w:r>
          </w:p>
        </w:tc>
      </w:tr>
      <w:tr w:rsidR="00DB77E8" w14:paraId="46D7D4AA" w14:textId="77777777">
        <w:tc>
          <w:tcPr>
            <w:tcW w:w="1440" w:type="dxa"/>
          </w:tcPr>
          <w:p w14:paraId="066EAF9F" w14:textId="77777777" w:rsidR="00DB77E8" w:rsidRPr="007D3959" w:rsidRDefault="00000000">
            <w:pPr>
              <w:rPr>
                <w:sz w:val="20"/>
                <w:szCs w:val="20"/>
              </w:rPr>
            </w:pPr>
            <w:r w:rsidRPr="007D3959">
              <w:rPr>
                <w:sz w:val="20"/>
                <w:szCs w:val="20"/>
              </w:rPr>
              <w:t>Scan 3</w:t>
            </w:r>
          </w:p>
        </w:tc>
        <w:tc>
          <w:tcPr>
            <w:tcW w:w="1440" w:type="dxa"/>
          </w:tcPr>
          <w:p w14:paraId="5F540D46" w14:textId="77777777" w:rsidR="00DB77E8" w:rsidRPr="007D3959" w:rsidRDefault="00000000">
            <w:pPr>
              <w:rPr>
                <w:sz w:val="20"/>
                <w:szCs w:val="20"/>
              </w:rPr>
            </w:pPr>
            <w:r w:rsidRPr="007D3959">
              <w:rPr>
                <w:sz w:val="20"/>
                <w:szCs w:val="20"/>
              </w:rPr>
              <w:t>MG-ZT-DATA-RG</w:t>
            </w:r>
          </w:p>
        </w:tc>
        <w:tc>
          <w:tcPr>
            <w:tcW w:w="1440" w:type="dxa"/>
          </w:tcPr>
          <w:p w14:paraId="368E1E35" w14:textId="77777777" w:rsidR="00DB77E8" w:rsidRPr="007D3959" w:rsidRDefault="00000000">
            <w:pPr>
              <w:rPr>
                <w:sz w:val="20"/>
                <w:szCs w:val="20"/>
              </w:rPr>
            </w:pPr>
            <w:r w:rsidRPr="007D3959">
              <w:rPr>
                <w:sz w:val="20"/>
                <w:szCs w:val="20"/>
              </w:rPr>
              <w:t>95</w:t>
            </w:r>
          </w:p>
        </w:tc>
        <w:tc>
          <w:tcPr>
            <w:tcW w:w="1440" w:type="dxa"/>
          </w:tcPr>
          <w:p w14:paraId="0529A0B0" w14:textId="77777777" w:rsidR="00DB77E8" w:rsidRPr="007D3959" w:rsidRDefault="00000000">
            <w:pPr>
              <w:rPr>
                <w:sz w:val="20"/>
                <w:szCs w:val="20"/>
              </w:rPr>
            </w:pPr>
            <w:r w:rsidRPr="007D3959">
              <w:rPr>
                <w:sz w:val="20"/>
                <w:szCs w:val="20"/>
              </w:rPr>
              <w:t>Good</w:t>
            </w:r>
          </w:p>
        </w:tc>
        <w:tc>
          <w:tcPr>
            <w:tcW w:w="1440" w:type="dxa"/>
          </w:tcPr>
          <w:p w14:paraId="290633B7" w14:textId="77777777" w:rsidR="00DB77E8" w:rsidRPr="007D3959" w:rsidRDefault="00000000">
            <w:pPr>
              <w:rPr>
                <w:sz w:val="20"/>
                <w:szCs w:val="20"/>
              </w:rPr>
            </w:pPr>
            <w:r w:rsidRPr="007D3959">
              <w:rPr>
                <w:sz w:val="20"/>
                <w:szCs w:val="20"/>
              </w:rPr>
              <w:t>0</w:t>
            </w:r>
          </w:p>
        </w:tc>
        <w:tc>
          <w:tcPr>
            <w:tcW w:w="1440" w:type="dxa"/>
          </w:tcPr>
          <w:p w14:paraId="6DFABAA9" w14:textId="77777777" w:rsidR="00DB77E8" w:rsidRPr="007D3959" w:rsidRDefault="00000000">
            <w:pPr>
              <w:rPr>
                <w:sz w:val="20"/>
                <w:szCs w:val="20"/>
              </w:rPr>
            </w:pPr>
            <w:r w:rsidRPr="007D3959">
              <w:rPr>
                <w:sz w:val="20"/>
                <w:szCs w:val="20"/>
              </w:rPr>
              <w:t>0</w:t>
            </w:r>
          </w:p>
        </w:tc>
      </w:tr>
      <w:tr w:rsidR="00DB77E8" w14:paraId="4E3E517E" w14:textId="77777777">
        <w:tc>
          <w:tcPr>
            <w:tcW w:w="1440" w:type="dxa"/>
          </w:tcPr>
          <w:p w14:paraId="61064D8E" w14:textId="77777777" w:rsidR="00DB77E8" w:rsidRPr="007D3959" w:rsidRDefault="00000000">
            <w:pPr>
              <w:rPr>
                <w:sz w:val="20"/>
                <w:szCs w:val="20"/>
              </w:rPr>
            </w:pPr>
            <w:r w:rsidRPr="007D3959">
              <w:rPr>
                <w:sz w:val="20"/>
                <w:szCs w:val="20"/>
              </w:rPr>
              <w:t>Scan 1</w:t>
            </w:r>
          </w:p>
        </w:tc>
        <w:tc>
          <w:tcPr>
            <w:tcW w:w="1440" w:type="dxa"/>
          </w:tcPr>
          <w:p w14:paraId="49DA2B95" w14:textId="77777777" w:rsidR="00DB77E8" w:rsidRPr="007D3959" w:rsidRDefault="00000000">
            <w:pPr>
              <w:rPr>
                <w:sz w:val="20"/>
                <w:szCs w:val="20"/>
              </w:rPr>
            </w:pPr>
            <w:r w:rsidRPr="007D3959">
              <w:rPr>
                <w:sz w:val="20"/>
                <w:szCs w:val="20"/>
              </w:rPr>
              <w:t>MG-ZT-GOOD-RG</w:t>
            </w:r>
          </w:p>
        </w:tc>
        <w:tc>
          <w:tcPr>
            <w:tcW w:w="1440" w:type="dxa"/>
          </w:tcPr>
          <w:p w14:paraId="51C6DBA7" w14:textId="77777777" w:rsidR="00DB77E8" w:rsidRPr="007D3959" w:rsidRDefault="00000000">
            <w:pPr>
              <w:rPr>
                <w:sz w:val="20"/>
                <w:szCs w:val="20"/>
              </w:rPr>
            </w:pPr>
            <w:r w:rsidRPr="007D3959">
              <w:rPr>
                <w:sz w:val="20"/>
                <w:szCs w:val="20"/>
              </w:rPr>
              <w:t>100</w:t>
            </w:r>
          </w:p>
        </w:tc>
        <w:tc>
          <w:tcPr>
            <w:tcW w:w="1440" w:type="dxa"/>
          </w:tcPr>
          <w:p w14:paraId="54E57E6B" w14:textId="77777777" w:rsidR="00DB77E8" w:rsidRPr="007D3959" w:rsidRDefault="00000000">
            <w:pPr>
              <w:rPr>
                <w:sz w:val="20"/>
                <w:szCs w:val="20"/>
              </w:rPr>
            </w:pPr>
            <w:r w:rsidRPr="007D3959">
              <w:rPr>
                <w:sz w:val="20"/>
                <w:szCs w:val="20"/>
              </w:rPr>
              <w:t>Good</w:t>
            </w:r>
          </w:p>
        </w:tc>
        <w:tc>
          <w:tcPr>
            <w:tcW w:w="1440" w:type="dxa"/>
          </w:tcPr>
          <w:p w14:paraId="032FA62B" w14:textId="77777777" w:rsidR="00DB77E8" w:rsidRPr="007D3959" w:rsidRDefault="00000000">
            <w:pPr>
              <w:rPr>
                <w:sz w:val="20"/>
                <w:szCs w:val="20"/>
              </w:rPr>
            </w:pPr>
            <w:r w:rsidRPr="007D3959">
              <w:rPr>
                <w:sz w:val="20"/>
                <w:szCs w:val="20"/>
              </w:rPr>
              <w:t>0</w:t>
            </w:r>
          </w:p>
        </w:tc>
        <w:tc>
          <w:tcPr>
            <w:tcW w:w="1440" w:type="dxa"/>
          </w:tcPr>
          <w:p w14:paraId="5606642F" w14:textId="77777777" w:rsidR="00DB77E8" w:rsidRPr="007D3959" w:rsidRDefault="00000000">
            <w:pPr>
              <w:rPr>
                <w:sz w:val="20"/>
                <w:szCs w:val="20"/>
              </w:rPr>
            </w:pPr>
            <w:r w:rsidRPr="007D3959">
              <w:rPr>
                <w:sz w:val="20"/>
                <w:szCs w:val="20"/>
              </w:rPr>
              <w:t>0</w:t>
            </w:r>
          </w:p>
        </w:tc>
      </w:tr>
      <w:tr w:rsidR="00DB77E8" w14:paraId="2D95ECAB" w14:textId="77777777">
        <w:tc>
          <w:tcPr>
            <w:tcW w:w="1440" w:type="dxa"/>
          </w:tcPr>
          <w:p w14:paraId="47C92743" w14:textId="77777777" w:rsidR="00DB77E8" w:rsidRPr="007D3959" w:rsidRDefault="00000000">
            <w:pPr>
              <w:rPr>
                <w:sz w:val="20"/>
                <w:szCs w:val="20"/>
              </w:rPr>
            </w:pPr>
            <w:r w:rsidRPr="007D3959">
              <w:rPr>
                <w:sz w:val="20"/>
                <w:szCs w:val="20"/>
              </w:rPr>
              <w:t>Scan 2</w:t>
            </w:r>
          </w:p>
        </w:tc>
        <w:tc>
          <w:tcPr>
            <w:tcW w:w="1440" w:type="dxa"/>
          </w:tcPr>
          <w:p w14:paraId="0AF4230A" w14:textId="77777777" w:rsidR="00DB77E8" w:rsidRPr="007D3959" w:rsidRDefault="00000000">
            <w:pPr>
              <w:rPr>
                <w:sz w:val="20"/>
                <w:szCs w:val="20"/>
              </w:rPr>
            </w:pPr>
            <w:r w:rsidRPr="007D3959">
              <w:rPr>
                <w:sz w:val="20"/>
                <w:szCs w:val="20"/>
              </w:rPr>
              <w:t>MG-ZT-GOOD-RG</w:t>
            </w:r>
          </w:p>
        </w:tc>
        <w:tc>
          <w:tcPr>
            <w:tcW w:w="1440" w:type="dxa"/>
          </w:tcPr>
          <w:p w14:paraId="52F0E71C" w14:textId="77777777" w:rsidR="00DB77E8" w:rsidRPr="007D3959" w:rsidRDefault="00000000">
            <w:pPr>
              <w:rPr>
                <w:sz w:val="20"/>
                <w:szCs w:val="20"/>
              </w:rPr>
            </w:pPr>
            <w:r w:rsidRPr="007D3959">
              <w:rPr>
                <w:sz w:val="20"/>
                <w:szCs w:val="20"/>
              </w:rPr>
              <w:t>100</w:t>
            </w:r>
          </w:p>
        </w:tc>
        <w:tc>
          <w:tcPr>
            <w:tcW w:w="1440" w:type="dxa"/>
          </w:tcPr>
          <w:p w14:paraId="7EDF0B03" w14:textId="77777777" w:rsidR="00DB77E8" w:rsidRPr="007D3959" w:rsidRDefault="00000000">
            <w:pPr>
              <w:rPr>
                <w:sz w:val="20"/>
                <w:szCs w:val="20"/>
              </w:rPr>
            </w:pPr>
            <w:r w:rsidRPr="007D3959">
              <w:rPr>
                <w:sz w:val="20"/>
                <w:szCs w:val="20"/>
              </w:rPr>
              <w:t>Good</w:t>
            </w:r>
          </w:p>
        </w:tc>
        <w:tc>
          <w:tcPr>
            <w:tcW w:w="1440" w:type="dxa"/>
          </w:tcPr>
          <w:p w14:paraId="4DB67D3B" w14:textId="77777777" w:rsidR="00DB77E8" w:rsidRPr="007D3959" w:rsidRDefault="00000000">
            <w:pPr>
              <w:rPr>
                <w:sz w:val="20"/>
                <w:szCs w:val="20"/>
              </w:rPr>
            </w:pPr>
            <w:r w:rsidRPr="007D3959">
              <w:rPr>
                <w:sz w:val="20"/>
                <w:szCs w:val="20"/>
              </w:rPr>
              <w:t>0</w:t>
            </w:r>
          </w:p>
        </w:tc>
        <w:tc>
          <w:tcPr>
            <w:tcW w:w="1440" w:type="dxa"/>
          </w:tcPr>
          <w:p w14:paraId="6CEF261C" w14:textId="77777777" w:rsidR="00DB77E8" w:rsidRPr="007D3959" w:rsidRDefault="00000000">
            <w:pPr>
              <w:rPr>
                <w:sz w:val="20"/>
                <w:szCs w:val="20"/>
              </w:rPr>
            </w:pPr>
            <w:r w:rsidRPr="007D3959">
              <w:rPr>
                <w:sz w:val="20"/>
                <w:szCs w:val="20"/>
              </w:rPr>
              <w:t>0</w:t>
            </w:r>
          </w:p>
        </w:tc>
      </w:tr>
      <w:tr w:rsidR="00DB77E8" w14:paraId="6182DD3E" w14:textId="77777777">
        <w:tc>
          <w:tcPr>
            <w:tcW w:w="1440" w:type="dxa"/>
          </w:tcPr>
          <w:p w14:paraId="6BA5368F" w14:textId="77777777" w:rsidR="00DB77E8" w:rsidRPr="007D3959" w:rsidRDefault="00000000">
            <w:pPr>
              <w:rPr>
                <w:sz w:val="20"/>
                <w:szCs w:val="20"/>
              </w:rPr>
            </w:pPr>
            <w:r w:rsidRPr="007D3959">
              <w:rPr>
                <w:sz w:val="20"/>
                <w:szCs w:val="20"/>
              </w:rPr>
              <w:t>Scan 3</w:t>
            </w:r>
          </w:p>
        </w:tc>
        <w:tc>
          <w:tcPr>
            <w:tcW w:w="1440" w:type="dxa"/>
          </w:tcPr>
          <w:p w14:paraId="3C2AEF01" w14:textId="77777777" w:rsidR="00DB77E8" w:rsidRPr="007D3959" w:rsidRDefault="00000000">
            <w:pPr>
              <w:rPr>
                <w:sz w:val="20"/>
                <w:szCs w:val="20"/>
              </w:rPr>
            </w:pPr>
            <w:r w:rsidRPr="007D3959">
              <w:rPr>
                <w:sz w:val="20"/>
                <w:szCs w:val="20"/>
              </w:rPr>
              <w:t>MG-ZT-GOOD-RG</w:t>
            </w:r>
          </w:p>
        </w:tc>
        <w:tc>
          <w:tcPr>
            <w:tcW w:w="1440" w:type="dxa"/>
          </w:tcPr>
          <w:p w14:paraId="561FD84C" w14:textId="77777777" w:rsidR="00DB77E8" w:rsidRPr="007D3959" w:rsidRDefault="00000000">
            <w:pPr>
              <w:rPr>
                <w:sz w:val="20"/>
                <w:szCs w:val="20"/>
              </w:rPr>
            </w:pPr>
            <w:r w:rsidRPr="007D3959">
              <w:rPr>
                <w:sz w:val="20"/>
                <w:szCs w:val="20"/>
              </w:rPr>
              <w:t>100</w:t>
            </w:r>
          </w:p>
        </w:tc>
        <w:tc>
          <w:tcPr>
            <w:tcW w:w="1440" w:type="dxa"/>
          </w:tcPr>
          <w:p w14:paraId="1EB9BAC5" w14:textId="77777777" w:rsidR="00DB77E8" w:rsidRPr="007D3959" w:rsidRDefault="00000000">
            <w:pPr>
              <w:rPr>
                <w:sz w:val="20"/>
                <w:szCs w:val="20"/>
              </w:rPr>
            </w:pPr>
            <w:r w:rsidRPr="007D3959">
              <w:rPr>
                <w:sz w:val="20"/>
                <w:szCs w:val="20"/>
              </w:rPr>
              <w:t>Good</w:t>
            </w:r>
          </w:p>
        </w:tc>
        <w:tc>
          <w:tcPr>
            <w:tcW w:w="1440" w:type="dxa"/>
          </w:tcPr>
          <w:p w14:paraId="563EE544" w14:textId="77777777" w:rsidR="00DB77E8" w:rsidRPr="007D3959" w:rsidRDefault="00000000">
            <w:pPr>
              <w:rPr>
                <w:sz w:val="20"/>
                <w:szCs w:val="20"/>
              </w:rPr>
            </w:pPr>
            <w:r w:rsidRPr="007D3959">
              <w:rPr>
                <w:sz w:val="20"/>
                <w:szCs w:val="20"/>
              </w:rPr>
              <w:t>0</w:t>
            </w:r>
          </w:p>
        </w:tc>
        <w:tc>
          <w:tcPr>
            <w:tcW w:w="1440" w:type="dxa"/>
          </w:tcPr>
          <w:p w14:paraId="45EE4967" w14:textId="77777777" w:rsidR="00DB77E8" w:rsidRPr="007D3959" w:rsidRDefault="00000000">
            <w:pPr>
              <w:rPr>
                <w:sz w:val="20"/>
                <w:szCs w:val="20"/>
              </w:rPr>
            </w:pPr>
            <w:r w:rsidRPr="007D3959">
              <w:rPr>
                <w:sz w:val="20"/>
                <w:szCs w:val="20"/>
              </w:rPr>
              <w:t>0</w:t>
            </w:r>
          </w:p>
        </w:tc>
      </w:tr>
      <w:tr w:rsidR="00DB77E8" w14:paraId="153166D0" w14:textId="77777777">
        <w:tc>
          <w:tcPr>
            <w:tcW w:w="1440" w:type="dxa"/>
          </w:tcPr>
          <w:p w14:paraId="746E71C8" w14:textId="77777777" w:rsidR="00DB77E8" w:rsidRPr="007D3959" w:rsidRDefault="00000000">
            <w:pPr>
              <w:rPr>
                <w:sz w:val="20"/>
                <w:szCs w:val="20"/>
              </w:rPr>
            </w:pPr>
            <w:r w:rsidRPr="007D3959">
              <w:rPr>
                <w:sz w:val="20"/>
                <w:szCs w:val="20"/>
              </w:rPr>
              <w:t>Scan 1</w:t>
            </w:r>
          </w:p>
        </w:tc>
        <w:tc>
          <w:tcPr>
            <w:tcW w:w="1440" w:type="dxa"/>
          </w:tcPr>
          <w:p w14:paraId="4C0FF2D4" w14:textId="77777777" w:rsidR="00DB77E8" w:rsidRPr="007D3959" w:rsidRDefault="00000000">
            <w:pPr>
              <w:rPr>
                <w:sz w:val="20"/>
                <w:szCs w:val="20"/>
              </w:rPr>
            </w:pPr>
            <w:r w:rsidRPr="007D3959">
              <w:rPr>
                <w:sz w:val="20"/>
                <w:szCs w:val="20"/>
              </w:rPr>
              <w:t>MG-ZT-IAM-RG</w:t>
            </w:r>
          </w:p>
        </w:tc>
        <w:tc>
          <w:tcPr>
            <w:tcW w:w="1440" w:type="dxa"/>
          </w:tcPr>
          <w:p w14:paraId="1AE37B85" w14:textId="77777777" w:rsidR="00DB77E8" w:rsidRPr="007D3959" w:rsidRDefault="00000000">
            <w:pPr>
              <w:rPr>
                <w:sz w:val="20"/>
                <w:szCs w:val="20"/>
              </w:rPr>
            </w:pPr>
            <w:r w:rsidRPr="007D3959">
              <w:rPr>
                <w:sz w:val="20"/>
                <w:szCs w:val="20"/>
              </w:rPr>
              <w:t>75</w:t>
            </w:r>
          </w:p>
        </w:tc>
        <w:tc>
          <w:tcPr>
            <w:tcW w:w="1440" w:type="dxa"/>
          </w:tcPr>
          <w:p w14:paraId="24066241" w14:textId="77777777" w:rsidR="00DB77E8" w:rsidRPr="007D3959" w:rsidRDefault="00000000">
            <w:pPr>
              <w:rPr>
                <w:sz w:val="20"/>
                <w:szCs w:val="20"/>
              </w:rPr>
            </w:pPr>
            <w:r w:rsidRPr="007D3959">
              <w:rPr>
                <w:sz w:val="20"/>
                <w:szCs w:val="20"/>
              </w:rPr>
              <w:t>Needs work</w:t>
            </w:r>
          </w:p>
        </w:tc>
        <w:tc>
          <w:tcPr>
            <w:tcW w:w="1440" w:type="dxa"/>
          </w:tcPr>
          <w:p w14:paraId="23F40F49" w14:textId="77777777" w:rsidR="00DB77E8" w:rsidRPr="007D3959" w:rsidRDefault="00000000">
            <w:pPr>
              <w:rPr>
                <w:sz w:val="20"/>
                <w:szCs w:val="20"/>
              </w:rPr>
            </w:pPr>
            <w:r w:rsidRPr="007D3959">
              <w:rPr>
                <w:sz w:val="20"/>
                <w:szCs w:val="20"/>
              </w:rPr>
              <w:t>1</w:t>
            </w:r>
          </w:p>
        </w:tc>
        <w:tc>
          <w:tcPr>
            <w:tcW w:w="1440" w:type="dxa"/>
          </w:tcPr>
          <w:p w14:paraId="64FB3BC8" w14:textId="77777777" w:rsidR="00DB77E8" w:rsidRPr="007D3959" w:rsidRDefault="00000000">
            <w:pPr>
              <w:rPr>
                <w:sz w:val="20"/>
                <w:szCs w:val="20"/>
              </w:rPr>
            </w:pPr>
            <w:r w:rsidRPr="007D3959">
              <w:rPr>
                <w:sz w:val="20"/>
                <w:szCs w:val="20"/>
              </w:rPr>
              <w:t>0</w:t>
            </w:r>
          </w:p>
        </w:tc>
      </w:tr>
      <w:tr w:rsidR="00DB77E8" w14:paraId="652F2187" w14:textId="77777777">
        <w:tc>
          <w:tcPr>
            <w:tcW w:w="1440" w:type="dxa"/>
          </w:tcPr>
          <w:p w14:paraId="2341F668" w14:textId="77777777" w:rsidR="00DB77E8" w:rsidRPr="007D3959" w:rsidRDefault="00000000">
            <w:pPr>
              <w:rPr>
                <w:sz w:val="20"/>
                <w:szCs w:val="20"/>
              </w:rPr>
            </w:pPr>
            <w:r w:rsidRPr="007D3959">
              <w:rPr>
                <w:sz w:val="20"/>
                <w:szCs w:val="20"/>
              </w:rPr>
              <w:t>Scan 2</w:t>
            </w:r>
          </w:p>
        </w:tc>
        <w:tc>
          <w:tcPr>
            <w:tcW w:w="1440" w:type="dxa"/>
          </w:tcPr>
          <w:p w14:paraId="3496BA24" w14:textId="77777777" w:rsidR="00DB77E8" w:rsidRPr="007D3959" w:rsidRDefault="00000000">
            <w:pPr>
              <w:rPr>
                <w:sz w:val="20"/>
                <w:szCs w:val="20"/>
              </w:rPr>
            </w:pPr>
            <w:r w:rsidRPr="007D3959">
              <w:rPr>
                <w:sz w:val="20"/>
                <w:szCs w:val="20"/>
              </w:rPr>
              <w:t>MG-ZT-IAM-RG</w:t>
            </w:r>
          </w:p>
        </w:tc>
        <w:tc>
          <w:tcPr>
            <w:tcW w:w="1440" w:type="dxa"/>
          </w:tcPr>
          <w:p w14:paraId="156FC010" w14:textId="77777777" w:rsidR="00DB77E8" w:rsidRPr="007D3959" w:rsidRDefault="00000000">
            <w:pPr>
              <w:rPr>
                <w:sz w:val="20"/>
                <w:szCs w:val="20"/>
              </w:rPr>
            </w:pPr>
            <w:r w:rsidRPr="007D3959">
              <w:rPr>
                <w:sz w:val="20"/>
                <w:szCs w:val="20"/>
              </w:rPr>
              <w:t>75</w:t>
            </w:r>
          </w:p>
        </w:tc>
        <w:tc>
          <w:tcPr>
            <w:tcW w:w="1440" w:type="dxa"/>
          </w:tcPr>
          <w:p w14:paraId="7B27D623" w14:textId="77777777" w:rsidR="00DB77E8" w:rsidRPr="007D3959" w:rsidRDefault="00000000">
            <w:pPr>
              <w:rPr>
                <w:sz w:val="20"/>
                <w:szCs w:val="20"/>
              </w:rPr>
            </w:pPr>
            <w:r w:rsidRPr="007D3959">
              <w:rPr>
                <w:sz w:val="20"/>
                <w:szCs w:val="20"/>
              </w:rPr>
              <w:t>Needs work</w:t>
            </w:r>
          </w:p>
        </w:tc>
        <w:tc>
          <w:tcPr>
            <w:tcW w:w="1440" w:type="dxa"/>
          </w:tcPr>
          <w:p w14:paraId="424F02FD" w14:textId="77777777" w:rsidR="00DB77E8" w:rsidRPr="007D3959" w:rsidRDefault="00000000">
            <w:pPr>
              <w:rPr>
                <w:sz w:val="20"/>
                <w:szCs w:val="20"/>
              </w:rPr>
            </w:pPr>
            <w:r w:rsidRPr="007D3959">
              <w:rPr>
                <w:sz w:val="20"/>
                <w:szCs w:val="20"/>
              </w:rPr>
              <w:t>1</w:t>
            </w:r>
          </w:p>
        </w:tc>
        <w:tc>
          <w:tcPr>
            <w:tcW w:w="1440" w:type="dxa"/>
          </w:tcPr>
          <w:p w14:paraId="6C326A91" w14:textId="77777777" w:rsidR="00DB77E8" w:rsidRPr="007D3959" w:rsidRDefault="00000000">
            <w:pPr>
              <w:rPr>
                <w:sz w:val="20"/>
                <w:szCs w:val="20"/>
              </w:rPr>
            </w:pPr>
            <w:r w:rsidRPr="007D3959">
              <w:rPr>
                <w:sz w:val="20"/>
                <w:szCs w:val="20"/>
              </w:rPr>
              <w:t>0</w:t>
            </w:r>
          </w:p>
        </w:tc>
      </w:tr>
      <w:tr w:rsidR="00DB77E8" w14:paraId="24EC6E1D" w14:textId="77777777">
        <w:tc>
          <w:tcPr>
            <w:tcW w:w="1440" w:type="dxa"/>
          </w:tcPr>
          <w:p w14:paraId="5C2624C3" w14:textId="77777777" w:rsidR="00DB77E8" w:rsidRPr="007D3959" w:rsidRDefault="00000000">
            <w:pPr>
              <w:rPr>
                <w:sz w:val="20"/>
                <w:szCs w:val="20"/>
              </w:rPr>
            </w:pPr>
            <w:r w:rsidRPr="007D3959">
              <w:rPr>
                <w:sz w:val="20"/>
                <w:szCs w:val="20"/>
              </w:rPr>
              <w:t>Scan 3</w:t>
            </w:r>
          </w:p>
        </w:tc>
        <w:tc>
          <w:tcPr>
            <w:tcW w:w="1440" w:type="dxa"/>
          </w:tcPr>
          <w:p w14:paraId="3E5D3C2F" w14:textId="77777777" w:rsidR="00DB77E8" w:rsidRPr="007D3959" w:rsidRDefault="00000000">
            <w:pPr>
              <w:rPr>
                <w:sz w:val="20"/>
                <w:szCs w:val="20"/>
              </w:rPr>
            </w:pPr>
            <w:r w:rsidRPr="007D3959">
              <w:rPr>
                <w:sz w:val="20"/>
                <w:szCs w:val="20"/>
              </w:rPr>
              <w:t>MG-ZT-IAM-RG</w:t>
            </w:r>
          </w:p>
        </w:tc>
        <w:tc>
          <w:tcPr>
            <w:tcW w:w="1440" w:type="dxa"/>
          </w:tcPr>
          <w:p w14:paraId="19DAADC5" w14:textId="77777777" w:rsidR="00DB77E8" w:rsidRPr="007D3959" w:rsidRDefault="00000000">
            <w:pPr>
              <w:rPr>
                <w:sz w:val="20"/>
                <w:szCs w:val="20"/>
              </w:rPr>
            </w:pPr>
            <w:r w:rsidRPr="007D3959">
              <w:rPr>
                <w:sz w:val="20"/>
                <w:szCs w:val="20"/>
              </w:rPr>
              <w:t>75</w:t>
            </w:r>
          </w:p>
        </w:tc>
        <w:tc>
          <w:tcPr>
            <w:tcW w:w="1440" w:type="dxa"/>
          </w:tcPr>
          <w:p w14:paraId="7549181C" w14:textId="77777777" w:rsidR="00DB77E8" w:rsidRPr="007D3959" w:rsidRDefault="00000000">
            <w:pPr>
              <w:rPr>
                <w:sz w:val="20"/>
                <w:szCs w:val="20"/>
              </w:rPr>
            </w:pPr>
            <w:r w:rsidRPr="007D3959">
              <w:rPr>
                <w:sz w:val="20"/>
                <w:szCs w:val="20"/>
              </w:rPr>
              <w:t>Needs work</w:t>
            </w:r>
          </w:p>
        </w:tc>
        <w:tc>
          <w:tcPr>
            <w:tcW w:w="1440" w:type="dxa"/>
          </w:tcPr>
          <w:p w14:paraId="102ED732" w14:textId="77777777" w:rsidR="00DB77E8" w:rsidRPr="007D3959" w:rsidRDefault="00000000">
            <w:pPr>
              <w:rPr>
                <w:sz w:val="20"/>
                <w:szCs w:val="20"/>
              </w:rPr>
            </w:pPr>
            <w:r w:rsidRPr="007D3959">
              <w:rPr>
                <w:sz w:val="20"/>
                <w:szCs w:val="20"/>
              </w:rPr>
              <w:t>1</w:t>
            </w:r>
          </w:p>
        </w:tc>
        <w:tc>
          <w:tcPr>
            <w:tcW w:w="1440" w:type="dxa"/>
          </w:tcPr>
          <w:p w14:paraId="700257BA" w14:textId="77777777" w:rsidR="00DB77E8" w:rsidRPr="007D3959" w:rsidRDefault="00000000">
            <w:pPr>
              <w:rPr>
                <w:sz w:val="20"/>
                <w:szCs w:val="20"/>
              </w:rPr>
            </w:pPr>
            <w:r w:rsidRPr="007D3959">
              <w:rPr>
                <w:sz w:val="20"/>
                <w:szCs w:val="20"/>
              </w:rPr>
              <w:t>0</w:t>
            </w:r>
          </w:p>
        </w:tc>
      </w:tr>
      <w:tr w:rsidR="00DB77E8" w14:paraId="5D09B1F3" w14:textId="77777777">
        <w:tc>
          <w:tcPr>
            <w:tcW w:w="1440" w:type="dxa"/>
          </w:tcPr>
          <w:p w14:paraId="1D49059C" w14:textId="77777777" w:rsidR="00DB77E8" w:rsidRPr="007D3959" w:rsidRDefault="00000000">
            <w:pPr>
              <w:rPr>
                <w:sz w:val="20"/>
                <w:szCs w:val="20"/>
              </w:rPr>
            </w:pPr>
            <w:r w:rsidRPr="007D3959">
              <w:rPr>
                <w:sz w:val="20"/>
                <w:szCs w:val="20"/>
              </w:rPr>
              <w:t>Scan 1</w:t>
            </w:r>
          </w:p>
        </w:tc>
        <w:tc>
          <w:tcPr>
            <w:tcW w:w="1440" w:type="dxa"/>
          </w:tcPr>
          <w:p w14:paraId="1568F88F" w14:textId="77777777" w:rsidR="00DB77E8" w:rsidRPr="007D3959" w:rsidRDefault="00000000">
            <w:pPr>
              <w:rPr>
                <w:sz w:val="20"/>
                <w:szCs w:val="20"/>
              </w:rPr>
            </w:pPr>
            <w:r w:rsidRPr="007D3959">
              <w:rPr>
                <w:sz w:val="20"/>
                <w:szCs w:val="20"/>
              </w:rPr>
              <w:t>MG-ZT-NET-RG</w:t>
            </w:r>
          </w:p>
        </w:tc>
        <w:tc>
          <w:tcPr>
            <w:tcW w:w="1440" w:type="dxa"/>
          </w:tcPr>
          <w:p w14:paraId="771432FA" w14:textId="77777777" w:rsidR="00DB77E8" w:rsidRPr="007D3959" w:rsidRDefault="00000000">
            <w:pPr>
              <w:rPr>
                <w:sz w:val="20"/>
                <w:szCs w:val="20"/>
              </w:rPr>
            </w:pPr>
            <w:r w:rsidRPr="007D3959">
              <w:rPr>
                <w:sz w:val="20"/>
                <w:szCs w:val="20"/>
              </w:rPr>
              <w:t>55</w:t>
            </w:r>
          </w:p>
        </w:tc>
        <w:tc>
          <w:tcPr>
            <w:tcW w:w="1440" w:type="dxa"/>
          </w:tcPr>
          <w:p w14:paraId="5CF4A764" w14:textId="77777777" w:rsidR="00DB77E8" w:rsidRPr="007D3959" w:rsidRDefault="00000000">
            <w:pPr>
              <w:rPr>
                <w:sz w:val="20"/>
                <w:szCs w:val="20"/>
              </w:rPr>
            </w:pPr>
            <w:r w:rsidRPr="007D3959">
              <w:rPr>
                <w:sz w:val="20"/>
                <w:szCs w:val="20"/>
              </w:rPr>
              <w:t>High risk</w:t>
            </w:r>
          </w:p>
        </w:tc>
        <w:tc>
          <w:tcPr>
            <w:tcW w:w="1440" w:type="dxa"/>
          </w:tcPr>
          <w:p w14:paraId="30C689DC" w14:textId="77777777" w:rsidR="00DB77E8" w:rsidRPr="007D3959" w:rsidRDefault="00000000">
            <w:pPr>
              <w:rPr>
                <w:sz w:val="20"/>
                <w:szCs w:val="20"/>
              </w:rPr>
            </w:pPr>
            <w:r w:rsidRPr="007D3959">
              <w:rPr>
                <w:sz w:val="20"/>
                <w:szCs w:val="20"/>
              </w:rPr>
              <w:t>1</w:t>
            </w:r>
          </w:p>
        </w:tc>
        <w:tc>
          <w:tcPr>
            <w:tcW w:w="1440" w:type="dxa"/>
          </w:tcPr>
          <w:p w14:paraId="4BA3914A" w14:textId="77777777" w:rsidR="00DB77E8" w:rsidRPr="007D3959" w:rsidRDefault="00000000">
            <w:pPr>
              <w:rPr>
                <w:sz w:val="20"/>
                <w:szCs w:val="20"/>
              </w:rPr>
            </w:pPr>
            <w:r w:rsidRPr="007D3959">
              <w:rPr>
                <w:sz w:val="20"/>
                <w:szCs w:val="20"/>
              </w:rPr>
              <w:t>2</w:t>
            </w:r>
          </w:p>
        </w:tc>
      </w:tr>
      <w:tr w:rsidR="00DB77E8" w14:paraId="1B6E95D2" w14:textId="77777777">
        <w:tc>
          <w:tcPr>
            <w:tcW w:w="1440" w:type="dxa"/>
          </w:tcPr>
          <w:p w14:paraId="57FCB0F6" w14:textId="77777777" w:rsidR="00DB77E8" w:rsidRPr="007D3959" w:rsidRDefault="00000000">
            <w:pPr>
              <w:rPr>
                <w:sz w:val="20"/>
                <w:szCs w:val="20"/>
              </w:rPr>
            </w:pPr>
            <w:r w:rsidRPr="007D3959">
              <w:rPr>
                <w:sz w:val="20"/>
                <w:szCs w:val="20"/>
              </w:rPr>
              <w:t>Scan 2</w:t>
            </w:r>
          </w:p>
        </w:tc>
        <w:tc>
          <w:tcPr>
            <w:tcW w:w="1440" w:type="dxa"/>
          </w:tcPr>
          <w:p w14:paraId="141DA69C" w14:textId="77777777" w:rsidR="00DB77E8" w:rsidRPr="007D3959" w:rsidRDefault="00000000">
            <w:pPr>
              <w:rPr>
                <w:sz w:val="20"/>
                <w:szCs w:val="20"/>
              </w:rPr>
            </w:pPr>
            <w:r w:rsidRPr="007D3959">
              <w:rPr>
                <w:sz w:val="20"/>
                <w:szCs w:val="20"/>
              </w:rPr>
              <w:t>MG-ZT-NET-RG</w:t>
            </w:r>
          </w:p>
        </w:tc>
        <w:tc>
          <w:tcPr>
            <w:tcW w:w="1440" w:type="dxa"/>
          </w:tcPr>
          <w:p w14:paraId="508D6EF6" w14:textId="77777777" w:rsidR="00DB77E8" w:rsidRPr="007D3959" w:rsidRDefault="00000000">
            <w:pPr>
              <w:rPr>
                <w:sz w:val="20"/>
                <w:szCs w:val="20"/>
              </w:rPr>
            </w:pPr>
            <w:r w:rsidRPr="007D3959">
              <w:rPr>
                <w:sz w:val="20"/>
                <w:szCs w:val="20"/>
              </w:rPr>
              <w:t>55</w:t>
            </w:r>
          </w:p>
        </w:tc>
        <w:tc>
          <w:tcPr>
            <w:tcW w:w="1440" w:type="dxa"/>
          </w:tcPr>
          <w:p w14:paraId="5CE6A75C" w14:textId="77777777" w:rsidR="00DB77E8" w:rsidRPr="007D3959" w:rsidRDefault="00000000">
            <w:pPr>
              <w:rPr>
                <w:sz w:val="20"/>
                <w:szCs w:val="20"/>
              </w:rPr>
            </w:pPr>
            <w:r w:rsidRPr="007D3959">
              <w:rPr>
                <w:sz w:val="20"/>
                <w:szCs w:val="20"/>
              </w:rPr>
              <w:t>High risk</w:t>
            </w:r>
          </w:p>
        </w:tc>
        <w:tc>
          <w:tcPr>
            <w:tcW w:w="1440" w:type="dxa"/>
          </w:tcPr>
          <w:p w14:paraId="17AF6604" w14:textId="77777777" w:rsidR="00DB77E8" w:rsidRPr="007D3959" w:rsidRDefault="00000000">
            <w:pPr>
              <w:rPr>
                <w:sz w:val="20"/>
                <w:szCs w:val="20"/>
              </w:rPr>
            </w:pPr>
            <w:r w:rsidRPr="007D3959">
              <w:rPr>
                <w:sz w:val="20"/>
                <w:szCs w:val="20"/>
              </w:rPr>
              <w:t>1</w:t>
            </w:r>
          </w:p>
        </w:tc>
        <w:tc>
          <w:tcPr>
            <w:tcW w:w="1440" w:type="dxa"/>
          </w:tcPr>
          <w:p w14:paraId="3EE96904" w14:textId="77777777" w:rsidR="00DB77E8" w:rsidRPr="007D3959" w:rsidRDefault="00000000">
            <w:pPr>
              <w:rPr>
                <w:sz w:val="20"/>
                <w:szCs w:val="20"/>
              </w:rPr>
            </w:pPr>
            <w:r w:rsidRPr="007D3959">
              <w:rPr>
                <w:sz w:val="20"/>
                <w:szCs w:val="20"/>
              </w:rPr>
              <w:t>2</w:t>
            </w:r>
          </w:p>
        </w:tc>
      </w:tr>
      <w:tr w:rsidR="00DB77E8" w14:paraId="367C8619" w14:textId="77777777">
        <w:tc>
          <w:tcPr>
            <w:tcW w:w="1440" w:type="dxa"/>
          </w:tcPr>
          <w:p w14:paraId="7C766B2F" w14:textId="77777777" w:rsidR="00DB77E8" w:rsidRPr="007D3959" w:rsidRDefault="00000000">
            <w:pPr>
              <w:rPr>
                <w:sz w:val="20"/>
                <w:szCs w:val="20"/>
              </w:rPr>
            </w:pPr>
            <w:r w:rsidRPr="007D3959">
              <w:rPr>
                <w:sz w:val="20"/>
                <w:szCs w:val="20"/>
              </w:rPr>
              <w:t>Scan 3</w:t>
            </w:r>
          </w:p>
        </w:tc>
        <w:tc>
          <w:tcPr>
            <w:tcW w:w="1440" w:type="dxa"/>
          </w:tcPr>
          <w:p w14:paraId="65FAD85E" w14:textId="77777777" w:rsidR="00DB77E8" w:rsidRPr="007D3959" w:rsidRDefault="00000000">
            <w:pPr>
              <w:rPr>
                <w:sz w:val="20"/>
                <w:szCs w:val="20"/>
              </w:rPr>
            </w:pPr>
            <w:r w:rsidRPr="007D3959">
              <w:rPr>
                <w:sz w:val="20"/>
                <w:szCs w:val="20"/>
              </w:rPr>
              <w:t>MG-ZT-NET-RG</w:t>
            </w:r>
          </w:p>
        </w:tc>
        <w:tc>
          <w:tcPr>
            <w:tcW w:w="1440" w:type="dxa"/>
          </w:tcPr>
          <w:p w14:paraId="634B765F" w14:textId="77777777" w:rsidR="00DB77E8" w:rsidRPr="007D3959" w:rsidRDefault="00000000">
            <w:pPr>
              <w:rPr>
                <w:sz w:val="20"/>
                <w:szCs w:val="20"/>
              </w:rPr>
            </w:pPr>
            <w:r w:rsidRPr="007D3959">
              <w:rPr>
                <w:sz w:val="20"/>
                <w:szCs w:val="20"/>
              </w:rPr>
              <w:t>85</w:t>
            </w:r>
          </w:p>
        </w:tc>
        <w:tc>
          <w:tcPr>
            <w:tcW w:w="1440" w:type="dxa"/>
          </w:tcPr>
          <w:p w14:paraId="61090DC0" w14:textId="77777777" w:rsidR="00DB77E8" w:rsidRPr="007D3959" w:rsidRDefault="00000000">
            <w:pPr>
              <w:rPr>
                <w:sz w:val="20"/>
                <w:szCs w:val="20"/>
              </w:rPr>
            </w:pPr>
            <w:r w:rsidRPr="007D3959">
              <w:rPr>
                <w:sz w:val="20"/>
                <w:szCs w:val="20"/>
              </w:rPr>
              <w:t>Good</w:t>
            </w:r>
          </w:p>
        </w:tc>
        <w:tc>
          <w:tcPr>
            <w:tcW w:w="1440" w:type="dxa"/>
          </w:tcPr>
          <w:p w14:paraId="33616687" w14:textId="77777777" w:rsidR="00DB77E8" w:rsidRPr="007D3959" w:rsidRDefault="00000000">
            <w:pPr>
              <w:rPr>
                <w:sz w:val="20"/>
                <w:szCs w:val="20"/>
              </w:rPr>
            </w:pPr>
            <w:r w:rsidRPr="007D3959">
              <w:rPr>
                <w:sz w:val="20"/>
                <w:szCs w:val="20"/>
              </w:rPr>
              <w:t>0</w:t>
            </w:r>
          </w:p>
        </w:tc>
        <w:tc>
          <w:tcPr>
            <w:tcW w:w="1440" w:type="dxa"/>
          </w:tcPr>
          <w:p w14:paraId="3AA71279" w14:textId="77777777" w:rsidR="00DB77E8" w:rsidRPr="007D3959" w:rsidRDefault="00000000">
            <w:pPr>
              <w:rPr>
                <w:sz w:val="20"/>
                <w:szCs w:val="20"/>
              </w:rPr>
            </w:pPr>
            <w:r w:rsidRPr="007D3959">
              <w:rPr>
                <w:sz w:val="20"/>
                <w:szCs w:val="20"/>
              </w:rPr>
              <w:t>1</w:t>
            </w:r>
          </w:p>
        </w:tc>
      </w:tr>
    </w:tbl>
    <w:p w14:paraId="62313443" w14:textId="77777777" w:rsidR="00DB77E8" w:rsidRDefault="00000000">
      <w:r>
        <w:t>Interpretation:</w:t>
      </w:r>
    </w:p>
    <w:p w14:paraId="14AEDD9C" w14:textId="77777777" w:rsidR="00DB77E8" w:rsidRDefault="00000000">
      <w:pPr>
        <w:pStyle w:val="ListBullet"/>
      </w:pPr>
      <w:r>
        <w:t>MG-ZT-DATA-RG improved from 45 → 95 after storage remediation (Scan 1 → Scan 2).</w:t>
      </w:r>
    </w:p>
    <w:p w14:paraId="13787966" w14:textId="77777777" w:rsidR="00DB77E8" w:rsidRDefault="00000000">
      <w:pPr>
        <w:pStyle w:val="ListBullet"/>
      </w:pPr>
      <w:r>
        <w:t>MG-ZT-NET-RG improved from 55 → 85 after network remediation (Scan 2 → Scan 3).</w:t>
      </w:r>
    </w:p>
    <w:p w14:paraId="0FD5FBB9" w14:textId="77777777" w:rsidR="00DB77E8" w:rsidRDefault="00000000">
      <w:pPr>
        <w:pStyle w:val="ListBullet"/>
      </w:pPr>
      <w:r>
        <w:t>MG-ZT-GOOD-RG remained at 100 across scans as the control baseline.</w:t>
      </w:r>
    </w:p>
    <w:p w14:paraId="2A00D9C9" w14:textId="77777777" w:rsidR="00DB77E8" w:rsidRDefault="00000000">
      <w:r>
        <w:lastRenderedPageBreak/>
        <w:t>Figure 2 visualises resource group score trends.</w:t>
      </w:r>
    </w:p>
    <w:p w14:paraId="7DAFCED4" w14:textId="77777777" w:rsidR="00DB77E8" w:rsidRDefault="00000000">
      <w:r>
        <w:rPr>
          <w:noProof/>
        </w:rPr>
        <w:drawing>
          <wp:inline distT="0" distB="0" distL="0" distR="0" wp14:anchorId="601F97A0" wp14:editId="3708BA5B">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rg_scores_trend.png"/>
                    <pic:cNvPicPr/>
                  </pic:nvPicPr>
                  <pic:blipFill>
                    <a:blip r:embed="rId7"/>
                    <a:stretch>
                      <a:fillRect/>
                    </a:stretch>
                  </pic:blipFill>
                  <pic:spPr>
                    <a:xfrm>
                      <a:off x="0" y="0"/>
                      <a:ext cx="5943600" cy="3343275"/>
                    </a:xfrm>
                    <a:prstGeom prst="rect">
                      <a:avLst/>
                    </a:prstGeom>
                  </pic:spPr>
                </pic:pic>
              </a:graphicData>
            </a:graphic>
          </wp:inline>
        </w:drawing>
      </w:r>
    </w:p>
    <w:p w14:paraId="5C9EA0E9" w14:textId="77777777" w:rsidR="00DB77E8" w:rsidRDefault="00000000">
      <w:r>
        <w:t>Figure 2: Resource group scores across scans.</w:t>
      </w:r>
    </w:p>
    <w:p w14:paraId="4C8FFB43" w14:textId="77777777" w:rsidR="00DB77E8" w:rsidRDefault="00000000">
      <w:pPr>
        <w:pStyle w:val="Heading1"/>
      </w:pPr>
      <w:r>
        <w:t>6. Dashboard Feature Validation</w:t>
      </w:r>
    </w:p>
    <w:p w14:paraId="4AA71367" w14:textId="77777777" w:rsidR="00DB77E8" w:rsidRDefault="00000000">
      <w:pPr>
        <w:pStyle w:val="Heading2"/>
      </w:pPr>
      <w:r>
        <w:t>6.1 Findings view and remediation guidance</w:t>
      </w:r>
    </w:p>
    <w:p w14:paraId="06A03D00" w14:textId="77777777" w:rsidR="00DB77E8" w:rsidRDefault="00000000">
      <w:r>
        <w:t>The dashboard displays findings per scan with severity filtering. Each finding includes beginner-friendly guidance in a structured format (what it is, why it matters, attacker impact, fix steps, verification) and provides Learn More links to official Microsoft documentation.</w:t>
      </w:r>
    </w:p>
    <w:p w14:paraId="4C50CFAA" w14:textId="77777777" w:rsidR="00DB77E8" w:rsidRDefault="00000000">
      <w:pPr>
        <w:pStyle w:val="Heading2"/>
      </w:pPr>
      <w:r>
        <w:t>6.2 Compare scans (diff)</w:t>
      </w:r>
    </w:p>
    <w:p w14:paraId="533B7C1B" w14:textId="77777777" w:rsidR="00DB77E8" w:rsidRDefault="00000000">
      <w:r>
        <w:t>The compare feature groups findings into new, resolved and unchanged categories, which provides a clear audit-trail view of progress between scans.</w:t>
      </w:r>
    </w:p>
    <w:p w14:paraId="2C14FF5C" w14:textId="77777777" w:rsidR="00DB77E8" w:rsidRDefault="00000000">
      <w:pPr>
        <w:pStyle w:val="Heading2"/>
      </w:pPr>
      <w:r>
        <w:t>6.3 Trend graph (audit trail visual)</w:t>
      </w:r>
    </w:p>
    <w:p w14:paraId="3C95474F" w14:textId="77777777" w:rsidR="00DB77E8" w:rsidRDefault="00000000">
      <w:r>
        <w:t>The trend graph uses audit database data to plot changes across scan history, supporting both overall trend and per-resource-group series.</w:t>
      </w:r>
    </w:p>
    <w:p w14:paraId="45DD8833" w14:textId="77777777" w:rsidR="00DB77E8" w:rsidRDefault="00000000">
      <w:pPr>
        <w:pStyle w:val="Heading1"/>
      </w:pPr>
      <w:r>
        <w:t>7. Evidence Screenshots</w:t>
      </w:r>
    </w:p>
    <w:p w14:paraId="5EBEF8F2" w14:textId="77777777" w:rsidR="00DB77E8" w:rsidRDefault="00000000">
      <w:r>
        <w:t>The following screenshots were captured during testing and are included as evidence:</w:t>
      </w:r>
    </w:p>
    <w:p w14:paraId="5F6155BF" w14:textId="77777777" w:rsidR="00DB77E8" w:rsidRDefault="00000000">
      <w:pPr>
        <w:pStyle w:val="Heading2"/>
      </w:pPr>
      <w:r>
        <w:lastRenderedPageBreak/>
        <w:t>Figure 4 — Dashboard scan list</w:t>
      </w:r>
    </w:p>
    <w:p w14:paraId="34236790" w14:textId="77777777" w:rsidR="00DB77E8" w:rsidRDefault="00000000">
      <w:r>
        <w:rPr>
          <w:noProof/>
        </w:rPr>
        <w:drawing>
          <wp:inline distT="0" distB="0" distL="0" distR="0" wp14:anchorId="64E1F7BE" wp14:editId="4BEA2730">
            <wp:extent cx="5943600" cy="29142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list.png"/>
                    <pic:cNvPicPr/>
                  </pic:nvPicPr>
                  <pic:blipFill>
                    <a:blip r:embed="rId8"/>
                    <a:stretch>
                      <a:fillRect/>
                    </a:stretch>
                  </pic:blipFill>
                  <pic:spPr>
                    <a:xfrm>
                      <a:off x="0" y="0"/>
                      <a:ext cx="5943600" cy="2914219"/>
                    </a:xfrm>
                    <a:prstGeom prst="rect">
                      <a:avLst/>
                    </a:prstGeom>
                  </pic:spPr>
                </pic:pic>
              </a:graphicData>
            </a:graphic>
          </wp:inline>
        </w:drawing>
      </w:r>
    </w:p>
    <w:p w14:paraId="4D48DDB9" w14:textId="77777777" w:rsidR="00DB77E8" w:rsidRDefault="00000000">
      <w:r>
        <w:t>Figure 4 — Dashboard scan list.</w:t>
      </w:r>
    </w:p>
    <w:p w14:paraId="7F6ED6F3" w14:textId="77777777" w:rsidR="00DB77E8" w:rsidRDefault="00000000">
      <w:pPr>
        <w:pStyle w:val="Heading2"/>
      </w:pPr>
      <w:r>
        <w:t>Figure 5 — Control RG view (GOOD-RG)</w:t>
      </w:r>
    </w:p>
    <w:p w14:paraId="5A3912D3" w14:textId="77777777" w:rsidR="00DB77E8" w:rsidRDefault="00000000">
      <w:r>
        <w:rPr>
          <w:noProof/>
        </w:rPr>
        <w:drawing>
          <wp:inline distT="0" distB="0" distL="0" distR="0" wp14:anchorId="70EE3D3E" wp14:editId="7EB0676F">
            <wp:extent cx="5943600" cy="17754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_rg.png"/>
                    <pic:cNvPicPr/>
                  </pic:nvPicPr>
                  <pic:blipFill>
                    <a:blip r:embed="rId9"/>
                    <a:stretch>
                      <a:fillRect/>
                    </a:stretch>
                  </pic:blipFill>
                  <pic:spPr>
                    <a:xfrm>
                      <a:off x="0" y="0"/>
                      <a:ext cx="5943600" cy="1775437"/>
                    </a:xfrm>
                    <a:prstGeom prst="rect">
                      <a:avLst/>
                    </a:prstGeom>
                  </pic:spPr>
                </pic:pic>
              </a:graphicData>
            </a:graphic>
          </wp:inline>
        </w:drawing>
      </w:r>
    </w:p>
    <w:p w14:paraId="5A940DE1" w14:textId="77777777" w:rsidR="00DB77E8" w:rsidRDefault="00000000">
      <w:r>
        <w:t>Figure 5 — Control RG view (GOOD-RG).</w:t>
      </w:r>
    </w:p>
    <w:p w14:paraId="7CE559C9" w14:textId="77777777" w:rsidR="00DB77E8" w:rsidRDefault="00000000">
      <w:pPr>
        <w:pStyle w:val="Heading2"/>
      </w:pPr>
      <w:r>
        <w:lastRenderedPageBreak/>
        <w:t>Figure 6 — Expanded high severity finding</w:t>
      </w:r>
    </w:p>
    <w:p w14:paraId="05B26730" w14:textId="77777777" w:rsidR="00DB77E8" w:rsidRDefault="00000000">
      <w:r>
        <w:rPr>
          <w:noProof/>
        </w:rPr>
        <w:drawing>
          <wp:inline distT="0" distB="0" distL="0" distR="0" wp14:anchorId="507D0D87" wp14:editId="687CC5CA">
            <wp:extent cx="5943600" cy="29122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_finding.png"/>
                    <pic:cNvPicPr/>
                  </pic:nvPicPr>
                  <pic:blipFill>
                    <a:blip r:embed="rId10"/>
                    <a:stretch>
                      <a:fillRect/>
                    </a:stretch>
                  </pic:blipFill>
                  <pic:spPr>
                    <a:xfrm>
                      <a:off x="0" y="0"/>
                      <a:ext cx="5943600" cy="2912203"/>
                    </a:xfrm>
                    <a:prstGeom prst="rect">
                      <a:avLst/>
                    </a:prstGeom>
                  </pic:spPr>
                </pic:pic>
              </a:graphicData>
            </a:graphic>
          </wp:inline>
        </w:drawing>
      </w:r>
    </w:p>
    <w:p w14:paraId="282D56F5" w14:textId="77777777" w:rsidR="00DB77E8" w:rsidRDefault="00000000">
      <w:r>
        <w:t>Figure 6 — Expanded high severity finding.</w:t>
      </w:r>
    </w:p>
    <w:p w14:paraId="6E6DC985" w14:textId="77777777" w:rsidR="00DB77E8" w:rsidRDefault="00000000">
      <w:pPr>
        <w:pStyle w:val="Heading2"/>
      </w:pPr>
      <w:r>
        <w:t>Figure 7 — Learn more links</w:t>
      </w:r>
    </w:p>
    <w:p w14:paraId="04D8EF54" w14:textId="77777777" w:rsidR="00DB77E8" w:rsidRDefault="00000000">
      <w:r>
        <w:rPr>
          <w:noProof/>
        </w:rPr>
        <w:drawing>
          <wp:inline distT="0" distB="0" distL="0" distR="0" wp14:anchorId="15BCB6BE" wp14:editId="03BB6122">
            <wp:extent cx="5943600" cy="29622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_more.png"/>
                    <pic:cNvPicPr/>
                  </pic:nvPicPr>
                  <pic:blipFill>
                    <a:blip r:embed="rId11"/>
                    <a:stretch>
                      <a:fillRect/>
                    </a:stretch>
                  </pic:blipFill>
                  <pic:spPr>
                    <a:xfrm>
                      <a:off x="0" y="0"/>
                      <a:ext cx="5943600" cy="2962224"/>
                    </a:xfrm>
                    <a:prstGeom prst="rect">
                      <a:avLst/>
                    </a:prstGeom>
                  </pic:spPr>
                </pic:pic>
              </a:graphicData>
            </a:graphic>
          </wp:inline>
        </w:drawing>
      </w:r>
    </w:p>
    <w:p w14:paraId="11620E4F" w14:textId="77777777" w:rsidR="00DB77E8" w:rsidRDefault="00000000">
      <w:r>
        <w:t>Figure 7 — Learn more links.</w:t>
      </w:r>
    </w:p>
    <w:p w14:paraId="79CBA74A" w14:textId="77777777" w:rsidR="00DB77E8" w:rsidRDefault="00000000">
      <w:pPr>
        <w:pStyle w:val="Heading2"/>
      </w:pPr>
      <w:r>
        <w:lastRenderedPageBreak/>
        <w:t>Figure 8 — Compare scans view</w:t>
      </w:r>
    </w:p>
    <w:p w14:paraId="14DDC3BD" w14:textId="77777777" w:rsidR="00DB77E8" w:rsidRDefault="00000000">
      <w:r>
        <w:rPr>
          <w:noProof/>
        </w:rPr>
        <w:drawing>
          <wp:inline distT="0" distB="0" distL="0" distR="0" wp14:anchorId="4689FB1E" wp14:editId="3673765B">
            <wp:extent cx="5943600" cy="14291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png"/>
                    <pic:cNvPicPr/>
                  </pic:nvPicPr>
                  <pic:blipFill>
                    <a:blip r:embed="rId12"/>
                    <a:stretch>
                      <a:fillRect/>
                    </a:stretch>
                  </pic:blipFill>
                  <pic:spPr>
                    <a:xfrm>
                      <a:off x="0" y="0"/>
                      <a:ext cx="5943600" cy="1429186"/>
                    </a:xfrm>
                    <a:prstGeom prst="rect">
                      <a:avLst/>
                    </a:prstGeom>
                  </pic:spPr>
                </pic:pic>
              </a:graphicData>
            </a:graphic>
          </wp:inline>
        </w:drawing>
      </w:r>
    </w:p>
    <w:p w14:paraId="1AAAD4E5" w14:textId="77777777" w:rsidR="00DB77E8" w:rsidRDefault="00000000">
      <w:r>
        <w:t>Figure 8 — Compare scans view.</w:t>
      </w:r>
    </w:p>
    <w:p w14:paraId="26B6279D" w14:textId="77777777" w:rsidR="00DB77E8" w:rsidRDefault="00000000">
      <w:pPr>
        <w:pStyle w:val="Heading2"/>
      </w:pPr>
      <w:r>
        <w:t>Figure 9 — Trend graph (overall)</w:t>
      </w:r>
    </w:p>
    <w:p w14:paraId="351A8462" w14:textId="77777777" w:rsidR="00DB77E8" w:rsidRDefault="00000000">
      <w:r>
        <w:rPr>
          <w:noProof/>
        </w:rPr>
        <w:drawing>
          <wp:inline distT="0" distB="0" distL="0" distR="0" wp14:anchorId="06904D57" wp14:editId="68F3B2A2">
            <wp:extent cx="5943600" cy="19695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graph_avg.png"/>
                    <pic:cNvPicPr/>
                  </pic:nvPicPr>
                  <pic:blipFill>
                    <a:blip r:embed="rId13"/>
                    <a:stretch>
                      <a:fillRect/>
                    </a:stretch>
                  </pic:blipFill>
                  <pic:spPr>
                    <a:xfrm>
                      <a:off x="0" y="0"/>
                      <a:ext cx="5943600" cy="1969546"/>
                    </a:xfrm>
                    <a:prstGeom prst="rect">
                      <a:avLst/>
                    </a:prstGeom>
                  </pic:spPr>
                </pic:pic>
              </a:graphicData>
            </a:graphic>
          </wp:inline>
        </w:drawing>
      </w:r>
    </w:p>
    <w:p w14:paraId="55556EFA" w14:textId="77777777" w:rsidR="00DB77E8" w:rsidRDefault="00000000">
      <w:r>
        <w:t>Figure 9 — Trend graph (overall).</w:t>
      </w:r>
    </w:p>
    <w:p w14:paraId="498F62AF" w14:textId="77777777" w:rsidR="00DB77E8" w:rsidRDefault="00000000">
      <w:pPr>
        <w:pStyle w:val="Heading2"/>
      </w:pPr>
      <w:r>
        <w:t>Figure 10 — Trend graph (DATA RG)</w:t>
      </w:r>
    </w:p>
    <w:p w14:paraId="1CC9A2B3" w14:textId="77777777" w:rsidR="00DB77E8" w:rsidRDefault="00000000">
      <w:r>
        <w:rPr>
          <w:noProof/>
        </w:rPr>
        <w:drawing>
          <wp:inline distT="0" distB="0" distL="0" distR="0" wp14:anchorId="6818DB3F" wp14:editId="1C9FFD65">
            <wp:extent cx="5943600" cy="18621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graph_data.png"/>
                    <pic:cNvPicPr/>
                  </pic:nvPicPr>
                  <pic:blipFill>
                    <a:blip r:embed="rId14"/>
                    <a:stretch>
                      <a:fillRect/>
                    </a:stretch>
                  </pic:blipFill>
                  <pic:spPr>
                    <a:xfrm>
                      <a:off x="0" y="0"/>
                      <a:ext cx="5943600" cy="1862133"/>
                    </a:xfrm>
                    <a:prstGeom prst="rect">
                      <a:avLst/>
                    </a:prstGeom>
                  </pic:spPr>
                </pic:pic>
              </a:graphicData>
            </a:graphic>
          </wp:inline>
        </w:drawing>
      </w:r>
    </w:p>
    <w:p w14:paraId="7E737FAB" w14:textId="77777777" w:rsidR="00DB77E8" w:rsidRDefault="00000000">
      <w:r>
        <w:t>Figure 10 — Trend graph (DATA RG).</w:t>
      </w:r>
    </w:p>
    <w:p w14:paraId="2FF5D0BD" w14:textId="77777777" w:rsidR="00DB77E8" w:rsidRDefault="00000000">
      <w:pPr>
        <w:pStyle w:val="Heading1"/>
      </w:pPr>
      <w:r>
        <w:lastRenderedPageBreak/>
        <w:t>8. Peer Tester Evaluation</w:t>
      </w:r>
    </w:p>
    <w:p w14:paraId="0455A1D4" w14:textId="77777777" w:rsidR="00DB77E8" w:rsidRDefault="00000000">
      <w:r>
        <w:t>A peer tester was provided with the tool and questionnaire to evaluate usability and clarity. The questionnaire includes setup success, scan execution, dashboard usability, explanation quality, audit features, and overall rating.</w:t>
      </w:r>
    </w:p>
    <w:p w14:paraId="52E4CC4C" w14:textId="77777777" w:rsidR="00DB77E8" w:rsidRDefault="00000000">
      <w:pPr>
        <w:pStyle w:val="Heading2"/>
      </w:pPr>
      <w:r>
        <w:t>8.1 Quantitative summary</w:t>
      </w:r>
    </w:p>
    <w:tbl>
      <w:tblPr>
        <w:tblW w:w="0" w:type="auto"/>
        <w:tblLook w:val="04A0" w:firstRow="1" w:lastRow="0" w:firstColumn="1" w:lastColumn="0" w:noHBand="0" w:noVBand="1"/>
      </w:tblPr>
      <w:tblGrid>
        <w:gridCol w:w="4320"/>
        <w:gridCol w:w="4320"/>
      </w:tblGrid>
      <w:tr w:rsidR="00DB77E8" w14:paraId="47F46CD0" w14:textId="77777777">
        <w:tc>
          <w:tcPr>
            <w:tcW w:w="4320" w:type="dxa"/>
          </w:tcPr>
          <w:p w14:paraId="2E7E61EB" w14:textId="77777777" w:rsidR="00DB77E8" w:rsidRDefault="00000000">
            <w:r>
              <w:t>Category</w:t>
            </w:r>
          </w:p>
        </w:tc>
        <w:tc>
          <w:tcPr>
            <w:tcW w:w="4320" w:type="dxa"/>
          </w:tcPr>
          <w:p w14:paraId="417F33D6" w14:textId="77777777" w:rsidR="00DB77E8" w:rsidRDefault="00000000">
            <w:r>
              <w:t>Average rating (1–5)</w:t>
            </w:r>
          </w:p>
        </w:tc>
      </w:tr>
      <w:tr w:rsidR="00DB77E8" w14:paraId="2652C0E6" w14:textId="77777777">
        <w:tc>
          <w:tcPr>
            <w:tcW w:w="4320" w:type="dxa"/>
          </w:tcPr>
          <w:p w14:paraId="06FF39C3" w14:textId="77777777" w:rsidR="00DB77E8" w:rsidRDefault="00000000">
            <w:r>
              <w:t>Setup</w:t>
            </w:r>
          </w:p>
        </w:tc>
        <w:tc>
          <w:tcPr>
            <w:tcW w:w="4320" w:type="dxa"/>
          </w:tcPr>
          <w:p w14:paraId="0857AB49" w14:textId="77777777" w:rsidR="00DB77E8" w:rsidRDefault="00000000">
            <w:r>
              <w:t>4.00</w:t>
            </w:r>
          </w:p>
        </w:tc>
      </w:tr>
      <w:tr w:rsidR="00DB77E8" w14:paraId="0DF67CE8" w14:textId="77777777">
        <w:tc>
          <w:tcPr>
            <w:tcW w:w="4320" w:type="dxa"/>
          </w:tcPr>
          <w:p w14:paraId="4FBF05EE" w14:textId="77777777" w:rsidR="00DB77E8" w:rsidRDefault="00000000">
            <w:r>
              <w:t>Dashboard usability</w:t>
            </w:r>
          </w:p>
        </w:tc>
        <w:tc>
          <w:tcPr>
            <w:tcW w:w="4320" w:type="dxa"/>
          </w:tcPr>
          <w:p w14:paraId="6E535526" w14:textId="77777777" w:rsidR="00DB77E8" w:rsidRDefault="00000000">
            <w:r>
              <w:t>4.00</w:t>
            </w:r>
          </w:p>
        </w:tc>
      </w:tr>
      <w:tr w:rsidR="00DB77E8" w14:paraId="348D3ED3" w14:textId="77777777">
        <w:tc>
          <w:tcPr>
            <w:tcW w:w="4320" w:type="dxa"/>
          </w:tcPr>
          <w:p w14:paraId="44228B8D" w14:textId="77777777" w:rsidR="00DB77E8" w:rsidRDefault="00000000">
            <w:r>
              <w:t>Findings &amp; guidance</w:t>
            </w:r>
          </w:p>
        </w:tc>
        <w:tc>
          <w:tcPr>
            <w:tcW w:w="4320" w:type="dxa"/>
          </w:tcPr>
          <w:p w14:paraId="7C506DB2" w14:textId="77777777" w:rsidR="00DB77E8" w:rsidRDefault="00000000">
            <w:r>
              <w:t>4.33</w:t>
            </w:r>
          </w:p>
        </w:tc>
      </w:tr>
      <w:tr w:rsidR="00DB77E8" w14:paraId="71BFFFC4" w14:textId="77777777">
        <w:tc>
          <w:tcPr>
            <w:tcW w:w="4320" w:type="dxa"/>
          </w:tcPr>
          <w:p w14:paraId="29AFF38E" w14:textId="77777777" w:rsidR="00DB77E8" w:rsidRDefault="00000000">
            <w:r>
              <w:t>Audit trail features</w:t>
            </w:r>
          </w:p>
        </w:tc>
        <w:tc>
          <w:tcPr>
            <w:tcW w:w="4320" w:type="dxa"/>
          </w:tcPr>
          <w:p w14:paraId="5E1F4C53" w14:textId="77777777" w:rsidR="00DB77E8" w:rsidRDefault="00000000">
            <w:r>
              <w:t>4.50</w:t>
            </w:r>
          </w:p>
        </w:tc>
      </w:tr>
      <w:tr w:rsidR="00DB77E8" w14:paraId="6186AF21" w14:textId="77777777">
        <w:tc>
          <w:tcPr>
            <w:tcW w:w="4320" w:type="dxa"/>
          </w:tcPr>
          <w:p w14:paraId="6DC3E674" w14:textId="77777777" w:rsidR="00DB77E8" w:rsidRDefault="00000000">
            <w:r>
              <w:t>Links &amp; severity</w:t>
            </w:r>
          </w:p>
        </w:tc>
        <w:tc>
          <w:tcPr>
            <w:tcW w:w="4320" w:type="dxa"/>
          </w:tcPr>
          <w:p w14:paraId="0F6CF1D8" w14:textId="77777777" w:rsidR="00DB77E8" w:rsidRDefault="00000000">
            <w:r>
              <w:t>3.50</w:t>
            </w:r>
          </w:p>
        </w:tc>
      </w:tr>
    </w:tbl>
    <w:p w14:paraId="06F95FA8" w14:textId="77777777" w:rsidR="00DB77E8" w:rsidRDefault="00000000">
      <w:r>
        <w:t>Figure 3 visualises peer evaluation category averages.</w:t>
      </w:r>
    </w:p>
    <w:p w14:paraId="27D75B44" w14:textId="77777777" w:rsidR="00DB77E8" w:rsidRDefault="00000000">
      <w:r>
        <w:rPr>
          <w:noProof/>
        </w:rPr>
        <w:drawing>
          <wp:inline distT="0" distB="0" distL="0" distR="0" wp14:anchorId="40C8C8AF" wp14:editId="71C7B5DE">
            <wp:extent cx="5943600" cy="3343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peer_eval_summary.png"/>
                    <pic:cNvPicPr/>
                  </pic:nvPicPr>
                  <pic:blipFill>
                    <a:blip r:embed="rId15"/>
                    <a:stretch>
                      <a:fillRect/>
                    </a:stretch>
                  </pic:blipFill>
                  <pic:spPr>
                    <a:xfrm>
                      <a:off x="0" y="0"/>
                      <a:ext cx="5943600" cy="3343275"/>
                    </a:xfrm>
                    <a:prstGeom prst="rect">
                      <a:avLst/>
                    </a:prstGeom>
                  </pic:spPr>
                </pic:pic>
              </a:graphicData>
            </a:graphic>
          </wp:inline>
        </w:drawing>
      </w:r>
    </w:p>
    <w:p w14:paraId="0BD51221" w14:textId="77777777" w:rsidR="00DB77E8" w:rsidRDefault="00000000">
      <w:r>
        <w:t>Figure 3: Peer evaluation summary (N=1).</w:t>
      </w:r>
    </w:p>
    <w:p w14:paraId="082527FA" w14:textId="77777777" w:rsidR="00DB77E8" w:rsidRDefault="00000000">
      <w:r>
        <w:t>Overall rating (1–10): mean=8.00 (N=1)</w:t>
      </w:r>
    </w:p>
    <w:p w14:paraId="348BAF35" w14:textId="77777777" w:rsidR="00F5676F" w:rsidRDefault="00F5676F">
      <w:pPr>
        <w:pStyle w:val="Heading2"/>
      </w:pPr>
    </w:p>
    <w:p w14:paraId="413FEA2E" w14:textId="5F53FFDD" w:rsidR="00DB77E8" w:rsidRDefault="00000000">
      <w:pPr>
        <w:pStyle w:val="Heading2"/>
      </w:pPr>
      <w:r>
        <w:t>8.</w:t>
      </w:r>
      <w:r w:rsidR="008B162B">
        <w:t>2</w:t>
      </w:r>
      <w:r>
        <w:t xml:space="preserve"> Planned improvements based on feedback</w:t>
      </w:r>
    </w:p>
    <w:p w14:paraId="4C07C1D3" w14:textId="77777777" w:rsidR="00DB77E8" w:rsidRDefault="00000000">
      <w:r>
        <w:t>Based on the peer feedback and observed testing outcomes, the following improvements are planned for the final submission:</w:t>
      </w:r>
    </w:p>
    <w:p w14:paraId="60A390B2" w14:textId="77777777" w:rsidR="00DB77E8" w:rsidRDefault="00000000">
      <w:pPr>
        <w:pStyle w:val="ListBullet"/>
      </w:pPr>
      <w:r>
        <w:t>Clarify scoring: briefly document how severity weights contribute to RG score and why the score is useful.</w:t>
      </w:r>
    </w:p>
    <w:p w14:paraId="7DF2DCB8" w14:textId="77777777" w:rsidR="00DB77E8" w:rsidRDefault="00000000">
      <w:pPr>
        <w:pStyle w:val="ListBullet"/>
      </w:pPr>
      <w:r>
        <w:t>Improve error messaging: ensure dashboard shows clear guidance when Azure authentication expires (az login).</w:t>
      </w:r>
    </w:p>
    <w:p w14:paraId="690A79CD" w14:textId="77777777" w:rsidR="00DB77E8" w:rsidRDefault="00000000">
      <w:pPr>
        <w:pStyle w:val="ListBullet"/>
      </w:pPr>
      <w:r>
        <w:t>Expand evaluation sample if possible: collect 1–2 additional tester responses to strengthen the evaluation.</w:t>
      </w:r>
    </w:p>
    <w:p w14:paraId="51EF8A28" w14:textId="77777777" w:rsidR="00DB77E8" w:rsidRDefault="00000000">
      <w:pPr>
        <w:pStyle w:val="Heading1"/>
      </w:pPr>
      <w:r>
        <w:t>9. Limitations</w:t>
      </w:r>
    </w:p>
    <w:p w14:paraId="6D9414D1" w14:textId="77777777" w:rsidR="00DB77E8" w:rsidRDefault="00000000">
      <w:pPr>
        <w:pStyle w:val="ListBullet"/>
      </w:pPr>
      <w:r>
        <w:t>Azure authentication depends on Azure CLI login; MFA expiry can require re-login.</w:t>
      </w:r>
    </w:p>
    <w:p w14:paraId="64EF9288" w14:textId="77777777" w:rsidR="00DB77E8" w:rsidRDefault="00000000">
      <w:pPr>
        <w:pStyle w:val="ListBullet"/>
      </w:pPr>
      <w:r>
        <w:t>University-managed subscriptions may contain inherited RBAC roles that cannot be removed; the tool flags these and this is documented as a realistic constraint.</w:t>
      </w:r>
    </w:p>
    <w:p w14:paraId="55D547F1" w14:textId="77777777" w:rsidR="00DB77E8" w:rsidRDefault="00000000">
      <w:pPr>
        <w:pStyle w:val="ListBullet"/>
      </w:pPr>
      <w:r>
        <w:t>If storage networking is restricted too tightly, container enumeration can fail; this should be treated as a coverage limitation rather than a crash.</w:t>
      </w:r>
    </w:p>
    <w:p w14:paraId="7235CEE6" w14:textId="77777777" w:rsidR="00DB77E8" w:rsidRDefault="00000000">
      <w:pPr>
        <w:pStyle w:val="Heading1"/>
      </w:pPr>
      <w:r>
        <w:t>10. Conclusion</w:t>
      </w:r>
    </w:p>
    <w:p w14:paraId="154F5268" w14:textId="77777777" w:rsidR="00DB77E8" w:rsidRDefault="00000000">
      <w:r>
        <w:t>Testing demonstrates that the MGZT tool successfully detects Azure misconfigurations, produces consistent reports, stores an audit trail in SQLite, and presents results through a dashboard with compare and trend functionality. The evidence set (three scans, screenshots, and peer feedback) provides a strong baseline for the remaining project work, which can now focus on final documentation and presentation materials.</w:t>
      </w:r>
    </w:p>
    <w:p w14:paraId="1F191535" w14:textId="77777777" w:rsidR="00DB77E8" w:rsidRDefault="00000000">
      <w:r>
        <w:br w:type="page"/>
      </w:r>
    </w:p>
    <w:p w14:paraId="204F594A" w14:textId="77777777" w:rsidR="00DB77E8" w:rsidRDefault="00000000">
      <w:pPr>
        <w:pStyle w:val="Heading1"/>
      </w:pPr>
      <w:r>
        <w:lastRenderedPageBreak/>
        <w:t>Appendix A — Questionnaire (structure)</w:t>
      </w:r>
    </w:p>
    <w:p w14:paraId="1F2126DB" w14:textId="77777777" w:rsidR="00DB77E8" w:rsidRDefault="00000000">
      <w:r>
        <w:t>The peer evaluation questionnaire includes sections for: initial information, setup/initialisation, running scans, dashboard usability, findings &amp; explanations, Learn More links, audit trail features, accuracy &amp; severity, overall feedback, and consent.</w:t>
      </w:r>
    </w:p>
    <w:p w14:paraId="55DC5129" w14:textId="77777777" w:rsidR="00DB77E8" w:rsidRDefault="00000000">
      <w:pPr>
        <w:pStyle w:val="Heading1"/>
      </w:pPr>
      <w:r>
        <w:t>Appendix B — Per-question rating summary</w:t>
      </w:r>
    </w:p>
    <w:p w14:paraId="0022752E" w14:textId="77777777" w:rsidR="00DB77E8" w:rsidRDefault="00000000">
      <w:r>
        <w:t>Table B1 shows mean ratings for each numeric questionnaire item (where applicable).</w:t>
      </w:r>
    </w:p>
    <w:tbl>
      <w:tblPr>
        <w:tblW w:w="0" w:type="auto"/>
        <w:tblLook w:val="04A0" w:firstRow="1" w:lastRow="0" w:firstColumn="1" w:lastColumn="0" w:noHBand="0" w:noVBand="1"/>
      </w:tblPr>
      <w:tblGrid>
        <w:gridCol w:w="2577"/>
        <w:gridCol w:w="1593"/>
        <w:gridCol w:w="1541"/>
        <w:gridCol w:w="1570"/>
        <w:gridCol w:w="1575"/>
      </w:tblGrid>
      <w:tr w:rsidR="00DB77E8" w14:paraId="7CD9E7DD" w14:textId="77777777">
        <w:tc>
          <w:tcPr>
            <w:tcW w:w="1728" w:type="dxa"/>
          </w:tcPr>
          <w:p w14:paraId="44F60CAC" w14:textId="77777777" w:rsidR="00DB77E8" w:rsidRDefault="00000000">
            <w:r>
              <w:t>Question (shortened)</w:t>
            </w:r>
          </w:p>
        </w:tc>
        <w:tc>
          <w:tcPr>
            <w:tcW w:w="1728" w:type="dxa"/>
          </w:tcPr>
          <w:p w14:paraId="2E510DB6" w14:textId="77777777" w:rsidR="00DB77E8" w:rsidRDefault="00000000">
            <w:r>
              <w:t>Mean</w:t>
            </w:r>
          </w:p>
        </w:tc>
        <w:tc>
          <w:tcPr>
            <w:tcW w:w="1728" w:type="dxa"/>
          </w:tcPr>
          <w:p w14:paraId="7687BE34" w14:textId="77777777" w:rsidR="00DB77E8" w:rsidRDefault="00000000">
            <w:r>
              <w:t>N</w:t>
            </w:r>
          </w:p>
        </w:tc>
        <w:tc>
          <w:tcPr>
            <w:tcW w:w="1728" w:type="dxa"/>
          </w:tcPr>
          <w:p w14:paraId="5098CED8" w14:textId="77777777" w:rsidR="00DB77E8" w:rsidRDefault="00000000">
            <w:r>
              <w:t>Min</w:t>
            </w:r>
          </w:p>
        </w:tc>
        <w:tc>
          <w:tcPr>
            <w:tcW w:w="1728" w:type="dxa"/>
          </w:tcPr>
          <w:p w14:paraId="11441B59" w14:textId="77777777" w:rsidR="00DB77E8" w:rsidRDefault="00000000">
            <w:r>
              <w:t>Max</w:t>
            </w:r>
          </w:p>
        </w:tc>
      </w:tr>
      <w:tr w:rsidR="00DB77E8" w14:paraId="1EBAFAC0" w14:textId="77777777">
        <w:tc>
          <w:tcPr>
            <w:tcW w:w="1728" w:type="dxa"/>
          </w:tcPr>
          <w:p w14:paraId="4EA114E0" w14:textId="77777777" w:rsidR="00DB77E8" w:rsidRDefault="00000000">
            <w:r>
              <w:t>Overall rating (1 = Very poor, 10 = Excellent)</w:t>
            </w:r>
          </w:p>
        </w:tc>
        <w:tc>
          <w:tcPr>
            <w:tcW w:w="1728" w:type="dxa"/>
          </w:tcPr>
          <w:p w14:paraId="14AABE81" w14:textId="77777777" w:rsidR="00DB77E8" w:rsidRDefault="00000000">
            <w:r>
              <w:t>8.00</w:t>
            </w:r>
          </w:p>
        </w:tc>
        <w:tc>
          <w:tcPr>
            <w:tcW w:w="1728" w:type="dxa"/>
          </w:tcPr>
          <w:p w14:paraId="755B0844" w14:textId="77777777" w:rsidR="00DB77E8" w:rsidRDefault="00000000">
            <w:r>
              <w:t>1</w:t>
            </w:r>
          </w:p>
        </w:tc>
        <w:tc>
          <w:tcPr>
            <w:tcW w:w="1728" w:type="dxa"/>
          </w:tcPr>
          <w:p w14:paraId="40591BC1" w14:textId="77777777" w:rsidR="00DB77E8" w:rsidRDefault="00000000">
            <w:r>
              <w:t>8</w:t>
            </w:r>
          </w:p>
        </w:tc>
        <w:tc>
          <w:tcPr>
            <w:tcW w:w="1728" w:type="dxa"/>
          </w:tcPr>
          <w:p w14:paraId="358A891D" w14:textId="77777777" w:rsidR="00DB77E8" w:rsidRDefault="00000000">
            <w:r>
              <w:t>8</w:t>
            </w:r>
          </w:p>
        </w:tc>
      </w:tr>
      <w:tr w:rsidR="00DB77E8" w14:paraId="3C98F792" w14:textId="77777777">
        <w:tc>
          <w:tcPr>
            <w:tcW w:w="1728" w:type="dxa"/>
          </w:tcPr>
          <w:p w14:paraId="063249BB" w14:textId="77777777" w:rsidR="00DB77E8" w:rsidRDefault="00000000">
            <w:r>
              <w:t>The scan history/audit trail concept is easy to understand. (1–5)</w:t>
            </w:r>
          </w:p>
        </w:tc>
        <w:tc>
          <w:tcPr>
            <w:tcW w:w="1728" w:type="dxa"/>
          </w:tcPr>
          <w:p w14:paraId="52434454" w14:textId="77777777" w:rsidR="00DB77E8" w:rsidRDefault="00000000">
            <w:r>
              <w:t>5.00</w:t>
            </w:r>
          </w:p>
        </w:tc>
        <w:tc>
          <w:tcPr>
            <w:tcW w:w="1728" w:type="dxa"/>
          </w:tcPr>
          <w:p w14:paraId="79A12999" w14:textId="77777777" w:rsidR="00DB77E8" w:rsidRDefault="00000000">
            <w:r>
              <w:t>1</w:t>
            </w:r>
          </w:p>
        </w:tc>
        <w:tc>
          <w:tcPr>
            <w:tcW w:w="1728" w:type="dxa"/>
          </w:tcPr>
          <w:p w14:paraId="36C5BFAE" w14:textId="77777777" w:rsidR="00DB77E8" w:rsidRDefault="00000000">
            <w:r>
              <w:t>5</w:t>
            </w:r>
          </w:p>
        </w:tc>
        <w:tc>
          <w:tcPr>
            <w:tcW w:w="1728" w:type="dxa"/>
          </w:tcPr>
          <w:p w14:paraId="5B573BAB" w14:textId="77777777" w:rsidR="00DB77E8" w:rsidRDefault="00000000">
            <w:r>
              <w:t>5</w:t>
            </w:r>
          </w:p>
        </w:tc>
      </w:tr>
      <w:tr w:rsidR="00DB77E8" w14:paraId="12EC7048" w14:textId="77777777">
        <w:tc>
          <w:tcPr>
            <w:tcW w:w="1728" w:type="dxa"/>
          </w:tcPr>
          <w:p w14:paraId="535E7DD2" w14:textId="77777777" w:rsidR="00DB77E8" w:rsidRDefault="00000000">
            <w:r>
              <w:t>The fix steps are clear and actionable. (1–5)</w:t>
            </w:r>
          </w:p>
        </w:tc>
        <w:tc>
          <w:tcPr>
            <w:tcW w:w="1728" w:type="dxa"/>
          </w:tcPr>
          <w:p w14:paraId="6B0DBCB3" w14:textId="77777777" w:rsidR="00DB77E8" w:rsidRDefault="00000000">
            <w:r>
              <w:t>5.00</w:t>
            </w:r>
          </w:p>
        </w:tc>
        <w:tc>
          <w:tcPr>
            <w:tcW w:w="1728" w:type="dxa"/>
          </w:tcPr>
          <w:p w14:paraId="090D0FF3" w14:textId="77777777" w:rsidR="00DB77E8" w:rsidRDefault="00000000">
            <w:r>
              <w:t>1</w:t>
            </w:r>
          </w:p>
        </w:tc>
        <w:tc>
          <w:tcPr>
            <w:tcW w:w="1728" w:type="dxa"/>
          </w:tcPr>
          <w:p w14:paraId="55298690" w14:textId="77777777" w:rsidR="00DB77E8" w:rsidRDefault="00000000">
            <w:r>
              <w:t>5</w:t>
            </w:r>
          </w:p>
        </w:tc>
        <w:tc>
          <w:tcPr>
            <w:tcW w:w="1728" w:type="dxa"/>
          </w:tcPr>
          <w:p w14:paraId="351C1F60" w14:textId="77777777" w:rsidR="00DB77E8" w:rsidRDefault="00000000">
            <w:r>
              <w:t>5</w:t>
            </w:r>
          </w:p>
        </w:tc>
      </w:tr>
      <w:tr w:rsidR="00DB77E8" w14:paraId="2C9D6515" w14:textId="77777777">
        <w:tc>
          <w:tcPr>
            <w:tcW w:w="1728" w:type="dxa"/>
          </w:tcPr>
          <w:p w14:paraId="139C3BCC" w14:textId="77777777" w:rsidR="00DB77E8" w:rsidRDefault="00000000">
            <w:r>
              <w:t>The finding explanations are beginner-friendly. (1–5)</w:t>
            </w:r>
          </w:p>
        </w:tc>
        <w:tc>
          <w:tcPr>
            <w:tcW w:w="1728" w:type="dxa"/>
          </w:tcPr>
          <w:p w14:paraId="6BAEB914" w14:textId="77777777" w:rsidR="00DB77E8" w:rsidRDefault="00000000">
            <w:r>
              <w:t>5.00</w:t>
            </w:r>
          </w:p>
        </w:tc>
        <w:tc>
          <w:tcPr>
            <w:tcW w:w="1728" w:type="dxa"/>
          </w:tcPr>
          <w:p w14:paraId="28FF2868" w14:textId="77777777" w:rsidR="00DB77E8" w:rsidRDefault="00000000">
            <w:r>
              <w:t>1</w:t>
            </w:r>
          </w:p>
        </w:tc>
        <w:tc>
          <w:tcPr>
            <w:tcW w:w="1728" w:type="dxa"/>
          </w:tcPr>
          <w:p w14:paraId="5FBDE63C" w14:textId="77777777" w:rsidR="00DB77E8" w:rsidRDefault="00000000">
            <w:r>
              <w:t>5</w:t>
            </w:r>
          </w:p>
        </w:tc>
        <w:tc>
          <w:tcPr>
            <w:tcW w:w="1728" w:type="dxa"/>
          </w:tcPr>
          <w:p w14:paraId="13367E71" w14:textId="77777777" w:rsidR="00DB77E8" w:rsidRDefault="00000000">
            <w:r>
              <w:t>5</w:t>
            </w:r>
          </w:p>
        </w:tc>
      </w:tr>
      <w:tr w:rsidR="00DB77E8" w14:paraId="30886653" w14:textId="77777777">
        <w:tc>
          <w:tcPr>
            <w:tcW w:w="1728" w:type="dxa"/>
          </w:tcPr>
          <w:p w14:paraId="2D3B9AAA" w14:textId="77777777" w:rsidR="00DB77E8" w:rsidRDefault="00000000">
            <w:r>
              <w:t>The evidence shown supports the finding. (1–5)</w:t>
            </w:r>
          </w:p>
        </w:tc>
        <w:tc>
          <w:tcPr>
            <w:tcW w:w="1728" w:type="dxa"/>
          </w:tcPr>
          <w:p w14:paraId="62A942E6" w14:textId="77777777" w:rsidR="00DB77E8" w:rsidRDefault="00000000">
            <w:r>
              <w:t>5.00</w:t>
            </w:r>
          </w:p>
        </w:tc>
        <w:tc>
          <w:tcPr>
            <w:tcW w:w="1728" w:type="dxa"/>
          </w:tcPr>
          <w:p w14:paraId="127854EA" w14:textId="77777777" w:rsidR="00DB77E8" w:rsidRDefault="00000000">
            <w:r>
              <w:t>1</w:t>
            </w:r>
          </w:p>
        </w:tc>
        <w:tc>
          <w:tcPr>
            <w:tcW w:w="1728" w:type="dxa"/>
          </w:tcPr>
          <w:p w14:paraId="2D5E42F1" w14:textId="77777777" w:rsidR="00DB77E8" w:rsidRDefault="00000000">
            <w:r>
              <w:t>5</w:t>
            </w:r>
          </w:p>
        </w:tc>
        <w:tc>
          <w:tcPr>
            <w:tcW w:w="1728" w:type="dxa"/>
          </w:tcPr>
          <w:p w14:paraId="143AD84B" w14:textId="77777777" w:rsidR="00DB77E8" w:rsidRDefault="00000000">
            <w:r>
              <w:t>5</w:t>
            </w:r>
          </w:p>
        </w:tc>
      </w:tr>
      <w:tr w:rsidR="00DB77E8" w14:paraId="330CDD93" w14:textId="77777777">
        <w:tc>
          <w:tcPr>
            <w:tcW w:w="1728" w:type="dxa"/>
          </w:tcPr>
          <w:p w14:paraId="7BCA5704" w14:textId="77777777" w:rsidR="00DB77E8" w:rsidRDefault="00000000">
            <w:r>
              <w:t>The trend graph helped visualise progress across scans. (1–5)</w:t>
            </w:r>
          </w:p>
        </w:tc>
        <w:tc>
          <w:tcPr>
            <w:tcW w:w="1728" w:type="dxa"/>
          </w:tcPr>
          <w:p w14:paraId="1C791EA1" w14:textId="77777777" w:rsidR="00DB77E8" w:rsidRDefault="00000000">
            <w:r>
              <w:t>5.00</w:t>
            </w:r>
          </w:p>
        </w:tc>
        <w:tc>
          <w:tcPr>
            <w:tcW w:w="1728" w:type="dxa"/>
          </w:tcPr>
          <w:p w14:paraId="6D98C8CC" w14:textId="77777777" w:rsidR="00DB77E8" w:rsidRDefault="00000000">
            <w:r>
              <w:t>1</w:t>
            </w:r>
          </w:p>
        </w:tc>
        <w:tc>
          <w:tcPr>
            <w:tcW w:w="1728" w:type="dxa"/>
          </w:tcPr>
          <w:p w14:paraId="195C30CC" w14:textId="77777777" w:rsidR="00DB77E8" w:rsidRDefault="00000000">
            <w:r>
              <w:t>5</w:t>
            </w:r>
          </w:p>
        </w:tc>
        <w:tc>
          <w:tcPr>
            <w:tcW w:w="1728" w:type="dxa"/>
          </w:tcPr>
          <w:p w14:paraId="00C8D12A" w14:textId="77777777" w:rsidR="00DB77E8" w:rsidRDefault="00000000">
            <w:r>
              <w:t>5</w:t>
            </w:r>
          </w:p>
        </w:tc>
      </w:tr>
      <w:tr w:rsidR="00DB77E8" w14:paraId="0B6A138F" w14:textId="77777777">
        <w:tc>
          <w:tcPr>
            <w:tcW w:w="1728" w:type="dxa"/>
          </w:tcPr>
          <w:p w14:paraId="0F9D156A" w14:textId="77777777" w:rsidR="00DB77E8" w:rsidRDefault="00000000">
            <w:r>
              <w:t>The dashboard layout is clear and easy to navigate. (1 = Strongly d...</w:t>
            </w:r>
          </w:p>
        </w:tc>
        <w:tc>
          <w:tcPr>
            <w:tcW w:w="1728" w:type="dxa"/>
          </w:tcPr>
          <w:p w14:paraId="184B4DA7" w14:textId="77777777" w:rsidR="00DB77E8" w:rsidRDefault="00000000">
            <w:r>
              <w:t>4.00</w:t>
            </w:r>
          </w:p>
        </w:tc>
        <w:tc>
          <w:tcPr>
            <w:tcW w:w="1728" w:type="dxa"/>
          </w:tcPr>
          <w:p w14:paraId="1BEEBC1A" w14:textId="77777777" w:rsidR="00DB77E8" w:rsidRDefault="00000000">
            <w:r>
              <w:t>1</w:t>
            </w:r>
          </w:p>
        </w:tc>
        <w:tc>
          <w:tcPr>
            <w:tcW w:w="1728" w:type="dxa"/>
          </w:tcPr>
          <w:p w14:paraId="30B2E4A9" w14:textId="77777777" w:rsidR="00DB77E8" w:rsidRDefault="00000000">
            <w:r>
              <w:t>4</w:t>
            </w:r>
          </w:p>
        </w:tc>
        <w:tc>
          <w:tcPr>
            <w:tcW w:w="1728" w:type="dxa"/>
          </w:tcPr>
          <w:p w14:paraId="59FAF3DC" w14:textId="77777777" w:rsidR="00DB77E8" w:rsidRDefault="00000000">
            <w:r>
              <w:t>4</w:t>
            </w:r>
          </w:p>
        </w:tc>
      </w:tr>
      <w:tr w:rsidR="00DB77E8" w14:paraId="21DA5132" w14:textId="77777777">
        <w:tc>
          <w:tcPr>
            <w:tcW w:w="1728" w:type="dxa"/>
          </w:tcPr>
          <w:p w14:paraId="7F7CFB75" w14:textId="77777777" w:rsidR="00DB77E8" w:rsidRDefault="00000000">
            <w:r>
              <w:t>Rate the clarity of the setup instructions (1 = Very unclear, 5 = V...</w:t>
            </w:r>
          </w:p>
        </w:tc>
        <w:tc>
          <w:tcPr>
            <w:tcW w:w="1728" w:type="dxa"/>
          </w:tcPr>
          <w:p w14:paraId="78C7C5A4" w14:textId="77777777" w:rsidR="00DB77E8" w:rsidRDefault="00000000">
            <w:r>
              <w:t>4.00</w:t>
            </w:r>
          </w:p>
        </w:tc>
        <w:tc>
          <w:tcPr>
            <w:tcW w:w="1728" w:type="dxa"/>
          </w:tcPr>
          <w:p w14:paraId="22F61473" w14:textId="77777777" w:rsidR="00DB77E8" w:rsidRDefault="00000000">
            <w:r>
              <w:t>1</w:t>
            </w:r>
          </w:p>
        </w:tc>
        <w:tc>
          <w:tcPr>
            <w:tcW w:w="1728" w:type="dxa"/>
          </w:tcPr>
          <w:p w14:paraId="557B3A98" w14:textId="77777777" w:rsidR="00DB77E8" w:rsidRDefault="00000000">
            <w:r>
              <w:t>4</w:t>
            </w:r>
          </w:p>
        </w:tc>
        <w:tc>
          <w:tcPr>
            <w:tcW w:w="1728" w:type="dxa"/>
          </w:tcPr>
          <w:p w14:paraId="7383C99C" w14:textId="77777777" w:rsidR="00DB77E8" w:rsidRDefault="00000000">
            <w:r>
              <w:t>4</w:t>
            </w:r>
          </w:p>
        </w:tc>
      </w:tr>
      <w:tr w:rsidR="00DB77E8" w14:paraId="70541365" w14:textId="77777777">
        <w:tc>
          <w:tcPr>
            <w:tcW w:w="1728" w:type="dxa"/>
          </w:tcPr>
          <w:p w14:paraId="4F69B7D1" w14:textId="77777777" w:rsidR="00DB77E8" w:rsidRDefault="00000000">
            <w:r>
              <w:t xml:space="preserve">Compare scans clearly showed new/resolved/unchanged. </w:t>
            </w:r>
            <w:r>
              <w:lastRenderedPageBreak/>
              <w:t>(1–5)</w:t>
            </w:r>
          </w:p>
        </w:tc>
        <w:tc>
          <w:tcPr>
            <w:tcW w:w="1728" w:type="dxa"/>
          </w:tcPr>
          <w:p w14:paraId="25BD9FCC" w14:textId="77777777" w:rsidR="00DB77E8" w:rsidRDefault="00000000">
            <w:r>
              <w:lastRenderedPageBreak/>
              <w:t>4.00</w:t>
            </w:r>
          </w:p>
        </w:tc>
        <w:tc>
          <w:tcPr>
            <w:tcW w:w="1728" w:type="dxa"/>
          </w:tcPr>
          <w:p w14:paraId="76A82AE6" w14:textId="77777777" w:rsidR="00DB77E8" w:rsidRDefault="00000000">
            <w:r>
              <w:t>1</w:t>
            </w:r>
          </w:p>
        </w:tc>
        <w:tc>
          <w:tcPr>
            <w:tcW w:w="1728" w:type="dxa"/>
          </w:tcPr>
          <w:p w14:paraId="2C82B8EF" w14:textId="77777777" w:rsidR="00DB77E8" w:rsidRDefault="00000000">
            <w:r>
              <w:t>4</w:t>
            </w:r>
          </w:p>
        </w:tc>
        <w:tc>
          <w:tcPr>
            <w:tcW w:w="1728" w:type="dxa"/>
          </w:tcPr>
          <w:p w14:paraId="2DFD7A93" w14:textId="77777777" w:rsidR="00DB77E8" w:rsidRDefault="00000000">
            <w:r>
              <w:t>4</w:t>
            </w:r>
          </w:p>
        </w:tc>
      </w:tr>
      <w:tr w:rsidR="00DB77E8" w14:paraId="46151EF8" w14:textId="77777777">
        <w:tc>
          <w:tcPr>
            <w:tcW w:w="1728" w:type="dxa"/>
          </w:tcPr>
          <w:p w14:paraId="6478FA28" w14:textId="77777777" w:rsidR="00DB77E8" w:rsidRDefault="00000000">
            <w:r>
              <w:t>The “How to verify” section is useful. (1–5)</w:t>
            </w:r>
          </w:p>
        </w:tc>
        <w:tc>
          <w:tcPr>
            <w:tcW w:w="1728" w:type="dxa"/>
          </w:tcPr>
          <w:p w14:paraId="1021C31A" w14:textId="77777777" w:rsidR="00DB77E8" w:rsidRDefault="00000000">
            <w:r>
              <w:t>4.00</w:t>
            </w:r>
          </w:p>
        </w:tc>
        <w:tc>
          <w:tcPr>
            <w:tcW w:w="1728" w:type="dxa"/>
          </w:tcPr>
          <w:p w14:paraId="7A466581" w14:textId="77777777" w:rsidR="00DB77E8" w:rsidRDefault="00000000">
            <w:r>
              <w:t>1</w:t>
            </w:r>
          </w:p>
        </w:tc>
        <w:tc>
          <w:tcPr>
            <w:tcW w:w="1728" w:type="dxa"/>
          </w:tcPr>
          <w:p w14:paraId="79B0F461" w14:textId="77777777" w:rsidR="00DB77E8" w:rsidRDefault="00000000">
            <w:r>
              <w:t>4</w:t>
            </w:r>
          </w:p>
        </w:tc>
        <w:tc>
          <w:tcPr>
            <w:tcW w:w="1728" w:type="dxa"/>
          </w:tcPr>
          <w:p w14:paraId="149C2A72" w14:textId="77777777" w:rsidR="00DB77E8" w:rsidRDefault="00000000">
            <w:r>
              <w:t>4</w:t>
            </w:r>
          </w:p>
        </w:tc>
      </w:tr>
      <w:tr w:rsidR="00DB77E8" w14:paraId="4EE7820E" w14:textId="77777777">
        <w:tc>
          <w:tcPr>
            <w:tcW w:w="1728" w:type="dxa"/>
          </w:tcPr>
          <w:p w14:paraId="3351FBD7" w14:textId="77777777" w:rsidR="00DB77E8" w:rsidRDefault="00000000">
            <w:r>
              <w:t>The “Why it’s bad” section clearly explains risk. (1–5)</w:t>
            </w:r>
          </w:p>
        </w:tc>
        <w:tc>
          <w:tcPr>
            <w:tcW w:w="1728" w:type="dxa"/>
          </w:tcPr>
          <w:p w14:paraId="6B374896" w14:textId="77777777" w:rsidR="00DB77E8" w:rsidRDefault="00000000">
            <w:r>
              <w:t>4.00</w:t>
            </w:r>
          </w:p>
        </w:tc>
        <w:tc>
          <w:tcPr>
            <w:tcW w:w="1728" w:type="dxa"/>
          </w:tcPr>
          <w:p w14:paraId="42E88865" w14:textId="77777777" w:rsidR="00DB77E8" w:rsidRDefault="00000000">
            <w:r>
              <w:t>1</w:t>
            </w:r>
          </w:p>
        </w:tc>
        <w:tc>
          <w:tcPr>
            <w:tcW w:w="1728" w:type="dxa"/>
          </w:tcPr>
          <w:p w14:paraId="6DC565BA" w14:textId="77777777" w:rsidR="00DB77E8" w:rsidRDefault="00000000">
            <w:r>
              <w:t>4</w:t>
            </w:r>
          </w:p>
        </w:tc>
        <w:tc>
          <w:tcPr>
            <w:tcW w:w="1728" w:type="dxa"/>
          </w:tcPr>
          <w:p w14:paraId="48DC8502" w14:textId="77777777" w:rsidR="00DB77E8" w:rsidRDefault="00000000">
            <w:r>
              <w:t>4</w:t>
            </w:r>
          </w:p>
        </w:tc>
      </w:tr>
      <w:tr w:rsidR="00DB77E8" w14:paraId="6B419B07" w14:textId="77777777">
        <w:tc>
          <w:tcPr>
            <w:tcW w:w="1728" w:type="dxa"/>
          </w:tcPr>
          <w:p w14:paraId="2275353E" w14:textId="77777777" w:rsidR="00DB77E8" w:rsidRDefault="00000000">
            <w:r>
              <w:t>The severity filter is easy and works as expected. (1–5)</w:t>
            </w:r>
          </w:p>
        </w:tc>
        <w:tc>
          <w:tcPr>
            <w:tcW w:w="1728" w:type="dxa"/>
          </w:tcPr>
          <w:p w14:paraId="0588636B" w14:textId="77777777" w:rsidR="00DB77E8" w:rsidRDefault="00000000">
            <w:r>
              <w:t>4.00</w:t>
            </w:r>
          </w:p>
        </w:tc>
        <w:tc>
          <w:tcPr>
            <w:tcW w:w="1728" w:type="dxa"/>
          </w:tcPr>
          <w:p w14:paraId="5C5AB5D1" w14:textId="77777777" w:rsidR="00DB77E8" w:rsidRDefault="00000000">
            <w:r>
              <w:t>1</w:t>
            </w:r>
          </w:p>
        </w:tc>
        <w:tc>
          <w:tcPr>
            <w:tcW w:w="1728" w:type="dxa"/>
          </w:tcPr>
          <w:p w14:paraId="1EFE0ABD" w14:textId="77777777" w:rsidR="00DB77E8" w:rsidRDefault="00000000">
            <w:r>
              <w:t>4</w:t>
            </w:r>
          </w:p>
        </w:tc>
        <w:tc>
          <w:tcPr>
            <w:tcW w:w="1728" w:type="dxa"/>
          </w:tcPr>
          <w:p w14:paraId="12EEB926" w14:textId="77777777" w:rsidR="00DB77E8" w:rsidRDefault="00000000">
            <w:r>
              <w:t>4</w:t>
            </w:r>
          </w:p>
        </w:tc>
      </w:tr>
      <w:tr w:rsidR="00DB77E8" w14:paraId="48CD1AD2" w14:textId="77777777">
        <w:tc>
          <w:tcPr>
            <w:tcW w:w="1728" w:type="dxa"/>
          </w:tcPr>
          <w:p w14:paraId="4EE54C89" w14:textId="77777777" w:rsidR="00DB77E8" w:rsidRDefault="00000000">
            <w:r>
              <w:t>The severity levels felt reasonable. (1–5)</w:t>
            </w:r>
          </w:p>
        </w:tc>
        <w:tc>
          <w:tcPr>
            <w:tcW w:w="1728" w:type="dxa"/>
          </w:tcPr>
          <w:p w14:paraId="4DB5FA50" w14:textId="77777777" w:rsidR="00DB77E8" w:rsidRDefault="00000000">
            <w:r>
              <w:t>4.00</w:t>
            </w:r>
          </w:p>
        </w:tc>
        <w:tc>
          <w:tcPr>
            <w:tcW w:w="1728" w:type="dxa"/>
          </w:tcPr>
          <w:p w14:paraId="5950A108" w14:textId="77777777" w:rsidR="00DB77E8" w:rsidRDefault="00000000">
            <w:r>
              <w:t>1</w:t>
            </w:r>
          </w:p>
        </w:tc>
        <w:tc>
          <w:tcPr>
            <w:tcW w:w="1728" w:type="dxa"/>
          </w:tcPr>
          <w:p w14:paraId="053EA52C" w14:textId="77777777" w:rsidR="00DB77E8" w:rsidRDefault="00000000">
            <w:r>
              <w:t>4</w:t>
            </w:r>
          </w:p>
        </w:tc>
        <w:tc>
          <w:tcPr>
            <w:tcW w:w="1728" w:type="dxa"/>
          </w:tcPr>
          <w:p w14:paraId="4F5346BA" w14:textId="77777777" w:rsidR="00DB77E8" w:rsidRDefault="00000000">
            <w:r>
              <w:t>4</w:t>
            </w:r>
          </w:p>
        </w:tc>
      </w:tr>
      <w:tr w:rsidR="00DB77E8" w14:paraId="5B1C67C1" w14:textId="77777777">
        <w:tc>
          <w:tcPr>
            <w:tcW w:w="1728" w:type="dxa"/>
          </w:tcPr>
          <w:p w14:paraId="7F8ACE8A" w14:textId="77777777" w:rsidR="00DB77E8" w:rsidRDefault="00000000">
            <w:r>
              <w:t>Switching between scans is intuitive. (1–5)</w:t>
            </w:r>
          </w:p>
        </w:tc>
        <w:tc>
          <w:tcPr>
            <w:tcW w:w="1728" w:type="dxa"/>
          </w:tcPr>
          <w:p w14:paraId="0B2285B0" w14:textId="77777777" w:rsidR="00DB77E8" w:rsidRDefault="00000000">
            <w:r>
              <w:t>3.00</w:t>
            </w:r>
          </w:p>
        </w:tc>
        <w:tc>
          <w:tcPr>
            <w:tcW w:w="1728" w:type="dxa"/>
          </w:tcPr>
          <w:p w14:paraId="466F66A9" w14:textId="77777777" w:rsidR="00DB77E8" w:rsidRDefault="00000000">
            <w:r>
              <w:t>1</w:t>
            </w:r>
          </w:p>
        </w:tc>
        <w:tc>
          <w:tcPr>
            <w:tcW w:w="1728" w:type="dxa"/>
          </w:tcPr>
          <w:p w14:paraId="3AC2444D" w14:textId="77777777" w:rsidR="00DB77E8" w:rsidRDefault="00000000">
            <w:r>
              <w:t>3</w:t>
            </w:r>
          </w:p>
        </w:tc>
        <w:tc>
          <w:tcPr>
            <w:tcW w:w="1728" w:type="dxa"/>
          </w:tcPr>
          <w:p w14:paraId="49C30ED2" w14:textId="77777777" w:rsidR="00DB77E8" w:rsidRDefault="00000000">
            <w:r>
              <w:t>3</w:t>
            </w:r>
          </w:p>
        </w:tc>
      </w:tr>
      <w:tr w:rsidR="00DB77E8" w14:paraId="23F142C6" w14:textId="77777777">
        <w:tc>
          <w:tcPr>
            <w:tcW w:w="1728" w:type="dxa"/>
          </w:tcPr>
          <w:p w14:paraId="6BC52C4E" w14:textId="77777777" w:rsidR="00DB77E8" w:rsidRDefault="00000000">
            <w:r>
              <w:t>The attacker/impact section helped me understand the consequences. ...</w:t>
            </w:r>
          </w:p>
        </w:tc>
        <w:tc>
          <w:tcPr>
            <w:tcW w:w="1728" w:type="dxa"/>
          </w:tcPr>
          <w:p w14:paraId="06419A56" w14:textId="77777777" w:rsidR="00DB77E8" w:rsidRDefault="00000000">
            <w:r>
              <w:t>3.00</w:t>
            </w:r>
          </w:p>
        </w:tc>
        <w:tc>
          <w:tcPr>
            <w:tcW w:w="1728" w:type="dxa"/>
          </w:tcPr>
          <w:p w14:paraId="1DCA7B3C" w14:textId="77777777" w:rsidR="00DB77E8" w:rsidRDefault="00000000">
            <w:r>
              <w:t>1</w:t>
            </w:r>
          </w:p>
        </w:tc>
        <w:tc>
          <w:tcPr>
            <w:tcW w:w="1728" w:type="dxa"/>
          </w:tcPr>
          <w:p w14:paraId="7BE663CA" w14:textId="77777777" w:rsidR="00DB77E8" w:rsidRDefault="00000000">
            <w:r>
              <w:t>3</w:t>
            </w:r>
          </w:p>
        </w:tc>
        <w:tc>
          <w:tcPr>
            <w:tcW w:w="1728" w:type="dxa"/>
          </w:tcPr>
          <w:p w14:paraId="508F4906" w14:textId="77777777" w:rsidR="00DB77E8" w:rsidRDefault="00000000">
            <w:r>
              <w:t>3</w:t>
            </w:r>
          </w:p>
        </w:tc>
      </w:tr>
      <w:tr w:rsidR="00DB77E8" w14:paraId="24EDA14E" w14:textId="77777777">
        <w:tc>
          <w:tcPr>
            <w:tcW w:w="1728" w:type="dxa"/>
          </w:tcPr>
          <w:p w14:paraId="799B665D" w14:textId="77777777" w:rsidR="00DB77E8" w:rsidRDefault="00000000">
            <w:r>
              <w:t>The Microsoft documentation links were relevant. (1–5)</w:t>
            </w:r>
          </w:p>
        </w:tc>
        <w:tc>
          <w:tcPr>
            <w:tcW w:w="1728" w:type="dxa"/>
          </w:tcPr>
          <w:p w14:paraId="59B30614" w14:textId="77777777" w:rsidR="00DB77E8" w:rsidRDefault="00000000">
            <w:r>
              <w:t>3.00</w:t>
            </w:r>
          </w:p>
        </w:tc>
        <w:tc>
          <w:tcPr>
            <w:tcW w:w="1728" w:type="dxa"/>
          </w:tcPr>
          <w:p w14:paraId="43FD16B1" w14:textId="77777777" w:rsidR="00DB77E8" w:rsidRDefault="00000000">
            <w:r>
              <w:t>1</w:t>
            </w:r>
          </w:p>
        </w:tc>
        <w:tc>
          <w:tcPr>
            <w:tcW w:w="1728" w:type="dxa"/>
          </w:tcPr>
          <w:p w14:paraId="5F5C4D94" w14:textId="77777777" w:rsidR="00DB77E8" w:rsidRDefault="00000000">
            <w:r>
              <w:t>3</w:t>
            </w:r>
          </w:p>
        </w:tc>
        <w:tc>
          <w:tcPr>
            <w:tcW w:w="1728" w:type="dxa"/>
          </w:tcPr>
          <w:p w14:paraId="73191954" w14:textId="77777777" w:rsidR="00DB77E8" w:rsidRDefault="00000000">
            <w:r>
              <w:t>3</w:t>
            </w:r>
          </w:p>
        </w:tc>
      </w:tr>
    </w:tbl>
    <w:p w14:paraId="4B51F57E" w14:textId="77777777" w:rsidR="00CE429B" w:rsidRDefault="00CE429B"/>
    <w:sectPr w:rsidR="00CE429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724258673">
    <w:abstractNumId w:val="8"/>
  </w:num>
  <w:num w:numId="2" w16cid:durableId="438795531">
    <w:abstractNumId w:val="6"/>
  </w:num>
  <w:num w:numId="3" w16cid:durableId="677538675">
    <w:abstractNumId w:val="5"/>
  </w:num>
  <w:num w:numId="4" w16cid:durableId="1556508589">
    <w:abstractNumId w:val="4"/>
  </w:num>
  <w:num w:numId="5" w16cid:durableId="1873760081">
    <w:abstractNumId w:val="7"/>
  </w:num>
  <w:num w:numId="6" w16cid:durableId="577519623">
    <w:abstractNumId w:val="3"/>
  </w:num>
  <w:num w:numId="7" w16cid:durableId="1014921194">
    <w:abstractNumId w:val="2"/>
  </w:num>
  <w:num w:numId="8" w16cid:durableId="2032216505">
    <w:abstractNumId w:val="1"/>
  </w:num>
  <w:num w:numId="9" w16cid:durableId="1471360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2D6777"/>
    <w:rsid w:val="00326F90"/>
    <w:rsid w:val="007D3959"/>
    <w:rsid w:val="008B162B"/>
    <w:rsid w:val="00AA1D8D"/>
    <w:rsid w:val="00B47730"/>
    <w:rsid w:val="00CB0664"/>
    <w:rsid w:val="00CE429B"/>
    <w:rsid w:val="00DB77E8"/>
    <w:rsid w:val="00DE06C9"/>
    <w:rsid w:val="00F5676F"/>
    <w:rsid w:val="00F765E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8DB4EF"/>
  <w14:defaultImageDpi w14:val="300"/>
  <w15:docId w15:val="{8BF73571-48D2-4B1B-8ED3-5CC4648D5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eastAsia="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1421</Words>
  <Characters>8104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9506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(Student  C00286348) Michal Grzanka</cp:lastModifiedBy>
  <cp:revision>5</cp:revision>
  <dcterms:created xsi:type="dcterms:W3CDTF">2013-12-23T23:15:00Z</dcterms:created>
  <dcterms:modified xsi:type="dcterms:W3CDTF">2026-04-22T20:26:00Z</dcterms:modified>
  <cp:category/>
</cp:coreProperties>
</file>