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806A" w14:textId="2434C096" w:rsidR="00C7137F" w:rsidRDefault="00C7137F" w:rsidP="00C7137F">
      <w:pPr>
        <w:spacing w:line="276" w:lineRule="auto"/>
        <w:ind w:left="720" w:hanging="360"/>
        <w:jc w:val="center"/>
      </w:pPr>
      <w:r>
        <w:t>FINAL REPORT</w:t>
      </w:r>
    </w:p>
    <w:p w14:paraId="18FB2473" w14:textId="77777777" w:rsidR="00C7137F" w:rsidRDefault="00C7137F" w:rsidP="00C7137F">
      <w:pPr>
        <w:spacing w:line="276" w:lineRule="auto"/>
        <w:ind w:left="720" w:hanging="360"/>
        <w:jc w:val="center"/>
      </w:pPr>
      <w:r>
        <w:t>Analysing Global Cyber Threat Trends Using Distributed Honeynets</w:t>
      </w:r>
    </w:p>
    <w:p w14:paraId="75B1FD42" w14:textId="77777777" w:rsidR="00C7137F" w:rsidRDefault="00C7137F" w:rsidP="00C7137F">
      <w:pPr>
        <w:spacing w:line="276" w:lineRule="auto"/>
        <w:ind w:left="720" w:hanging="360"/>
        <w:jc w:val="center"/>
      </w:pPr>
      <w:r>
        <w:t>Rihards Ozols – C00281617</w:t>
      </w:r>
    </w:p>
    <w:p w14:paraId="484DB0A2" w14:textId="77777777" w:rsidR="00C7137F" w:rsidRDefault="00C7137F" w:rsidP="00C7137F">
      <w:pPr>
        <w:spacing w:line="276" w:lineRule="auto"/>
        <w:ind w:left="720" w:hanging="360"/>
        <w:jc w:val="center"/>
      </w:pPr>
      <w:r>
        <w:t>BSc (Hons) in Cybercrime and IT security</w:t>
      </w:r>
    </w:p>
    <w:p w14:paraId="5CFBCAB8" w14:textId="77777777" w:rsidR="000C588D" w:rsidRDefault="000C588D" w:rsidP="003E685C"/>
    <w:p w14:paraId="6E0EA25D" w14:textId="298238D3" w:rsidR="0072732A" w:rsidRDefault="0072732A">
      <w:pPr>
        <w:pStyle w:val="TOC2"/>
        <w:tabs>
          <w:tab w:val="right" w:leader="underscore" w:pos="9016"/>
        </w:tabs>
        <w:rPr>
          <w:rFonts w:eastAsiaTheme="minorEastAsia"/>
          <w:b w:val="0"/>
          <w:bCs w:val="0"/>
          <w:noProof/>
          <w:sz w:val="24"/>
          <w:szCs w:val="24"/>
          <w:lang w:eastAsia="en-GB"/>
        </w:rPr>
      </w:pPr>
      <w:r>
        <w:fldChar w:fldCharType="begin"/>
      </w:r>
      <w:r>
        <w:instrText xml:space="preserve"> TOC \o "1-4" \h \z \u </w:instrText>
      </w:r>
      <w:r>
        <w:fldChar w:fldCharType="separate"/>
      </w:r>
      <w:hyperlink w:anchor="_Toc227682335" w:history="1">
        <w:r w:rsidRPr="006B3166">
          <w:rPr>
            <w:rStyle w:val="Hyperlink"/>
            <w:noProof/>
          </w:rPr>
          <w:t>1. Abstract</w:t>
        </w:r>
        <w:r>
          <w:rPr>
            <w:noProof/>
            <w:webHidden/>
          </w:rPr>
          <w:tab/>
        </w:r>
        <w:r>
          <w:rPr>
            <w:noProof/>
            <w:webHidden/>
          </w:rPr>
          <w:fldChar w:fldCharType="begin"/>
        </w:r>
        <w:r>
          <w:rPr>
            <w:noProof/>
            <w:webHidden/>
          </w:rPr>
          <w:instrText xml:space="preserve"> PAGEREF _Toc227682335 \h </w:instrText>
        </w:r>
        <w:r>
          <w:rPr>
            <w:noProof/>
            <w:webHidden/>
          </w:rPr>
        </w:r>
        <w:r>
          <w:rPr>
            <w:noProof/>
            <w:webHidden/>
          </w:rPr>
          <w:fldChar w:fldCharType="separate"/>
        </w:r>
        <w:r>
          <w:rPr>
            <w:noProof/>
            <w:webHidden/>
          </w:rPr>
          <w:t>2</w:t>
        </w:r>
        <w:r>
          <w:rPr>
            <w:noProof/>
            <w:webHidden/>
          </w:rPr>
          <w:fldChar w:fldCharType="end"/>
        </w:r>
      </w:hyperlink>
    </w:p>
    <w:p w14:paraId="4277B71B" w14:textId="1531D485" w:rsidR="0072732A" w:rsidRDefault="0072732A">
      <w:pPr>
        <w:pStyle w:val="TOC3"/>
        <w:tabs>
          <w:tab w:val="right" w:leader="underscore" w:pos="9016"/>
        </w:tabs>
        <w:rPr>
          <w:rFonts w:eastAsiaTheme="minorEastAsia"/>
          <w:noProof/>
          <w:sz w:val="24"/>
          <w:szCs w:val="24"/>
          <w:lang w:eastAsia="en-GB"/>
        </w:rPr>
      </w:pPr>
      <w:hyperlink w:anchor="_Toc227682336" w:history="1">
        <w:r w:rsidRPr="006B3166">
          <w:rPr>
            <w:rStyle w:val="Hyperlink"/>
            <w:noProof/>
          </w:rPr>
          <w:t>1.1 Introduction</w:t>
        </w:r>
        <w:r>
          <w:rPr>
            <w:noProof/>
            <w:webHidden/>
          </w:rPr>
          <w:tab/>
        </w:r>
        <w:r>
          <w:rPr>
            <w:noProof/>
            <w:webHidden/>
          </w:rPr>
          <w:fldChar w:fldCharType="begin"/>
        </w:r>
        <w:r>
          <w:rPr>
            <w:noProof/>
            <w:webHidden/>
          </w:rPr>
          <w:instrText xml:space="preserve"> PAGEREF _Toc227682336 \h </w:instrText>
        </w:r>
        <w:r>
          <w:rPr>
            <w:noProof/>
            <w:webHidden/>
          </w:rPr>
        </w:r>
        <w:r>
          <w:rPr>
            <w:noProof/>
            <w:webHidden/>
          </w:rPr>
          <w:fldChar w:fldCharType="separate"/>
        </w:r>
        <w:r>
          <w:rPr>
            <w:noProof/>
            <w:webHidden/>
          </w:rPr>
          <w:t>2</w:t>
        </w:r>
        <w:r>
          <w:rPr>
            <w:noProof/>
            <w:webHidden/>
          </w:rPr>
          <w:fldChar w:fldCharType="end"/>
        </w:r>
      </w:hyperlink>
    </w:p>
    <w:p w14:paraId="05B86140" w14:textId="6886634B" w:rsidR="0072732A" w:rsidRDefault="0072732A">
      <w:pPr>
        <w:pStyle w:val="TOC2"/>
        <w:tabs>
          <w:tab w:val="right" w:leader="underscore" w:pos="9016"/>
        </w:tabs>
        <w:rPr>
          <w:rFonts w:eastAsiaTheme="minorEastAsia"/>
          <w:b w:val="0"/>
          <w:bCs w:val="0"/>
          <w:noProof/>
          <w:sz w:val="24"/>
          <w:szCs w:val="24"/>
          <w:lang w:eastAsia="en-GB"/>
        </w:rPr>
      </w:pPr>
      <w:hyperlink w:anchor="_Toc227682337" w:history="1">
        <w:r w:rsidRPr="006B3166">
          <w:rPr>
            <w:rStyle w:val="Hyperlink"/>
            <w:noProof/>
          </w:rPr>
          <w:t>2. Background</w:t>
        </w:r>
        <w:r>
          <w:rPr>
            <w:noProof/>
            <w:webHidden/>
          </w:rPr>
          <w:tab/>
        </w:r>
        <w:r>
          <w:rPr>
            <w:noProof/>
            <w:webHidden/>
          </w:rPr>
          <w:fldChar w:fldCharType="begin"/>
        </w:r>
        <w:r>
          <w:rPr>
            <w:noProof/>
            <w:webHidden/>
          </w:rPr>
          <w:instrText xml:space="preserve"> PAGEREF _Toc227682337 \h </w:instrText>
        </w:r>
        <w:r>
          <w:rPr>
            <w:noProof/>
            <w:webHidden/>
          </w:rPr>
        </w:r>
        <w:r>
          <w:rPr>
            <w:noProof/>
            <w:webHidden/>
          </w:rPr>
          <w:fldChar w:fldCharType="separate"/>
        </w:r>
        <w:r>
          <w:rPr>
            <w:noProof/>
            <w:webHidden/>
          </w:rPr>
          <w:t>3</w:t>
        </w:r>
        <w:r>
          <w:rPr>
            <w:noProof/>
            <w:webHidden/>
          </w:rPr>
          <w:fldChar w:fldCharType="end"/>
        </w:r>
      </w:hyperlink>
    </w:p>
    <w:p w14:paraId="0D7790F2" w14:textId="30250201" w:rsidR="0072732A" w:rsidRDefault="0072732A">
      <w:pPr>
        <w:pStyle w:val="TOC3"/>
        <w:tabs>
          <w:tab w:val="right" w:leader="underscore" w:pos="9016"/>
        </w:tabs>
        <w:rPr>
          <w:rFonts w:eastAsiaTheme="minorEastAsia"/>
          <w:noProof/>
          <w:sz w:val="24"/>
          <w:szCs w:val="24"/>
          <w:lang w:eastAsia="en-GB"/>
        </w:rPr>
      </w:pPr>
      <w:hyperlink w:anchor="_Toc227682338" w:history="1">
        <w:r w:rsidRPr="006B3166">
          <w:rPr>
            <w:rStyle w:val="Hyperlink"/>
            <w:noProof/>
          </w:rPr>
          <w:t>2.1 Honeynets</w:t>
        </w:r>
        <w:r>
          <w:rPr>
            <w:noProof/>
            <w:webHidden/>
          </w:rPr>
          <w:tab/>
        </w:r>
        <w:r>
          <w:rPr>
            <w:noProof/>
            <w:webHidden/>
          </w:rPr>
          <w:fldChar w:fldCharType="begin"/>
        </w:r>
        <w:r>
          <w:rPr>
            <w:noProof/>
            <w:webHidden/>
          </w:rPr>
          <w:instrText xml:space="preserve"> PAGEREF _Toc227682338 \h </w:instrText>
        </w:r>
        <w:r>
          <w:rPr>
            <w:noProof/>
            <w:webHidden/>
          </w:rPr>
        </w:r>
        <w:r>
          <w:rPr>
            <w:noProof/>
            <w:webHidden/>
          </w:rPr>
          <w:fldChar w:fldCharType="separate"/>
        </w:r>
        <w:r>
          <w:rPr>
            <w:noProof/>
            <w:webHidden/>
          </w:rPr>
          <w:t>3</w:t>
        </w:r>
        <w:r>
          <w:rPr>
            <w:noProof/>
            <w:webHidden/>
          </w:rPr>
          <w:fldChar w:fldCharType="end"/>
        </w:r>
      </w:hyperlink>
    </w:p>
    <w:p w14:paraId="3F004C56" w14:textId="78D4FFE4" w:rsidR="0072732A" w:rsidRDefault="0072732A">
      <w:pPr>
        <w:pStyle w:val="TOC4"/>
        <w:tabs>
          <w:tab w:val="right" w:leader="underscore" w:pos="9016"/>
        </w:tabs>
        <w:rPr>
          <w:rFonts w:eastAsiaTheme="minorEastAsia"/>
          <w:noProof/>
          <w:sz w:val="24"/>
          <w:szCs w:val="24"/>
          <w:lang w:eastAsia="en-GB"/>
        </w:rPr>
      </w:pPr>
      <w:hyperlink w:anchor="_Toc227682339" w:history="1">
        <w:r w:rsidRPr="006B3166">
          <w:rPr>
            <w:rStyle w:val="Hyperlink"/>
            <w:noProof/>
          </w:rPr>
          <w:t>2.1.1 Honeypots</w:t>
        </w:r>
        <w:r>
          <w:rPr>
            <w:noProof/>
            <w:webHidden/>
          </w:rPr>
          <w:tab/>
        </w:r>
        <w:r>
          <w:rPr>
            <w:noProof/>
            <w:webHidden/>
          </w:rPr>
          <w:fldChar w:fldCharType="begin"/>
        </w:r>
        <w:r>
          <w:rPr>
            <w:noProof/>
            <w:webHidden/>
          </w:rPr>
          <w:instrText xml:space="preserve"> PAGEREF _Toc227682339 \h </w:instrText>
        </w:r>
        <w:r>
          <w:rPr>
            <w:noProof/>
            <w:webHidden/>
          </w:rPr>
        </w:r>
        <w:r>
          <w:rPr>
            <w:noProof/>
            <w:webHidden/>
          </w:rPr>
          <w:fldChar w:fldCharType="separate"/>
        </w:r>
        <w:r>
          <w:rPr>
            <w:noProof/>
            <w:webHidden/>
          </w:rPr>
          <w:t>4</w:t>
        </w:r>
        <w:r>
          <w:rPr>
            <w:noProof/>
            <w:webHidden/>
          </w:rPr>
          <w:fldChar w:fldCharType="end"/>
        </w:r>
      </w:hyperlink>
    </w:p>
    <w:p w14:paraId="097D5078" w14:textId="58858385" w:rsidR="0072732A" w:rsidRDefault="0072732A">
      <w:pPr>
        <w:pStyle w:val="TOC4"/>
        <w:tabs>
          <w:tab w:val="right" w:leader="underscore" w:pos="9016"/>
        </w:tabs>
        <w:rPr>
          <w:rFonts w:eastAsiaTheme="minorEastAsia"/>
          <w:noProof/>
          <w:sz w:val="24"/>
          <w:szCs w:val="24"/>
          <w:lang w:eastAsia="en-GB"/>
        </w:rPr>
      </w:pPr>
      <w:hyperlink w:anchor="_Toc227682340" w:history="1">
        <w:r w:rsidRPr="006B3166">
          <w:rPr>
            <w:rStyle w:val="Hyperlink"/>
            <w:noProof/>
          </w:rPr>
          <w:t>2.1.2 Honeypot interaction breakdown</w:t>
        </w:r>
        <w:r>
          <w:rPr>
            <w:noProof/>
            <w:webHidden/>
          </w:rPr>
          <w:tab/>
        </w:r>
        <w:r>
          <w:rPr>
            <w:noProof/>
            <w:webHidden/>
          </w:rPr>
          <w:fldChar w:fldCharType="begin"/>
        </w:r>
        <w:r>
          <w:rPr>
            <w:noProof/>
            <w:webHidden/>
          </w:rPr>
          <w:instrText xml:space="preserve"> PAGEREF _Toc227682340 \h </w:instrText>
        </w:r>
        <w:r>
          <w:rPr>
            <w:noProof/>
            <w:webHidden/>
          </w:rPr>
        </w:r>
        <w:r>
          <w:rPr>
            <w:noProof/>
            <w:webHidden/>
          </w:rPr>
          <w:fldChar w:fldCharType="separate"/>
        </w:r>
        <w:r>
          <w:rPr>
            <w:noProof/>
            <w:webHidden/>
          </w:rPr>
          <w:t>4</w:t>
        </w:r>
        <w:r>
          <w:rPr>
            <w:noProof/>
            <w:webHidden/>
          </w:rPr>
          <w:fldChar w:fldCharType="end"/>
        </w:r>
      </w:hyperlink>
    </w:p>
    <w:p w14:paraId="2784BB2D" w14:textId="23DFEB93" w:rsidR="0072732A" w:rsidRDefault="0072732A">
      <w:pPr>
        <w:pStyle w:val="TOC4"/>
        <w:tabs>
          <w:tab w:val="right" w:leader="underscore" w:pos="9016"/>
        </w:tabs>
        <w:rPr>
          <w:rFonts w:eastAsiaTheme="minorEastAsia"/>
          <w:noProof/>
          <w:sz w:val="24"/>
          <w:szCs w:val="24"/>
          <w:lang w:eastAsia="en-GB"/>
        </w:rPr>
      </w:pPr>
      <w:hyperlink w:anchor="_Toc227682341" w:history="1">
        <w:r w:rsidRPr="006B3166">
          <w:rPr>
            <w:rStyle w:val="Hyperlink"/>
            <w:noProof/>
          </w:rPr>
          <w:t>2.1.3 Rationale for Interaction Selection</w:t>
        </w:r>
        <w:r>
          <w:rPr>
            <w:noProof/>
            <w:webHidden/>
          </w:rPr>
          <w:tab/>
        </w:r>
        <w:r>
          <w:rPr>
            <w:noProof/>
            <w:webHidden/>
          </w:rPr>
          <w:fldChar w:fldCharType="begin"/>
        </w:r>
        <w:r>
          <w:rPr>
            <w:noProof/>
            <w:webHidden/>
          </w:rPr>
          <w:instrText xml:space="preserve"> PAGEREF _Toc227682341 \h </w:instrText>
        </w:r>
        <w:r>
          <w:rPr>
            <w:noProof/>
            <w:webHidden/>
          </w:rPr>
        </w:r>
        <w:r>
          <w:rPr>
            <w:noProof/>
            <w:webHidden/>
          </w:rPr>
          <w:fldChar w:fldCharType="separate"/>
        </w:r>
        <w:r>
          <w:rPr>
            <w:noProof/>
            <w:webHidden/>
          </w:rPr>
          <w:t>6</w:t>
        </w:r>
        <w:r>
          <w:rPr>
            <w:noProof/>
            <w:webHidden/>
          </w:rPr>
          <w:fldChar w:fldCharType="end"/>
        </w:r>
      </w:hyperlink>
    </w:p>
    <w:p w14:paraId="2A0D6DF0" w14:textId="7273D358" w:rsidR="0072732A" w:rsidRDefault="0072732A">
      <w:pPr>
        <w:pStyle w:val="TOC3"/>
        <w:tabs>
          <w:tab w:val="right" w:leader="underscore" w:pos="9016"/>
        </w:tabs>
        <w:rPr>
          <w:rFonts w:eastAsiaTheme="minorEastAsia"/>
          <w:noProof/>
          <w:sz w:val="24"/>
          <w:szCs w:val="24"/>
          <w:lang w:eastAsia="en-GB"/>
        </w:rPr>
      </w:pPr>
      <w:hyperlink w:anchor="_Toc227682342" w:history="1">
        <w:r w:rsidRPr="006B3166">
          <w:rPr>
            <w:rStyle w:val="Hyperlink"/>
            <w:noProof/>
          </w:rPr>
          <w:t>2.2 Hosting Providers</w:t>
        </w:r>
        <w:r>
          <w:rPr>
            <w:noProof/>
            <w:webHidden/>
          </w:rPr>
          <w:tab/>
        </w:r>
        <w:r>
          <w:rPr>
            <w:noProof/>
            <w:webHidden/>
          </w:rPr>
          <w:fldChar w:fldCharType="begin"/>
        </w:r>
        <w:r>
          <w:rPr>
            <w:noProof/>
            <w:webHidden/>
          </w:rPr>
          <w:instrText xml:space="preserve"> PAGEREF _Toc227682342 \h </w:instrText>
        </w:r>
        <w:r>
          <w:rPr>
            <w:noProof/>
            <w:webHidden/>
          </w:rPr>
        </w:r>
        <w:r>
          <w:rPr>
            <w:noProof/>
            <w:webHidden/>
          </w:rPr>
          <w:fldChar w:fldCharType="separate"/>
        </w:r>
        <w:r>
          <w:rPr>
            <w:noProof/>
            <w:webHidden/>
          </w:rPr>
          <w:t>6</w:t>
        </w:r>
        <w:r>
          <w:rPr>
            <w:noProof/>
            <w:webHidden/>
          </w:rPr>
          <w:fldChar w:fldCharType="end"/>
        </w:r>
      </w:hyperlink>
    </w:p>
    <w:p w14:paraId="603F59B1" w14:textId="1EEDD8AB" w:rsidR="0072732A" w:rsidRDefault="0072732A">
      <w:pPr>
        <w:pStyle w:val="TOC4"/>
        <w:tabs>
          <w:tab w:val="right" w:leader="underscore" w:pos="9016"/>
        </w:tabs>
        <w:rPr>
          <w:rFonts w:eastAsiaTheme="minorEastAsia"/>
          <w:noProof/>
          <w:sz w:val="24"/>
          <w:szCs w:val="24"/>
          <w:lang w:eastAsia="en-GB"/>
        </w:rPr>
      </w:pPr>
      <w:hyperlink w:anchor="_Toc227682343" w:history="1">
        <w:r w:rsidRPr="006B3166">
          <w:rPr>
            <w:rStyle w:val="Hyperlink"/>
            <w:noProof/>
          </w:rPr>
          <w:t>2.2.1 The Options</w:t>
        </w:r>
        <w:r>
          <w:rPr>
            <w:noProof/>
            <w:webHidden/>
          </w:rPr>
          <w:tab/>
        </w:r>
        <w:r>
          <w:rPr>
            <w:noProof/>
            <w:webHidden/>
          </w:rPr>
          <w:fldChar w:fldCharType="begin"/>
        </w:r>
        <w:r>
          <w:rPr>
            <w:noProof/>
            <w:webHidden/>
          </w:rPr>
          <w:instrText xml:space="preserve"> PAGEREF _Toc227682343 \h </w:instrText>
        </w:r>
        <w:r>
          <w:rPr>
            <w:noProof/>
            <w:webHidden/>
          </w:rPr>
        </w:r>
        <w:r>
          <w:rPr>
            <w:noProof/>
            <w:webHidden/>
          </w:rPr>
          <w:fldChar w:fldCharType="separate"/>
        </w:r>
        <w:r>
          <w:rPr>
            <w:noProof/>
            <w:webHidden/>
          </w:rPr>
          <w:t>7</w:t>
        </w:r>
        <w:r>
          <w:rPr>
            <w:noProof/>
            <w:webHidden/>
          </w:rPr>
          <w:fldChar w:fldCharType="end"/>
        </w:r>
      </w:hyperlink>
    </w:p>
    <w:p w14:paraId="7960BC68" w14:textId="340E01EF" w:rsidR="0072732A" w:rsidRDefault="0072732A">
      <w:pPr>
        <w:pStyle w:val="TOC4"/>
        <w:tabs>
          <w:tab w:val="right" w:leader="underscore" w:pos="9016"/>
        </w:tabs>
        <w:rPr>
          <w:rFonts w:eastAsiaTheme="minorEastAsia"/>
          <w:noProof/>
          <w:sz w:val="24"/>
          <w:szCs w:val="24"/>
          <w:lang w:eastAsia="en-GB"/>
        </w:rPr>
      </w:pPr>
      <w:hyperlink w:anchor="_Toc227682344" w:history="1">
        <w:r w:rsidRPr="006B3166">
          <w:rPr>
            <w:rStyle w:val="Hyperlink"/>
            <w:noProof/>
          </w:rPr>
          <w:t>2.2.2 Rationale for Provider Selection</w:t>
        </w:r>
        <w:r>
          <w:rPr>
            <w:noProof/>
            <w:webHidden/>
          </w:rPr>
          <w:tab/>
        </w:r>
        <w:r>
          <w:rPr>
            <w:noProof/>
            <w:webHidden/>
          </w:rPr>
          <w:fldChar w:fldCharType="begin"/>
        </w:r>
        <w:r>
          <w:rPr>
            <w:noProof/>
            <w:webHidden/>
          </w:rPr>
          <w:instrText xml:space="preserve"> PAGEREF _Toc227682344 \h </w:instrText>
        </w:r>
        <w:r>
          <w:rPr>
            <w:noProof/>
            <w:webHidden/>
          </w:rPr>
        </w:r>
        <w:r>
          <w:rPr>
            <w:noProof/>
            <w:webHidden/>
          </w:rPr>
          <w:fldChar w:fldCharType="separate"/>
        </w:r>
        <w:r>
          <w:rPr>
            <w:noProof/>
            <w:webHidden/>
          </w:rPr>
          <w:t>8</w:t>
        </w:r>
        <w:r>
          <w:rPr>
            <w:noProof/>
            <w:webHidden/>
          </w:rPr>
          <w:fldChar w:fldCharType="end"/>
        </w:r>
      </w:hyperlink>
    </w:p>
    <w:p w14:paraId="0F28CB35" w14:textId="26B559FF" w:rsidR="0072732A" w:rsidRDefault="0072732A">
      <w:pPr>
        <w:pStyle w:val="TOC2"/>
        <w:tabs>
          <w:tab w:val="right" w:leader="underscore" w:pos="9016"/>
        </w:tabs>
        <w:rPr>
          <w:rFonts w:eastAsiaTheme="minorEastAsia"/>
          <w:b w:val="0"/>
          <w:bCs w:val="0"/>
          <w:noProof/>
          <w:sz w:val="24"/>
          <w:szCs w:val="24"/>
          <w:lang w:eastAsia="en-GB"/>
        </w:rPr>
      </w:pPr>
      <w:hyperlink w:anchor="_Toc227682345" w:history="1">
        <w:r w:rsidRPr="006B3166">
          <w:rPr>
            <w:rStyle w:val="Hyperlink"/>
            <w:noProof/>
          </w:rPr>
          <w:t>3. Methodology</w:t>
        </w:r>
        <w:r>
          <w:rPr>
            <w:noProof/>
            <w:webHidden/>
          </w:rPr>
          <w:tab/>
        </w:r>
        <w:r>
          <w:rPr>
            <w:noProof/>
            <w:webHidden/>
          </w:rPr>
          <w:fldChar w:fldCharType="begin"/>
        </w:r>
        <w:r>
          <w:rPr>
            <w:noProof/>
            <w:webHidden/>
          </w:rPr>
          <w:instrText xml:space="preserve"> PAGEREF _Toc227682345 \h </w:instrText>
        </w:r>
        <w:r>
          <w:rPr>
            <w:noProof/>
            <w:webHidden/>
          </w:rPr>
        </w:r>
        <w:r>
          <w:rPr>
            <w:noProof/>
            <w:webHidden/>
          </w:rPr>
          <w:fldChar w:fldCharType="separate"/>
        </w:r>
        <w:r>
          <w:rPr>
            <w:noProof/>
            <w:webHidden/>
          </w:rPr>
          <w:t>8</w:t>
        </w:r>
        <w:r>
          <w:rPr>
            <w:noProof/>
            <w:webHidden/>
          </w:rPr>
          <w:fldChar w:fldCharType="end"/>
        </w:r>
      </w:hyperlink>
    </w:p>
    <w:p w14:paraId="2B08799C" w14:textId="3C6F0A29" w:rsidR="0072732A" w:rsidRDefault="0072732A">
      <w:pPr>
        <w:pStyle w:val="TOC3"/>
        <w:tabs>
          <w:tab w:val="right" w:leader="underscore" w:pos="9016"/>
        </w:tabs>
        <w:rPr>
          <w:rFonts w:eastAsiaTheme="minorEastAsia"/>
          <w:noProof/>
          <w:sz w:val="24"/>
          <w:szCs w:val="24"/>
          <w:lang w:eastAsia="en-GB"/>
        </w:rPr>
      </w:pPr>
      <w:hyperlink w:anchor="_Toc227682346" w:history="1">
        <w:r w:rsidRPr="006B3166">
          <w:rPr>
            <w:rStyle w:val="Hyperlink"/>
            <w:noProof/>
          </w:rPr>
          <w:t>3.1 Deployment Design</w:t>
        </w:r>
        <w:r>
          <w:rPr>
            <w:noProof/>
            <w:webHidden/>
          </w:rPr>
          <w:tab/>
        </w:r>
        <w:r>
          <w:rPr>
            <w:noProof/>
            <w:webHidden/>
          </w:rPr>
          <w:fldChar w:fldCharType="begin"/>
        </w:r>
        <w:r>
          <w:rPr>
            <w:noProof/>
            <w:webHidden/>
          </w:rPr>
          <w:instrText xml:space="preserve"> PAGEREF _Toc227682346 \h </w:instrText>
        </w:r>
        <w:r>
          <w:rPr>
            <w:noProof/>
            <w:webHidden/>
          </w:rPr>
        </w:r>
        <w:r>
          <w:rPr>
            <w:noProof/>
            <w:webHidden/>
          </w:rPr>
          <w:fldChar w:fldCharType="separate"/>
        </w:r>
        <w:r>
          <w:rPr>
            <w:noProof/>
            <w:webHidden/>
          </w:rPr>
          <w:t>9</w:t>
        </w:r>
        <w:r>
          <w:rPr>
            <w:noProof/>
            <w:webHidden/>
          </w:rPr>
          <w:fldChar w:fldCharType="end"/>
        </w:r>
      </w:hyperlink>
    </w:p>
    <w:p w14:paraId="7F2E28D7" w14:textId="259F061E" w:rsidR="0072732A" w:rsidRDefault="0072732A">
      <w:pPr>
        <w:pStyle w:val="TOC3"/>
        <w:tabs>
          <w:tab w:val="right" w:leader="underscore" w:pos="9016"/>
        </w:tabs>
        <w:rPr>
          <w:rFonts w:eastAsiaTheme="minorEastAsia"/>
          <w:noProof/>
          <w:sz w:val="24"/>
          <w:szCs w:val="24"/>
          <w:lang w:eastAsia="en-GB"/>
        </w:rPr>
      </w:pPr>
      <w:hyperlink w:anchor="_Toc227682347" w:history="1">
        <w:r w:rsidRPr="006B3166">
          <w:rPr>
            <w:rStyle w:val="Hyperlink"/>
            <w:noProof/>
          </w:rPr>
          <w:t>3.2 System Configuration</w:t>
        </w:r>
        <w:r>
          <w:rPr>
            <w:noProof/>
            <w:webHidden/>
          </w:rPr>
          <w:tab/>
        </w:r>
        <w:r>
          <w:rPr>
            <w:noProof/>
            <w:webHidden/>
          </w:rPr>
          <w:fldChar w:fldCharType="begin"/>
        </w:r>
        <w:r>
          <w:rPr>
            <w:noProof/>
            <w:webHidden/>
          </w:rPr>
          <w:instrText xml:space="preserve"> PAGEREF _Toc227682347 \h </w:instrText>
        </w:r>
        <w:r>
          <w:rPr>
            <w:noProof/>
            <w:webHidden/>
          </w:rPr>
        </w:r>
        <w:r>
          <w:rPr>
            <w:noProof/>
            <w:webHidden/>
          </w:rPr>
          <w:fldChar w:fldCharType="separate"/>
        </w:r>
        <w:r>
          <w:rPr>
            <w:noProof/>
            <w:webHidden/>
          </w:rPr>
          <w:t>10</w:t>
        </w:r>
        <w:r>
          <w:rPr>
            <w:noProof/>
            <w:webHidden/>
          </w:rPr>
          <w:fldChar w:fldCharType="end"/>
        </w:r>
      </w:hyperlink>
    </w:p>
    <w:p w14:paraId="28E1B1C6" w14:textId="6D68827F" w:rsidR="0072732A" w:rsidRDefault="0072732A">
      <w:pPr>
        <w:pStyle w:val="TOC3"/>
        <w:tabs>
          <w:tab w:val="right" w:leader="underscore" w:pos="9016"/>
        </w:tabs>
        <w:rPr>
          <w:rFonts w:eastAsiaTheme="minorEastAsia"/>
          <w:noProof/>
          <w:sz w:val="24"/>
          <w:szCs w:val="24"/>
          <w:lang w:eastAsia="en-GB"/>
        </w:rPr>
      </w:pPr>
      <w:hyperlink w:anchor="_Toc227682348" w:history="1">
        <w:r w:rsidRPr="006B3166">
          <w:rPr>
            <w:rStyle w:val="Hyperlink"/>
            <w:noProof/>
          </w:rPr>
          <w:t>3.3 Network Exposure and Data Collection</w:t>
        </w:r>
        <w:r>
          <w:rPr>
            <w:noProof/>
            <w:webHidden/>
          </w:rPr>
          <w:tab/>
        </w:r>
        <w:r>
          <w:rPr>
            <w:noProof/>
            <w:webHidden/>
          </w:rPr>
          <w:fldChar w:fldCharType="begin"/>
        </w:r>
        <w:r>
          <w:rPr>
            <w:noProof/>
            <w:webHidden/>
          </w:rPr>
          <w:instrText xml:space="preserve"> PAGEREF _Toc227682348 \h </w:instrText>
        </w:r>
        <w:r>
          <w:rPr>
            <w:noProof/>
            <w:webHidden/>
          </w:rPr>
        </w:r>
        <w:r>
          <w:rPr>
            <w:noProof/>
            <w:webHidden/>
          </w:rPr>
          <w:fldChar w:fldCharType="separate"/>
        </w:r>
        <w:r>
          <w:rPr>
            <w:noProof/>
            <w:webHidden/>
          </w:rPr>
          <w:t>11</w:t>
        </w:r>
        <w:r>
          <w:rPr>
            <w:noProof/>
            <w:webHidden/>
          </w:rPr>
          <w:fldChar w:fldCharType="end"/>
        </w:r>
      </w:hyperlink>
    </w:p>
    <w:p w14:paraId="756DC188" w14:textId="40995BF2" w:rsidR="0072732A" w:rsidRDefault="0072732A">
      <w:pPr>
        <w:pStyle w:val="TOC3"/>
        <w:tabs>
          <w:tab w:val="right" w:leader="underscore" w:pos="9016"/>
        </w:tabs>
        <w:rPr>
          <w:rFonts w:eastAsiaTheme="minorEastAsia"/>
          <w:noProof/>
          <w:sz w:val="24"/>
          <w:szCs w:val="24"/>
          <w:lang w:eastAsia="en-GB"/>
        </w:rPr>
      </w:pPr>
      <w:hyperlink w:anchor="_Toc227682349" w:history="1">
        <w:r w:rsidRPr="006B3166">
          <w:rPr>
            <w:rStyle w:val="Hyperlink"/>
            <w:noProof/>
          </w:rPr>
          <w:t>3.4 Source Country Identification</w:t>
        </w:r>
        <w:r>
          <w:rPr>
            <w:noProof/>
            <w:webHidden/>
          </w:rPr>
          <w:tab/>
        </w:r>
        <w:r>
          <w:rPr>
            <w:noProof/>
            <w:webHidden/>
          </w:rPr>
          <w:fldChar w:fldCharType="begin"/>
        </w:r>
        <w:r>
          <w:rPr>
            <w:noProof/>
            <w:webHidden/>
          </w:rPr>
          <w:instrText xml:space="preserve"> PAGEREF _Toc227682349 \h </w:instrText>
        </w:r>
        <w:r>
          <w:rPr>
            <w:noProof/>
            <w:webHidden/>
          </w:rPr>
        </w:r>
        <w:r>
          <w:rPr>
            <w:noProof/>
            <w:webHidden/>
          </w:rPr>
          <w:fldChar w:fldCharType="separate"/>
        </w:r>
        <w:r>
          <w:rPr>
            <w:noProof/>
            <w:webHidden/>
          </w:rPr>
          <w:t>11</w:t>
        </w:r>
        <w:r>
          <w:rPr>
            <w:noProof/>
            <w:webHidden/>
          </w:rPr>
          <w:fldChar w:fldCharType="end"/>
        </w:r>
      </w:hyperlink>
    </w:p>
    <w:p w14:paraId="0EA67EFD" w14:textId="1C84D2AD" w:rsidR="0072732A" w:rsidRDefault="0072732A">
      <w:pPr>
        <w:pStyle w:val="TOC3"/>
        <w:tabs>
          <w:tab w:val="right" w:leader="underscore" w:pos="9016"/>
        </w:tabs>
        <w:rPr>
          <w:rFonts w:eastAsiaTheme="minorEastAsia"/>
          <w:noProof/>
          <w:sz w:val="24"/>
          <w:szCs w:val="24"/>
          <w:lang w:eastAsia="en-GB"/>
        </w:rPr>
      </w:pPr>
      <w:hyperlink w:anchor="_Toc227682350" w:history="1">
        <w:r w:rsidRPr="006B3166">
          <w:rPr>
            <w:rStyle w:val="Hyperlink"/>
            <w:noProof/>
          </w:rPr>
          <w:t>3.5 Ensuring Fair Comparison</w:t>
        </w:r>
        <w:r>
          <w:rPr>
            <w:noProof/>
            <w:webHidden/>
          </w:rPr>
          <w:tab/>
        </w:r>
        <w:r>
          <w:rPr>
            <w:noProof/>
            <w:webHidden/>
          </w:rPr>
          <w:fldChar w:fldCharType="begin"/>
        </w:r>
        <w:r>
          <w:rPr>
            <w:noProof/>
            <w:webHidden/>
          </w:rPr>
          <w:instrText xml:space="preserve"> PAGEREF _Toc227682350 \h </w:instrText>
        </w:r>
        <w:r>
          <w:rPr>
            <w:noProof/>
            <w:webHidden/>
          </w:rPr>
        </w:r>
        <w:r>
          <w:rPr>
            <w:noProof/>
            <w:webHidden/>
          </w:rPr>
          <w:fldChar w:fldCharType="separate"/>
        </w:r>
        <w:r>
          <w:rPr>
            <w:noProof/>
            <w:webHidden/>
          </w:rPr>
          <w:t>12</w:t>
        </w:r>
        <w:r>
          <w:rPr>
            <w:noProof/>
            <w:webHidden/>
          </w:rPr>
          <w:fldChar w:fldCharType="end"/>
        </w:r>
      </w:hyperlink>
    </w:p>
    <w:p w14:paraId="246257B3" w14:textId="55AA1E85" w:rsidR="0072732A" w:rsidRDefault="0072732A">
      <w:pPr>
        <w:pStyle w:val="TOC3"/>
        <w:tabs>
          <w:tab w:val="right" w:leader="underscore" w:pos="9016"/>
        </w:tabs>
        <w:rPr>
          <w:rFonts w:eastAsiaTheme="minorEastAsia"/>
          <w:noProof/>
          <w:sz w:val="24"/>
          <w:szCs w:val="24"/>
          <w:lang w:eastAsia="en-GB"/>
        </w:rPr>
      </w:pPr>
      <w:hyperlink w:anchor="_Toc227682351" w:history="1">
        <w:r w:rsidRPr="006B3166">
          <w:rPr>
            <w:rStyle w:val="Hyperlink"/>
            <w:noProof/>
          </w:rPr>
          <w:t>3.6 Definition of a “Hit”</w:t>
        </w:r>
        <w:r>
          <w:rPr>
            <w:noProof/>
            <w:webHidden/>
          </w:rPr>
          <w:tab/>
        </w:r>
        <w:r>
          <w:rPr>
            <w:noProof/>
            <w:webHidden/>
          </w:rPr>
          <w:fldChar w:fldCharType="begin"/>
        </w:r>
        <w:r>
          <w:rPr>
            <w:noProof/>
            <w:webHidden/>
          </w:rPr>
          <w:instrText xml:space="preserve"> PAGEREF _Toc227682351 \h </w:instrText>
        </w:r>
        <w:r>
          <w:rPr>
            <w:noProof/>
            <w:webHidden/>
          </w:rPr>
        </w:r>
        <w:r>
          <w:rPr>
            <w:noProof/>
            <w:webHidden/>
          </w:rPr>
          <w:fldChar w:fldCharType="separate"/>
        </w:r>
        <w:r>
          <w:rPr>
            <w:noProof/>
            <w:webHidden/>
          </w:rPr>
          <w:t>12</w:t>
        </w:r>
        <w:r>
          <w:rPr>
            <w:noProof/>
            <w:webHidden/>
          </w:rPr>
          <w:fldChar w:fldCharType="end"/>
        </w:r>
      </w:hyperlink>
    </w:p>
    <w:p w14:paraId="6BCB32CF" w14:textId="13BE7F8A" w:rsidR="0072732A" w:rsidRDefault="0072732A">
      <w:pPr>
        <w:pStyle w:val="TOC3"/>
        <w:tabs>
          <w:tab w:val="right" w:leader="underscore" w:pos="9016"/>
        </w:tabs>
        <w:rPr>
          <w:rFonts w:eastAsiaTheme="minorEastAsia"/>
          <w:noProof/>
          <w:sz w:val="24"/>
          <w:szCs w:val="24"/>
          <w:lang w:eastAsia="en-GB"/>
        </w:rPr>
      </w:pPr>
      <w:hyperlink w:anchor="_Toc227682352" w:history="1">
        <w:r w:rsidRPr="006B3166">
          <w:rPr>
            <w:rStyle w:val="Hyperlink"/>
            <w:noProof/>
          </w:rPr>
          <w:t>3.7 Research Validity and Interpretive Scope</w:t>
        </w:r>
        <w:r>
          <w:rPr>
            <w:noProof/>
            <w:webHidden/>
          </w:rPr>
          <w:tab/>
        </w:r>
        <w:r>
          <w:rPr>
            <w:noProof/>
            <w:webHidden/>
          </w:rPr>
          <w:fldChar w:fldCharType="begin"/>
        </w:r>
        <w:r>
          <w:rPr>
            <w:noProof/>
            <w:webHidden/>
          </w:rPr>
          <w:instrText xml:space="preserve"> PAGEREF _Toc227682352 \h </w:instrText>
        </w:r>
        <w:r>
          <w:rPr>
            <w:noProof/>
            <w:webHidden/>
          </w:rPr>
        </w:r>
        <w:r>
          <w:rPr>
            <w:noProof/>
            <w:webHidden/>
          </w:rPr>
          <w:fldChar w:fldCharType="separate"/>
        </w:r>
        <w:r>
          <w:rPr>
            <w:noProof/>
            <w:webHidden/>
          </w:rPr>
          <w:t>12</w:t>
        </w:r>
        <w:r>
          <w:rPr>
            <w:noProof/>
            <w:webHidden/>
          </w:rPr>
          <w:fldChar w:fldCharType="end"/>
        </w:r>
      </w:hyperlink>
    </w:p>
    <w:p w14:paraId="6D6925A9" w14:textId="4F416EE1" w:rsidR="0072732A" w:rsidRDefault="0072732A">
      <w:pPr>
        <w:pStyle w:val="TOC2"/>
        <w:tabs>
          <w:tab w:val="right" w:leader="underscore" w:pos="9016"/>
        </w:tabs>
        <w:rPr>
          <w:rFonts w:eastAsiaTheme="minorEastAsia"/>
          <w:b w:val="0"/>
          <w:bCs w:val="0"/>
          <w:noProof/>
          <w:sz w:val="24"/>
          <w:szCs w:val="24"/>
          <w:lang w:eastAsia="en-GB"/>
        </w:rPr>
      </w:pPr>
      <w:hyperlink w:anchor="_Toc227682353" w:history="1">
        <w:r w:rsidRPr="006B3166">
          <w:rPr>
            <w:rStyle w:val="Hyperlink"/>
            <w:noProof/>
          </w:rPr>
          <w:t>4. Research</w:t>
        </w:r>
        <w:r>
          <w:rPr>
            <w:noProof/>
            <w:webHidden/>
          </w:rPr>
          <w:tab/>
        </w:r>
        <w:r>
          <w:rPr>
            <w:noProof/>
            <w:webHidden/>
          </w:rPr>
          <w:fldChar w:fldCharType="begin"/>
        </w:r>
        <w:r>
          <w:rPr>
            <w:noProof/>
            <w:webHidden/>
          </w:rPr>
          <w:instrText xml:space="preserve"> PAGEREF _Toc227682353 \h </w:instrText>
        </w:r>
        <w:r>
          <w:rPr>
            <w:noProof/>
            <w:webHidden/>
          </w:rPr>
        </w:r>
        <w:r>
          <w:rPr>
            <w:noProof/>
            <w:webHidden/>
          </w:rPr>
          <w:fldChar w:fldCharType="separate"/>
        </w:r>
        <w:r>
          <w:rPr>
            <w:noProof/>
            <w:webHidden/>
          </w:rPr>
          <w:t>13</w:t>
        </w:r>
        <w:r>
          <w:rPr>
            <w:noProof/>
            <w:webHidden/>
          </w:rPr>
          <w:fldChar w:fldCharType="end"/>
        </w:r>
      </w:hyperlink>
    </w:p>
    <w:p w14:paraId="75D6A4F9" w14:textId="7F9C0543" w:rsidR="0072732A" w:rsidRDefault="0072732A">
      <w:pPr>
        <w:pStyle w:val="TOC2"/>
        <w:tabs>
          <w:tab w:val="right" w:leader="underscore" w:pos="9016"/>
        </w:tabs>
        <w:rPr>
          <w:rFonts w:eastAsiaTheme="minorEastAsia"/>
          <w:b w:val="0"/>
          <w:bCs w:val="0"/>
          <w:noProof/>
          <w:sz w:val="24"/>
          <w:szCs w:val="24"/>
          <w:lang w:eastAsia="en-GB"/>
        </w:rPr>
      </w:pPr>
      <w:hyperlink w:anchor="_Toc227682354" w:history="1">
        <w:r w:rsidRPr="006B3166">
          <w:rPr>
            <w:rStyle w:val="Hyperlink"/>
            <w:noProof/>
          </w:rPr>
          <w:t>5. Results</w:t>
        </w:r>
        <w:r>
          <w:rPr>
            <w:noProof/>
            <w:webHidden/>
          </w:rPr>
          <w:tab/>
        </w:r>
        <w:r>
          <w:rPr>
            <w:noProof/>
            <w:webHidden/>
          </w:rPr>
          <w:fldChar w:fldCharType="begin"/>
        </w:r>
        <w:r>
          <w:rPr>
            <w:noProof/>
            <w:webHidden/>
          </w:rPr>
          <w:instrText xml:space="preserve"> PAGEREF _Toc227682354 \h </w:instrText>
        </w:r>
        <w:r>
          <w:rPr>
            <w:noProof/>
            <w:webHidden/>
          </w:rPr>
        </w:r>
        <w:r>
          <w:rPr>
            <w:noProof/>
            <w:webHidden/>
          </w:rPr>
          <w:fldChar w:fldCharType="separate"/>
        </w:r>
        <w:r>
          <w:rPr>
            <w:noProof/>
            <w:webHidden/>
          </w:rPr>
          <w:t>14</w:t>
        </w:r>
        <w:r>
          <w:rPr>
            <w:noProof/>
            <w:webHidden/>
          </w:rPr>
          <w:fldChar w:fldCharType="end"/>
        </w:r>
      </w:hyperlink>
    </w:p>
    <w:p w14:paraId="4683E9E7" w14:textId="786709AC" w:rsidR="0072732A" w:rsidRDefault="0072732A">
      <w:pPr>
        <w:pStyle w:val="TOC3"/>
        <w:tabs>
          <w:tab w:val="right" w:leader="underscore" w:pos="9016"/>
        </w:tabs>
        <w:rPr>
          <w:rFonts w:eastAsiaTheme="minorEastAsia"/>
          <w:noProof/>
          <w:sz w:val="24"/>
          <w:szCs w:val="24"/>
          <w:lang w:eastAsia="en-GB"/>
        </w:rPr>
      </w:pPr>
      <w:hyperlink w:anchor="_Toc227682355" w:history="1">
        <w:r w:rsidRPr="006B3166">
          <w:rPr>
            <w:rStyle w:val="Hyperlink"/>
            <w:noProof/>
          </w:rPr>
          <w:t>5.1 Total Hits</w:t>
        </w:r>
        <w:r>
          <w:rPr>
            <w:noProof/>
            <w:webHidden/>
          </w:rPr>
          <w:tab/>
        </w:r>
        <w:r>
          <w:rPr>
            <w:noProof/>
            <w:webHidden/>
          </w:rPr>
          <w:fldChar w:fldCharType="begin"/>
        </w:r>
        <w:r>
          <w:rPr>
            <w:noProof/>
            <w:webHidden/>
          </w:rPr>
          <w:instrText xml:space="preserve"> PAGEREF _Toc227682355 \h </w:instrText>
        </w:r>
        <w:r>
          <w:rPr>
            <w:noProof/>
            <w:webHidden/>
          </w:rPr>
        </w:r>
        <w:r>
          <w:rPr>
            <w:noProof/>
            <w:webHidden/>
          </w:rPr>
          <w:fldChar w:fldCharType="separate"/>
        </w:r>
        <w:r>
          <w:rPr>
            <w:noProof/>
            <w:webHidden/>
          </w:rPr>
          <w:t>14</w:t>
        </w:r>
        <w:r>
          <w:rPr>
            <w:noProof/>
            <w:webHidden/>
          </w:rPr>
          <w:fldChar w:fldCharType="end"/>
        </w:r>
      </w:hyperlink>
    </w:p>
    <w:p w14:paraId="4DB13017" w14:textId="0BFE072C" w:rsidR="0072732A" w:rsidRDefault="0072732A">
      <w:pPr>
        <w:pStyle w:val="TOC4"/>
        <w:tabs>
          <w:tab w:val="right" w:leader="underscore" w:pos="9016"/>
        </w:tabs>
        <w:rPr>
          <w:rFonts w:eastAsiaTheme="minorEastAsia"/>
          <w:noProof/>
          <w:sz w:val="24"/>
          <w:szCs w:val="24"/>
          <w:lang w:eastAsia="en-GB"/>
        </w:rPr>
      </w:pPr>
      <w:hyperlink w:anchor="_Toc227682356" w:history="1">
        <w:r w:rsidRPr="006B3166">
          <w:rPr>
            <w:rStyle w:val="Hyperlink"/>
            <w:noProof/>
          </w:rPr>
          <w:t>5.1.1 Key takeaways from Total Hits</w:t>
        </w:r>
        <w:r>
          <w:rPr>
            <w:noProof/>
            <w:webHidden/>
          </w:rPr>
          <w:tab/>
        </w:r>
        <w:r>
          <w:rPr>
            <w:noProof/>
            <w:webHidden/>
          </w:rPr>
          <w:fldChar w:fldCharType="begin"/>
        </w:r>
        <w:r>
          <w:rPr>
            <w:noProof/>
            <w:webHidden/>
          </w:rPr>
          <w:instrText xml:space="preserve"> PAGEREF _Toc227682356 \h </w:instrText>
        </w:r>
        <w:r>
          <w:rPr>
            <w:noProof/>
            <w:webHidden/>
          </w:rPr>
        </w:r>
        <w:r>
          <w:rPr>
            <w:noProof/>
            <w:webHidden/>
          </w:rPr>
          <w:fldChar w:fldCharType="separate"/>
        </w:r>
        <w:r>
          <w:rPr>
            <w:noProof/>
            <w:webHidden/>
          </w:rPr>
          <w:t>15</w:t>
        </w:r>
        <w:r>
          <w:rPr>
            <w:noProof/>
            <w:webHidden/>
          </w:rPr>
          <w:fldChar w:fldCharType="end"/>
        </w:r>
      </w:hyperlink>
    </w:p>
    <w:p w14:paraId="218EAEC9" w14:textId="7DB8D4D6" w:rsidR="0072732A" w:rsidRDefault="0072732A">
      <w:pPr>
        <w:pStyle w:val="TOC4"/>
        <w:tabs>
          <w:tab w:val="right" w:leader="underscore" w:pos="9016"/>
        </w:tabs>
        <w:rPr>
          <w:rFonts w:eastAsiaTheme="minorEastAsia"/>
          <w:noProof/>
          <w:sz w:val="24"/>
          <w:szCs w:val="24"/>
          <w:lang w:eastAsia="en-GB"/>
        </w:rPr>
      </w:pPr>
      <w:hyperlink w:anchor="_Toc227682357" w:history="1">
        <w:r w:rsidRPr="006B3166">
          <w:rPr>
            <w:rStyle w:val="Hyperlink"/>
            <w:noProof/>
          </w:rPr>
          <w:t>5.1.2 Why Frankfurt is the most targeted location across all providers.</w:t>
        </w:r>
        <w:r>
          <w:rPr>
            <w:noProof/>
            <w:webHidden/>
          </w:rPr>
          <w:tab/>
        </w:r>
        <w:r>
          <w:rPr>
            <w:noProof/>
            <w:webHidden/>
          </w:rPr>
          <w:fldChar w:fldCharType="begin"/>
        </w:r>
        <w:r>
          <w:rPr>
            <w:noProof/>
            <w:webHidden/>
          </w:rPr>
          <w:instrText xml:space="preserve"> PAGEREF _Toc227682357 \h </w:instrText>
        </w:r>
        <w:r>
          <w:rPr>
            <w:noProof/>
            <w:webHidden/>
          </w:rPr>
        </w:r>
        <w:r>
          <w:rPr>
            <w:noProof/>
            <w:webHidden/>
          </w:rPr>
          <w:fldChar w:fldCharType="separate"/>
        </w:r>
        <w:r>
          <w:rPr>
            <w:noProof/>
            <w:webHidden/>
          </w:rPr>
          <w:t>15</w:t>
        </w:r>
        <w:r>
          <w:rPr>
            <w:noProof/>
            <w:webHidden/>
          </w:rPr>
          <w:fldChar w:fldCharType="end"/>
        </w:r>
      </w:hyperlink>
    </w:p>
    <w:p w14:paraId="79D412FB" w14:textId="01541B1E" w:rsidR="0072732A" w:rsidRDefault="0072732A">
      <w:pPr>
        <w:pStyle w:val="TOC3"/>
        <w:tabs>
          <w:tab w:val="right" w:leader="underscore" w:pos="9016"/>
        </w:tabs>
        <w:rPr>
          <w:rFonts w:eastAsiaTheme="minorEastAsia"/>
          <w:noProof/>
          <w:sz w:val="24"/>
          <w:szCs w:val="24"/>
          <w:lang w:eastAsia="en-GB"/>
        </w:rPr>
      </w:pPr>
      <w:hyperlink w:anchor="_Toc227682358" w:history="1">
        <w:r w:rsidRPr="006B3166">
          <w:rPr>
            <w:rStyle w:val="Hyperlink"/>
            <w:noProof/>
          </w:rPr>
          <w:t>5.2 Targeted Ports</w:t>
        </w:r>
        <w:r>
          <w:rPr>
            <w:noProof/>
            <w:webHidden/>
          </w:rPr>
          <w:tab/>
        </w:r>
        <w:r>
          <w:rPr>
            <w:noProof/>
            <w:webHidden/>
          </w:rPr>
          <w:fldChar w:fldCharType="begin"/>
        </w:r>
        <w:r>
          <w:rPr>
            <w:noProof/>
            <w:webHidden/>
          </w:rPr>
          <w:instrText xml:space="preserve"> PAGEREF _Toc227682358 \h </w:instrText>
        </w:r>
        <w:r>
          <w:rPr>
            <w:noProof/>
            <w:webHidden/>
          </w:rPr>
        </w:r>
        <w:r>
          <w:rPr>
            <w:noProof/>
            <w:webHidden/>
          </w:rPr>
          <w:fldChar w:fldCharType="separate"/>
        </w:r>
        <w:r>
          <w:rPr>
            <w:noProof/>
            <w:webHidden/>
          </w:rPr>
          <w:t>16</w:t>
        </w:r>
        <w:r>
          <w:rPr>
            <w:noProof/>
            <w:webHidden/>
          </w:rPr>
          <w:fldChar w:fldCharType="end"/>
        </w:r>
      </w:hyperlink>
    </w:p>
    <w:p w14:paraId="57E92FB4" w14:textId="444BC23B" w:rsidR="0072732A" w:rsidRDefault="0072732A">
      <w:pPr>
        <w:pStyle w:val="TOC4"/>
        <w:tabs>
          <w:tab w:val="right" w:leader="underscore" w:pos="9016"/>
        </w:tabs>
        <w:rPr>
          <w:rFonts w:eastAsiaTheme="minorEastAsia"/>
          <w:noProof/>
          <w:sz w:val="24"/>
          <w:szCs w:val="24"/>
          <w:lang w:eastAsia="en-GB"/>
        </w:rPr>
      </w:pPr>
      <w:hyperlink w:anchor="_Toc227682359" w:history="1">
        <w:r w:rsidRPr="006B3166">
          <w:rPr>
            <w:rStyle w:val="Hyperlink"/>
            <w:noProof/>
          </w:rPr>
          <w:t>5.2.1 Most Frequently Targeted Ports</w:t>
        </w:r>
        <w:r>
          <w:rPr>
            <w:noProof/>
            <w:webHidden/>
          </w:rPr>
          <w:tab/>
        </w:r>
        <w:r>
          <w:rPr>
            <w:noProof/>
            <w:webHidden/>
          </w:rPr>
          <w:fldChar w:fldCharType="begin"/>
        </w:r>
        <w:r>
          <w:rPr>
            <w:noProof/>
            <w:webHidden/>
          </w:rPr>
          <w:instrText xml:space="preserve"> PAGEREF _Toc227682359 \h </w:instrText>
        </w:r>
        <w:r>
          <w:rPr>
            <w:noProof/>
            <w:webHidden/>
          </w:rPr>
        </w:r>
        <w:r>
          <w:rPr>
            <w:noProof/>
            <w:webHidden/>
          </w:rPr>
          <w:fldChar w:fldCharType="separate"/>
        </w:r>
        <w:r>
          <w:rPr>
            <w:noProof/>
            <w:webHidden/>
          </w:rPr>
          <w:t>17</w:t>
        </w:r>
        <w:r>
          <w:rPr>
            <w:noProof/>
            <w:webHidden/>
          </w:rPr>
          <w:fldChar w:fldCharType="end"/>
        </w:r>
      </w:hyperlink>
    </w:p>
    <w:p w14:paraId="27D7E46F" w14:textId="76CA146D" w:rsidR="0072732A" w:rsidRDefault="0072732A">
      <w:pPr>
        <w:pStyle w:val="TOC4"/>
        <w:tabs>
          <w:tab w:val="right" w:leader="underscore" w:pos="9016"/>
        </w:tabs>
        <w:rPr>
          <w:rFonts w:eastAsiaTheme="minorEastAsia"/>
          <w:noProof/>
          <w:sz w:val="24"/>
          <w:szCs w:val="24"/>
          <w:lang w:eastAsia="en-GB"/>
        </w:rPr>
      </w:pPr>
      <w:hyperlink w:anchor="_Toc227682360" w:history="1">
        <w:r w:rsidRPr="006B3166">
          <w:rPr>
            <w:rStyle w:val="Hyperlink"/>
            <w:noProof/>
          </w:rPr>
          <w:t>5.2.2 Most Frequently Targeted Services</w:t>
        </w:r>
        <w:r>
          <w:rPr>
            <w:noProof/>
            <w:webHidden/>
          </w:rPr>
          <w:tab/>
        </w:r>
        <w:r>
          <w:rPr>
            <w:noProof/>
            <w:webHidden/>
          </w:rPr>
          <w:fldChar w:fldCharType="begin"/>
        </w:r>
        <w:r>
          <w:rPr>
            <w:noProof/>
            <w:webHidden/>
          </w:rPr>
          <w:instrText xml:space="preserve"> PAGEREF _Toc227682360 \h </w:instrText>
        </w:r>
        <w:r>
          <w:rPr>
            <w:noProof/>
            <w:webHidden/>
          </w:rPr>
        </w:r>
        <w:r>
          <w:rPr>
            <w:noProof/>
            <w:webHidden/>
          </w:rPr>
          <w:fldChar w:fldCharType="separate"/>
        </w:r>
        <w:r>
          <w:rPr>
            <w:noProof/>
            <w:webHidden/>
          </w:rPr>
          <w:t>18</w:t>
        </w:r>
        <w:r>
          <w:rPr>
            <w:noProof/>
            <w:webHidden/>
          </w:rPr>
          <w:fldChar w:fldCharType="end"/>
        </w:r>
      </w:hyperlink>
    </w:p>
    <w:p w14:paraId="20633A36" w14:textId="3043E634" w:rsidR="0072732A" w:rsidRDefault="0072732A">
      <w:pPr>
        <w:pStyle w:val="TOC4"/>
        <w:tabs>
          <w:tab w:val="right" w:leader="underscore" w:pos="9016"/>
        </w:tabs>
        <w:rPr>
          <w:rFonts w:eastAsiaTheme="minorEastAsia"/>
          <w:noProof/>
          <w:sz w:val="24"/>
          <w:szCs w:val="24"/>
          <w:lang w:eastAsia="en-GB"/>
        </w:rPr>
      </w:pPr>
      <w:hyperlink w:anchor="_Toc227682361" w:history="1">
        <w:r w:rsidRPr="006B3166">
          <w:rPr>
            <w:rStyle w:val="Hyperlink"/>
            <w:noProof/>
          </w:rPr>
          <w:t>5.2.3 Total Hits &amp; Top 3 ports Distribution</w:t>
        </w:r>
        <w:r>
          <w:rPr>
            <w:noProof/>
            <w:webHidden/>
          </w:rPr>
          <w:tab/>
        </w:r>
        <w:r>
          <w:rPr>
            <w:noProof/>
            <w:webHidden/>
          </w:rPr>
          <w:fldChar w:fldCharType="begin"/>
        </w:r>
        <w:r>
          <w:rPr>
            <w:noProof/>
            <w:webHidden/>
          </w:rPr>
          <w:instrText xml:space="preserve"> PAGEREF _Toc227682361 \h </w:instrText>
        </w:r>
        <w:r>
          <w:rPr>
            <w:noProof/>
            <w:webHidden/>
          </w:rPr>
        </w:r>
        <w:r>
          <w:rPr>
            <w:noProof/>
            <w:webHidden/>
          </w:rPr>
          <w:fldChar w:fldCharType="separate"/>
        </w:r>
        <w:r>
          <w:rPr>
            <w:noProof/>
            <w:webHidden/>
          </w:rPr>
          <w:t>21</w:t>
        </w:r>
        <w:r>
          <w:rPr>
            <w:noProof/>
            <w:webHidden/>
          </w:rPr>
          <w:fldChar w:fldCharType="end"/>
        </w:r>
      </w:hyperlink>
    </w:p>
    <w:p w14:paraId="19BCF2D3" w14:textId="21F2E38C" w:rsidR="0072732A" w:rsidRDefault="0072732A">
      <w:pPr>
        <w:pStyle w:val="TOC4"/>
        <w:tabs>
          <w:tab w:val="right" w:leader="underscore" w:pos="9016"/>
        </w:tabs>
        <w:rPr>
          <w:rFonts w:eastAsiaTheme="minorEastAsia"/>
          <w:noProof/>
          <w:sz w:val="24"/>
          <w:szCs w:val="24"/>
          <w:lang w:eastAsia="en-GB"/>
        </w:rPr>
      </w:pPr>
      <w:hyperlink w:anchor="_Toc227682362" w:history="1">
        <w:r w:rsidRPr="006B3166">
          <w:rPr>
            <w:rStyle w:val="Hyperlink"/>
            <w:noProof/>
          </w:rPr>
          <w:t>5.2.4 Cloud Provider Summary</w:t>
        </w:r>
        <w:r>
          <w:rPr>
            <w:noProof/>
            <w:webHidden/>
          </w:rPr>
          <w:tab/>
        </w:r>
        <w:r>
          <w:rPr>
            <w:noProof/>
            <w:webHidden/>
          </w:rPr>
          <w:fldChar w:fldCharType="begin"/>
        </w:r>
        <w:r>
          <w:rPr>
            <w:noProof/>
            <w:webHidden/>
          </w:rPr>
          <w:instrText xml:space="preserve"> PAGEREF _Toc227682362 \h </w:instrText>
        </w:r>
        <w:r>
          <w:rPr>
            <w:noProof/>
            <w:webHidden/>
          </w:rPr>
        </w:r>
        <w:r>
          <w:rPr>
            <w:noProof/>
            <w:webHidden/>
          </w:rPr>
          <w:fldChar w:fldCharType="separate"/>
        </w:r>
        <w:r>
          <w:rPr>
            <w:noProof/>
            <w:webHidden/>
          </w:rPr>
          <w:t>25</w:t>
        </w:r>
        <w:r>
          <w:rPr>
            <w:noProof/>
            <w:webHidden/>
          </w:rPr>
          <w:fldChar w:fldCharType="end"/>
        </w:r>
      </w:hyperlink>
    </w:p>
    <w:p w14:paraId="00BC4DE4" w14:textId="4FE79E36" w:rsidR="0072732A" w:rsidRDefault="0072732A">
      <w:pPr>
        <w:pStyle w:val="TOC3"/>
        <w:tabs>
          <w:tab w:val="right" w:leader="underscore" w:pos="9016"/>
        </w:tabs>
        <w:rPr>
          <w:rFonts w:eastAsiaTheme="minorEastAsia"/>
          <w:noProof/>
          <w:sz w:val="24"/>
          <w:szCs w:val="24"/>
          <w:lang w:eastAsia="en-GB"/>
        </w:rPr>
      </w:pPr>
      <w:hyperlink w:anchor="_Toc227682363" w:history="1">
        <w:r w:rsidRPr="006B3166">
          <w:rPr>
            <w:rStyle w:val="Hyperlink"/>
            <w:noProof/>
          </w:rPr>
          <w:t>5.3 Source IPs &amp; Peak Attack Times</w:t>
        </w:r>
        <w:r>
          <w:rPr>
            <w:noProof/>
            <w:webHidden/>
          </w:rPr>
          <w:tab/>
        </w:r>
        <w:r>
          <w:rPr>
            <w:noProof/>
            <w:webHidden/>
          </w:rPr>
          <w:fldChar w:fldCharType="begin"/>
        </w:r>
        <w:r>
          <w:rPr>
            <w:noProof/>
            <w:webHidden/>
          </w:rPr>
          <w:instrText xml:space="preserve"> PAGEREF _Toc227682363 \h </w:instrText>
        </w:r>
        <w:r>
          <w:rPr>
            <w:noProof/>
            <w:webHidden/>
          </w:rPr>
        </w:r>
        <w:r>
          <w:rPr>
            <w:noProof/>
            <w:webHidden/>
          </w:rPr>
          <w:fldChar w:fldCharType="separate"/>
        </w:r>
        <w:r>
          <w:rPr>
            <w:noProof/>
            <w:webHidden/>
          </w:rPr>
          <w:t>25</w:t>
        </w:r>
        <w:r>
          <w:rPr>
            <w:noProof/>
            <w:webHidden/>
          </w:rPr>
          <w:fldChar w:fldCharType="end"/>
        </w:r>
      </w:hyperlink>
    </w:p>
    <w:p w14:paraId="5304D102" w14:textId="2C123467" w:rsidR="0072732A" w:rsidRDefault="0072732A">
      <w:pPr>
        <w:pStyle w:val="TOC4"/>
        <w:tabs>
          <w:tab w:val="right" w:leader="underscore" w:pos="9016"/>
        </w:tabs>
        <w:rPr>
          <w:rFonts w:eastAsiaTheme="minorEastAsia"/>
          <w:noProof/>
          <w:sz w:val="24"/>
          <w:szCs w:val="24"/>
          <w:lang w:eastAsia="en-GB"/>
        </w:rPr>
      </w:pPr>
      <w:hyperlink w:anchor="_Toc227682364" w:history="1">
        <w:r w:rsidRPr="006B3166">
          <w:rPr>
            <w:rStyle w:val="Hyperlink"/>
            <w:noProof/>
          </w:rPr>
          <w:t>5.3.1 Source IP Masking</w:t>
        </w:r>
        <w:r>
          <w:rPr>
            <w:noProof/>
            <w:webHidden/>
          </w:rPr>
          <w:tab/>
        </w:r>
        <w:r>
          <w:rPr>
            <w:noProof/>
            <w:webHidden/>
          </w:rPr>
          <w:fldChar w:fldCharType="begin"/>
        </w:r>
        <w:r>
          <w:rPr>
            <w:noProof/>
            <w:webHidden/>
          </w:rPr>
          <w:instrText xml:space="preserve"> PAGEREF _Toc227682364 \h </w:instrText>
        </w:r>
        <w:r>
          <w:rPr>
            <w:noProof/>
            <w:webHidden/>
          </w:rPr>
        </w:r>
        <w:r>
          <w:rPr>
            <w:noProof/>
            <w:webHidden/>
          </w:rPr>
          <w:fldChar w:fldCharType="separate"/>
        </w:r>
        <w:r>
          <w:rPr>
            <w:noProof/>
            <w:webHidden/>
          </w:rPr>
          <w:t>28</w:t>
        </w:r>
        <w:r>
          <w:rPr>
            <w:noProof/>
            <w:webHidden/>
          </w:rPr>
          <w:fldChar w:fldCharType="end"/>
        </w:r>
      </w:hyperlink>
    </w:p>
    <w:p w14:paraId="7AD327DE" w14:textId="7A1C3A19" w:rsidR="0072732A" w:rsidRDefault="0072732A">
      <w:pPr>
        <w:pStyle w:val="TOC3"/>
        <w:tabs>
          <w:tab w:val="right" w:leader="underscore" w:pos="9016"/>
        </w:tabs>
        <w:rPr>
          <w:rFonts w:eastAsiaTheme="minorEastAsia"/>
          <w:noProof/>
          <w:sz w:val="24"/>
          <w:szCs w:val="24"/>
          <w:lang w:eastAsia="en-GB"/>
        </w:rPr>
      </w:pPr>
      <w:hyperlink w:anchor="_Toc227682365" w:history="1">
        <w:r w:rsidRPr="006B3166">
          <w:rPr>
            <w:rStyle w:val="Hyperlink"/>
            <w:noProof/>
          </w:rPr>
          <w:t>5.4 Frequently Used Commands</w:t>
        </w:r>
        <w:r>
          <w:rPr>
            <w:noProof/>
            <w:webHidden/>
          </w:rPr>
          <w:tab/>
        </w:r>
        <w:r>
          <w:rPr>
            <w:noProof/>
            <w:webHidden/>
          </w:rPr>
          <w:fldChar w:fldCharType="begin"/>
        </w:r>
        <w:r>
          <w:rPr>
            <w:noProof/>
            <w:webHidden/>
          </w:rPr>
          <w:instrText xml:space="preserve"> PAGEREF _Toc227682365 \h </w:instrText>
        </w:r>
        <w:r>
          <w:rPr>
            <w:noProof/>
            <w:webHidden/>
          </w:rPr>
        </w:r>
        <w:r>
          <w:rPr>
            <w:noProof/>
            <w:webHidden/>
          </w:rPr>
          <w:fldChar w:fldCharType="separate"/>
        </w:r>
        <w:r>
          <w:rPr>
            <w:noProof/>
            <w:webHidden/>
          </w:rPr>
          <w:t>32</w:t>
        </w:r>
        <w:r>
          <w:rPr>
            <w:noProof/>
            <w:webHidden/>
          </w:rPr>
          <w:fldChar w:fldCharType="end"/>
        </w:r>
      </w:hyperlink>
    </w:p>
    <w:p w14:paraId="11AD7BC4" w14:textId="69FB69D5" w:rsidR="0072732A" w:rsidRDefault="0072732A">
      <w:pPr>
        <w:pStyle w:val="TOC3"/>
        <w:tabs>
          <w:tab w:val="right" w:leader="underscore" w:pos="9016"/>
        </w:tabs>
        <w:rPr>
          <w:rFonts w:eastAsiaTheme="minorEastAsia"/>
          <w:noProof/>
          <w:sz w:val="24"/>
          <w:szCs w:val="24"/>
          <w:lang w:eastAsia="en-GB"/>
        </w:rPr>
      </w:pPr>
      <w:hyperlink w:anchor="_Toc227682366" w:history="1">
        <w:r w:rsidRPr="006B3166">
          <w:rPr>
            <w:rStyle w:val="Hyperlink"/>
            <w:noProof/>
          </w:rPr>
          <w:t>5.5 Limitations</w:t>
        </w:r>
        <w:r>
          <w:rPr>
            <w:noProof/>
            <w:webHidden/>
          </w:rPr>
          <w:tab/>
        </w:r>
        <w:r>
          <w:rPr>
            <w:noProof/>
            <w:webHidden/>
          </w:rPr>
          <w:fldChar w:fldCharType="begin"/>
        </w:r>
        <w:r>
          <w:rPr>
            <w:noProof/>
            <w:webHidden/>
          </w:rPr>
          <w:instrText xml:space="preserve"> PAGEREF _Toc227682366 \h </w:instrText>
        </w:r>
        <w:r>
          <w:rPr>
            <w:noProof/>
            <w:webHidden/>
          </w:rPr>
        </w:r>
        <w:r>
          <w:rPr>
            <w:noProof/>
            <w:webHidden/>
          </w:rPr>
          <w:fldChar w:fldCharType="separate"/>
        </w:r>
        <w:r>
          <w:rPr>
            <w:noProof/>
            <w:webHidden/>
          </w:rPr>
          <w:t>34</w:t>
        </w:r>
        <w:r>
          <w:rPr>
            <w:noProof/>
            <w:webHidden/>
          </w:rPr>
          <w:fldChar w:fldCharType="end"/>
        </w:r>
      </w:hyperlink>
    </w:p>
    <w:p w14:paraId="4771DB74" w14:textId="4D49EC6F" w:rsidR="0072732A" w:rsidRDefault="0072732A">
      <w:pPr>
        <w:pStyle w:val="TOC3"/>
        <w:tabs>
          <w:tab w:val="right" w:leader="underscore" w:pos="9016"/>
        </w:tabs>
        <w:rPr>
          <w:rFonts w:eastAsiaTheme="minorEastAsia"/>
          <w:noProof/>
          <w:sz w:val="24"/>
          <w:szCs w:val="24"/>
          <w:lang w:eastAsia="en-GB"/>
        </w:rPr>
      </w:pPr>
      <w:hyperlink w:anchor="_Toc227682367" w:history="1">
        <w:r w:rsidRPr="006B3166">
          <w:rPr>
            <w:rStyle w:val="Hyperlink"/>
            <w:noProof/>
          </w:rPr>
          <w:t>5.6 Lessons learned</w:t>
        </w:r>
        <w:r>
          <w:rPr>
            <w:noProof/>
            <w:webHidden/>
          </w:rPr>
          <w:tab/>
        </w:r>
        <w:r>
          <w:rPr>
            <w:noProof/>
            <w:webHidden/>
          </w:rPr>
          <w:fldChar w:fldCharType="begin"/>
        </w:r>
        <w:r>
          <w:rPr>
            <w:noProof/>
            <w:webHidden/>
          </w:rPr>
          <w:instrText xml:space="preserve"> PAGEREF _Toc227682367 \h </w:instrText>
        </w:r>
        <w:r>
          <w:rPr>
            <w:noProof/>
            <w:webHidden/>
          </w:rPr>
        </w:r>
        <w:r>
          <w:rPr>
            <w:noProof/>
            <w:webHidden/>
          </w:rPr>
          <w:fldChar w:fldCharType="separate"/>
        </w:r>
        <w:r>
          <w:rPr>
            <w:noProof/>
            <w:webHidden/>
          </w:rPr>
          <w:t>35</w:t>
        </w:r>
        <w:r>
          <w:rPr>
            <w:noProof/>
            <w:webHidden/>
          </w:rPr>
          <w:fldChar w:fldCharType="end"/>
        </w:r>
      </w:hyperlink>
    </w:p>
    <w:p w14:paraId="75FCD564" w14:textId="2A4102E6" w:rsidR="0072732A" w:rsidRDefault="0072732A">
      <w:pPr>
        <w:pStyle w:val="TOC2"/>
        <w:tabs>
          <w:tab w:val="right" w:leader="underscore" w:pos="9016"/>
        </w:tabs>
        <w:rPr>
          <w:rFonts w:eastAsiaTheme="minorEastAsia"/>
          <w:b w:val="0"/>
          <w:bCs w:val="0"/>
          <w:noProof/>
          <w:sz w:val="24"/>
          <w:szCs w:val="24"/>
          <w:lang w:eastAsia="en-GB"/>
        </w:rPr>
      </w:pPr>
      <w:hyperlink w:anchor="_Toc227682368" w:history="1">
        <w:r w:rsidRPr="006B3166">
          <w:rPr>
            <w:rStyle w:val="Hyperlink"/>
            <w:noProof/>
          </w:rPr>
          <w:t>6. Conclusion</w:t>
        </w:r>
        <w:r>
          <w:rPr>
            <w:noProof/>
            <w:webHidden/>
          </w:rPr>
          <w:tab/>
        </w:r>
        <w:r>
          <w:rPr>
            <w:noProof/>
            <w:webHidden/>
          </w:rPr>
          <w:fldChar w:fldCharType="begin"/>
        </w:r>
        <w:r>
          <w:rPr>
            <w:noProof/>
            <w:webHidden/>
          </w:rPr>
          <w:instrText xml:space="preserve"> PAGEREF _Toc227682368 \h </w:instrText>
        </w:r>
        <w:r>
          <w:rPr>
            <w:noProof/>
            <w:webHidden/>
          </w:rPr>
        </w:r>
        <w:r>
          <w:rPr>
            <w:noProof/>
            <w:webHidden/>
          </w:rPr>
          <w:fldChar w:fldCharType="separate"/>
        </w:r>
        <w:r>
          <w:rPr>
            <w:noProof/>
            <w:webHidden/>
          </w:rPr>
          <w:t>36</w:t>
        </w:r>
        <w:r>
          <w:rPr>
            <w:noProof/>
            <w:webHidden/>
          </w:rPr>
          <w:fldChar w:fldCharType="end"/>
        </w:r>
      </w:hyperlink>
    </w:p>
    <w:p w14:paraId="7F935EE0" w14:textId="287B4E86" w:rsidR="0072732A" w:rsidRDefault="0072732A">
      <w:pPr>
        <w:pStyle w:val="TOC3"/>
        <w:tabs>
          <w:tab w:val="right" w:leader="underscore" w:pos="9016"/>
        </w:tabs>
        <w:rPr>
          <w:rFonts w:eastAsiaTheme="minorEastAsia"/>
          <w:noProof/>
          <w:sz w:val="24"/>
          <w:szCs w:val="24"/>
          <w:lang w:eastAsia="en-GB"/>
        </w:rPr>
      </w:pPr>
      <w:hyperlink w:anchor="_Toc227682369" w:history="1">
        <w:r w:rsidRPr="006B3166">
          <w:rPr>
            <w:rStyle w:val="Hyperlink"/>
            <w:noProof/>
          </w:rPr>
          <w:t>6.1 Research Questions</w:t>
        </w:r>
        <w:r>
          <w:rPr>
            <w:noProof/>
            <w:webHidden/>
          </w:rPr>
          <w:tab/>
        </w:r>
        <w:r>
          <w:rPr>
            <w:noProof/>
            <w:webHidden/>
          </w:rPr>
          <w:fldChar w:fldCharType="begin"/>
        </w:r>
        <w:r>
          <w:rPr>
            <w:noProof/>
            <w:webHidden/>
          </w:rPr>
          <w:instrText xml:space="preserve"> PAGEREF _Toc227682369 \h </w:instrText>
        </w:r>
        <w:r>
          <w:rPr>
            <w:noProof/>
            <w:webHidden/>
          </w:rPr>
        </w:r>
        <w:r>
          <w:rPr>
            <w:noProof/>
            <w:webHidden/>
          </w:rPr>
          <w:fldChar w:fldCharType="separate"/>
        </w:r>
        <w:r>
          <w:rPr>
            <w:noProof/>
            <w:webHidden/>
          </w:rPr>
          <w:t>36</w:t>
        </w:r>
        <w:r>
          <w:rPr>
            <w:noProof/>
            <w:webHidden/>
          </w:rPr>
          <w:fldChar w:fldCharType="end"/>
        </w:r>
      </w:hyperlink>
    </w:p>
    <w:p w14:paraId="53ABB9D3" w14:textId="5A3691FE" w:rsidR="0072732A" w:rsidRDefault="0072732A">
      <w:pPr>
        <w:pStyle w:val="TOC3"/>
        <w:tabs>
          <w:tab w:val="right" w:leader="underscore" w:pos="9016"/>
        </w:tabs>
        <w:rPr>
          <w:rFonts w:eastAsiaTheme="minorEastAsia"/>
          <w:noProof/>
          <w:sz w:val="24"/>
          <w:szCs w:val="24"/>
          <w:lang w:eastAsia="en-GB"/>
        </w:rPr>
      </w:pPr>
      <w:hyperlink w:anchor="_Toc227682370" w:history="1">
        <w:r w:rsidRPr="006B3166">
          <w:rPr>
            <w:rStyle w:val="Hyperlink"/>
            <w:noProof/>
          </w:rPr>
          <w:t>6.2 Key Findings</w:t>
        </w:r>
        <w:r>
          <w:rPr>
            <w:noProof/>
            <w:webHidden/>
          </w:rPr>
          <w:tab/>
        </w:r>
        <w:r>
          <w:rPr>
            <w:noProof/>
            <w:webHidden/>
          </w:rPr>
          <w:fldChar w:fldCharType="begin"/>
        </w:r>
        <w:r>
          <w:rPr>
            <w:noProof/>
            <w:webHidden/>
          </w:rPr>
          <w:instrText xml:space="preserve"> PAGEREF _Toc227682370 \h </w:instrText>
        </w:r>
        <w:r>
          <w:rPr>
            <w:noProof/>
            <w:webHidden/>
          </w:rPr>
        </w:r>
        <w:r>
          <w:rPr>
            <w:noProof/>
            <w:webHidden/>
          </w:rPr>
          <w:fldChar w:fldCharType="separate"/>
        </w:r>
        <w:r>
          <w:rPr>
            <w:noProof/>
            <w:webHidden/>
          </w:rPr>
          <w:t>39</w:t>
        </w:r>
        <w:r>
          <w:rPr>
            <w:noProof/>
            <w:webHidden/>
          </w:rPr>
          <w:fldChar w:fldCharType="end"/>
        </w:r>
      </w:hyperlink>
    </w:p>
    <w:p w14:paraId="7E04B6A1" w14:textId="57ACCB28" w:rsidR="0072732A" w:rsidRDefault="0072732A">
      <w:pPr>
        <w:pStyle w:val="TOC2"/>
        <w:tabs>
          <w:tab w:val="right" w:leader="underscore" w:pos="9016"/>
        </w:tabs>
        <w:rPr>
          <w:rFonts w:eastAsiaTheme="minorEastAsia"/>
          <w:b w:val="0"/>
          <w:bCs w:val="0"/>
          <w:noProof/>
          <w:sz w:val="24"/>
          <w:szCs w:val="24"/>
          <w:lang w:eastAsia="en-GB"/>
        </w:rPr>
      </w:pPr>
      <w:hyperlink w:anchor="_Toc227682371" w:history="1">
        <w:r w:rsidRPr="006B3166">
          <w:rPr>
            <w:rStyle w:val="Hyperlink"/>
            <w:noProof/>
          </w:rPr>
          <w:t>7. References</w:t>
        </w:r>
        <w:r>
          <w:rPr>
            <w:noProof/>
            <w:webHidden/>
          </w:rPr>
          <w:tab/>
        </w:r>
        <w:r>
          <w:rPr>
            <w:noProof/>
            <w:webHidden/>
          </w:rPr>
          <w:fldChar w:fldCharType="begin"/>
        </w:r>
        <w:r>
          <w:rPr>
            <w:noProof/>
            <w:webHidden/>
          </w:rPr>
          <w:instrText xml:space="preserve"> PAGEREF _Toc227682371 \h </w:instrText>
        </w:r>
        <w:r>
          <w:rPr>
            <w:noProof/>
            <w:webHidden/>
          </w:rPr>
        </w:r>
        <w:r>
          <w:rPr>
            <w:noProof/>
            <w:webHidden/>
          </w:rPr>
          <w:fldChar w:fldCharType="separate"/>
        </w:r>
        <w:r>
          <w:rPr>
            <w:noProof/>
            <w:webHidden/>
          </w:rPr>
          <w:t>42</w:t>
        </w:r>
        <w:r>
          <w:rPr>
            <w:noProof/>
            <w:webHidden/>
          </w:rPr>
          <w:fldChar w:fldCharType="end"/>
        </w:r>
      </w:hyperlink>
    </w:p>
    <w:p w14:paraId="15DF3CAC" w14:textId="1A266DD8" w:rsidR="0072732A" w:rsidRDefault="0072732A">
      <w:pPr>
        <w:pStyle w:val="TOC3"/>
        <w:tabs>
          <w:tab w:val="right" w:leader="underscore" w:pos="9016"/>
        </w:tabs>
        <w:rPr>
          <w:rFonts w:eastAsiaTheme="minorEastAsia"/>
          <w:noProof/>
          <w:sz w:val="24"/>
          <w:szCs w:val="24"/>
          <w:lang w:eastAsia="en-GB"/>
        </w:rPr>
      </w:pPr>
      <w:hyperlink w:anchor="_Toc227682372" w:history="1">
        <w:r w:rsidRPr="006B3166">
          <w:rPr>
            <w:rStyle w:val="Hyperlink"/>
            <w:noProof/>
          </w:rPr>
          <w:t>7.1 Table of Figures</w:t>
        </w:r>
        <w:r>
          <w:rPr>
            <w:noProof/>
            <w:webHidden/>
          </w:rPr>
          <w:tab/>
        </w:r>
        <w:r>
          <w:rPr>
            <w:noProof/>
            <w:webHidden/>
          </w:rPr>
          <w:fldChar w:fldCharType="begin"/>
        </w:r>
        <w:r>
          <w:rPr>
            <w:noProof/>
            <w:webHidden/>
          </w:rPr>
          <w:instrText xml:space="preserve"> PAGEREF _Toc227682372 \h </w:instrText>
        </w:r>
        <w:r>
          <w:rPr>
            <w:noProof/>
            <w:webHidden/>
          </w:rPr>
        </w:r>
        <w:r>
          <w:rPr>
            <w:noProof/>
            <w:webHidden/>
          </w:rPr>
          <w:fldChar w:fldCharType="separate"/>
        </w:r>
        <w:r>
          <w:rPr>
            <w:noProof/>
            <w:webHidden/>
          </w:rPr>
          <w:t>44</w:t>
        </w:r>
        <w:r>
          <w:rPr>
            <w:noProof/>
            <w:webHidden/>
          </w:rPr>
          <w:fldChar w:fldCharType="end"/>
        </w:r>
      </w:hyperlink>
    </w:p>
    <w:p w14:paraId="1F07947B" w14:textId="30274177" w:rsidR="0072732A" w:rsidRDefault="0072732A" w:rsidP="003E685C">
      <w:r>
        <w:fldChar w:fldCharType="end"/>
      </w:r>
    </w:p>
    <w:p w14:paraId="790C7D61" w14:textId="77777777" w:rsidR="0072732A" w:rsidRDefault="0072732A" w:rsidP="003E685C"/>
    <w:p w14:paraId="04248829" w14:textId="3DDC2A50" w:rsidR="00C7137F" w:rsidRDefault="0088697C" w:rsidP="00F93D48">
      <w:pPr>
        <w:pStyle w:val="Heading2"/>
      </w:pPr>
      <w:bookmarkStart w:id="0" w:name="_Toc224749790"/>
      <w:bookmarkStart w:id="1" w:name="_Toc226554439"/>
      <w:bookmarkStart w:id="2" w:name="_Toc226554567"/>
      <w:bookmarkStart w:id="3" w:name="_Toc226555563"/>
      <w:bookmarkStart w:id="4" w:name="_Toc226914246"/>
      <w:bookmarkStart w:id="5" w:name="_Toc227682174"/>
      <w:bookmarkStart w:id="6" w:name="_Toc227682335"/>
      <w:r>
        <w:t xml:space="preserve">1. </w:t>
      </w:r>
      <w:r w:rsidR="00726087">
        <w:t>Abstract</w:t>
      </w:r>
      <w:bookmarkEnd w:id="0"/>
      <w:bookmarkEnd w:id="1"/>
      <w:bookmarkEnd w:id="2"/>
      <w:bookmarkEnd w:id="3"/>
      <w:bookmarkEnd w:id="4"/>
      <w:bookmarkEnd w:id="5"/>
      <w:bookmarkEnd w:id="6"/>
    </w:p>
    <w:p w14:paraId="257CF982" w14:textId="7DE30CF0" w:rsidR="00624256" w:rsidRPr="00624256" w:rsidRDefault="00624256" w:rsidP="00624256">
      <w:r w:rsidRPr="00624256">
        <w:t>This project explores how cyber-attacks differ depending on where systems are hosted and which cloud provider is used. To investigate this, a distributed honeynet was deployed across three major cloud platforms: Amazon Web Services (AWS), Microsoft Azure, and Google Cloud Platform (GCP). The honeypots were placed in three global regions that are shared across all providers</w:t>
      </w:r>
      <w:r>
        <w:t xml:space="preserve">: </w:t>
      </w:r>
      <w:r w:rsidRPr="00624256">
        <w:t>Virginia, Frankfurt, and Singapore</w:t>
      </w:r>
      <w:r>
        <w:t xml:space="preserve">. </w:t>
      </w:r>
      <w:r w:rsidRPr="00624256">
        <w:t>allowing a direct comparison between both the cloud platform and the geographic location.</w:t>
      </w:r>
    </w:p>
    <w:p w14:paraId="467CA726" w14:textId="77777777" w:rsidR="00624256" w:rsidRPr="00624256" w:rsidRDefault="00624256" w:rsidP="00624256">
      <w:r w:rsidRPr="00624256">
        <w:t>Low-interaction honeypots were used as they allow multiple systems to be deployed safely and at low cost while still capturing meaningful attack activity. Each honeypot was configured using the T-Pot platform and deployed with identical virtual machine specifications to ensure consistency across all environments.</w:t>
      </w:r>
    </w:p>
    <w:p w14:paraId="37253C1D" w14:textId="6500C1D5" w:rsidR="00624256" w:rsidRPr="00624256" w:rsidRDefault="00624256" w:rsidP="00624256">
      <w:r w:rsidRPr="00624256">
        <w:t xml:space="preserve">The honeynet remained active for </w:t>
      </w:r>
      <w:r>
        <w:t xml:space="preserve">4.5 weeks </w:t>
      </w:r>
      <w:r w:rsidRPr="00624256">
        <w:t xml:space="preserve">and collected real-world attack data from automated scanners and malicious actors attempting to access exposed services. The logs generated during this period were analysed to identify patterns in attack frequency, commonly targeted services, </w:t>
      </w:r>
      <w:r>
        <w:t xml:space="preserve">and </w:t>
      </w:r>
      <w:r w:rsidRPr="00624256">
        <w:t xml:space="preserve">the persistence of attackers across different regions and cloud platforms, as well as any similarities in </w:t>
      </w:r>
      <w:r>
        <w:t xml:space="preserve">the </w:t>
      </w:r>
      <w:r w:rsidRPr="00624256">
        <w:t>attacker behaviou</w:t>
      </w:r>
      <w:r>
        <w:t>r.</w:t>
      </w:r>
    </w:p>
    <w:p w14:paraId="2A80002D" w14:textId="77777777" w:rsidR="00624256" w:rsidRPr="00624256" w:rsidRDefault="00624256" w:rsidP="00624256">
      <w:r w:rsidRPr="00624256">
        <w:t>The goal of this study is to determine whether attack behaviour remains consistent across different providers in the same region, or whether the cloud platform itself influences the volume and type of attacks observed. The results aim to provide a clearer understanding of how hosting location and cloud provider choice may affect exposure to cyber threats.</w:t>
      </w:r>
    </w:p>
    <w:p w14:paraId="517234CE" w14:textId="10689B32" w:rsidR="0072732A" w:rsidRDefault="0072732A" w:rsidP="0072732A">
      <w:pPr>
        <w:pStyle w:val="Heading3"/>
      </w:pPr>
      <w:bookmarkStart w:id="7" w:name="_Toc227682336"/>
      <w:r>
        <w:t>1.1 Introduction</w:t>
      </w:r>
      <w:bookmarkEnd w:id="7"/>
    </w:p>
    <w:p w14:paraId="13C08C5C" w14:textId="17E1EDF3" w:rsidR="00F6300D" w:rsidRDefault="00142160" w:rsidP="00624256">
      <w:r w:rsidRPr="00142160">
        <w:t>In 2026, cyber-attacks are pervasive in cloud environments, where large-scale automated scanning and opportunistic intrusion attempts are continuously observed across publicly accessible infrastructure. Attackers regularly scan the internet looking for vulnerable machines, exposed services, or weak authentication methods that can be exploited. As more organisations move their infrastructure to public cloud platforms, understanding how attackers behave when they encounter these systems has become increasingly important.</w:t>
      </w:r>
      <w:r>
        <w:t xml:space="preserve"> </w:t>
      </w:r>
    </w:p>
    <w:p w14:paraId="55B03472" w14:textId="233E6683" w:rsidR="00624256" w:rsidRPr="00624256" w:rsidRDefault="00615D09" w:rsidP="00624256">
      <w:r w:rsidRPr="00624256">
        <w:t>A substantial portion</w:t>
      </w:r>
      <w:r w:rsidR="00624256" w:rsidRPr="00624256">
        <w:t xml:space="preserve"> of modern attacks are automated. Bots and scanning tools constantly probe IP addresses across the internet attempting to access services such as SSH, web servers, or databases. While many of these attempts fail, they still reveal a lot about how attackers operate. By observing how attackers interact with vulnerable </w:t>
      </w:r>
      <w:r w:rsidR="00624256" w:rsidRPr="00624256">
        <w:lastRenderedPageBreak/>
        <w:t>systems, it is possible to learn which services they target most often, how frequently they return, and how persistent they are in trying to gain access.</w:t>
      </w:r>
    </w:p>
    <w:p w14:paraId="0FF36C8B" w14:textId="77777777" w:rsidR="00F6300D" w:rsidRDefault="00624256" w:rsidP="00624256">
      <w:r w:rsidRPr="00624256">
        <w:t>Honeypots provide a useful way to study this behaviour. A honeypot is a deliberately vulnerable system designed to attract attackers and record their actions. Instead of preventing attacks, the goal is to observe them and collect data about what attackers try to do once they find a system.</w:t>
      </w:r>
      <w:r>
        <w:t xml:space="preserve"> </w:t>
      </w:r>
    </w:p>
    <w:p w14:paraId="065A40C3" w14:textId="19244E8C" w:rsidR="00624256" w:rsidRPr="00F6300D" w:rsidRDefault="00F6300D" w:rsidP="00624256">
      <w:r>
        <w:t xml:space="preserve">The </w:t>
      </w:r>
      <w:r w:rsidRPr="00F6300D">
        <w:t>observation in this study will focus on collecting and analysing attack data across three cloud providers and three geographic regions, considering factors such as attack frequency and scanning behaviour. These may vary across regions such as North America, Europe, and Asia-Pacific, reflecting differences in infrastructure visibility and network positioning. Rather than proposing defensive measures, this study focuses on measuring and comparing these differences empirically. Without</w:t>
      </w:r>
      <w:r w:rsidR="00624256" w:rsidRPr="00F6300D">
        <w:t xml:space="preserve"> empirical data on which attack vectors are most actively exploited </w:t>
      </w:r>
      <w:proofErr w:type="gramStart"/>
      <w:r w:rsidR="00624256" w:rsidRPr="00F6300D">
        <w:t>in a given</w:t>
      </w:r>
      <w:proofErr w:type="gramEnd"/>
      <w:r w:rsidR="00624256" w:rsidRPr="00F6300D">
        <w:t xml:space="preserve"> environment, security efforts can become misdirected. Organisations may spend resources defending against unlikely threats while overlooking the most common entry points used by attackers. Distributed honeynet research helps address this by collecting real attack data across multiple cloud providers and geographic regions, making it possible to identify patterns in attack frequency, type, and persistence.</w:t>
      </w:r>
    </w:p>
    <w:p w14:paraId="1ED4969F" w14:textId="77777777" w:rsidR="00AC67DA" w:rsidRDefault="00AC67DA" w:rsidP="00AC67DA">
      <w:bookmarkStart w:id="8" w:name="_Toc224749792"/>
      <w:bookmarkStart w:id="9" w:name="_Toc226554441"/>
      <w:bookmarkStart w:id="10" w:name="_Toc226554569"/>
      <w:bookmarkStart w:id="11" w:name="_Toc226555565"/>
      <w:r w:rsidRPr="00AC67DA">
        <w:t>This study investigates whether observed attack volume and attack type differ more significantly by cloud provider or by deployment region in a distributed nine-node low-interaction honeynet. The comparison focuses on two key variables: cloud platform (Amazon Web Services, Microsoft Azure, and Google Cloud Platform) and geographic region (Virginia, Frankfurt, and Singapore). Data was collected over a 4.5-week deployment period, during which all honeypots operated under consistent configurations. The study aims to contribute empirical evidence on how provider-specific characteristics and regional factors influence exposure to opportunistic attack activity, providing a clearer understanding of whether differences in observed behaviour are driven primarily by platform or location.</w:t>
      </w:r>
    </w:p>
    <w:p w14:paraId="4A0996DD" w14:textId="3F1835CC" w:rsidR="00A1645B" w:rsidRPr="00A1645B" w:rsidRDefault="00A1645B" w:rsidP="00F93D48">
      <w:pPr>
        <w:pStyle w:val="Heading2"/>
      </w:pPr>
      <w:bookmarkStart w:id="12" w:name="_Toc226914248"/>
      <w:bookmarkStart w:id="13" w:name="_Toc227682176"/>
      <w:bookmarkStart w:id="14" w:name="_Toc227682337"/>
      <w:r w:rsidRPr="00A1645B">
        <w:t>2. Background</w:t>
      </w:r>
      <w:bookmarkEnd w:id="8"/>
      <w:bookmarkEnd w:id="9"/>
      <w:bookmarkEnd w:id="10"/>
      <w:bookmarkEnd w:id="11"/>
      <w:bookmarkEnd w:id="12"/>
      <w:bookmarkEnd w:id="13"/>
      <w:bookmarkEnd w:id="14"/>
    </w:p>
    <w:p w14:paraId="466E3839" w14:textId="57E95816" w:rsidR="0088697C" w:rsidRPr="0088697C" w:rsidRDefault="00A1645B" w:rsidP="00F93D48">
      <w:pPr>
        <w:pStyle w:val="Heading3"/>
      </w:pPr>
      <w:bookmarkStart w:id="15" w:name="_Toc224749793"/>
      <w:bookmarkStart w:id="16" w:name="_Toc226554442"/>
      <w:bookmarkStart w:id="17" w:name="_Toc226554570"/>
      <w:bookmarkStart w:id="18" w:name="_Toc226555566"/>
      <w:bookmarkStart w:id="19" w:name="_Toc226914249"/>
      <w:bookmarkStart w:id="20" w:name="_Toc227682177"/>
      <w:bookmarkStart w:id="21" w:name="_Toc227682338"/>
      <w:r>
        <w:t>2</w:t>
      </w:r>
      <w:r w:rsidR="0088697C" w:rsidRPr="0088697C">
        <w:t>.</w:t>
      </w:r>
      <w:r>
        <w:t>1</w:t>
      </w:r>
      <w:r w:rsidR="0088697C" w:rsidRPr="0088697C">
        <w:t xml:space="preserve"> Honey</w:t>
      </w:r>
      <w:r w:rsidR="00342327">
        <w:t>nets</w:t>
      </w:r>
      <w:bookmarkEnd w:id="15"/>
      <w:bookmarkEnd w:id="16"/>
      <w:bookmarkEnd w:id="17"/>
      <w:bookmarkEnd w:id="18"/>
      <w:bookmarkEnd w:id="19"/>
      <w:bookmarkEnd w:id="20"/>
      <w:bookmarkEnd w:id="21"/>
      <w:r w:rsidR="00342327">
        <w:t xml:space="preserve"> </w:t>
      </w:r>
    </w:p>
    <w:p w14:paraId="66106F0C" w14:textId="1F3C36B5" w:rsidR="00342327" w:rsidRPr="00397F5C" w:rsidRDefault="00342327" w:rsidP="00342327">
      <w:pPr>
        <w:pStyle w:val="ListParagraph"/>
        <w:spacing w:line="276" w:lineRule="auto"/>
        <w:ind w:left="0"/>
      </w:pPr>
      <w:r w:rsidRPr="00310B06">
        <w:t xml:space="preserve">A honeynet is a network </w:t>
      </w:r>
      <w:r w:rsidR="00CC069B" w:rsidRPr="00CC069B">
        <w:t>intentionally designed</w:t>
      </w:r>
      <w:r w:rsidR="00CC069B">
        <w:t xml:space="preserve"> </w:t>
      </w:r>
      <w:r w:rsidRPr="00310B06">
        <w:t>to mimic a real operational network</w:t>
      </w:r>
      <w:r>
        <w:t xml:space="preserve"> </w:t>
      </w:r>
      <w:r w:rsidRPr="00310B06">
        <w:t>with systems, services and applications</w:t>
      </w:r>
      <w:r>
        <w:t xml:space="preserve"> </w:t>
      </w:r>
      <w:r w:rsidRPr="00310B06">
        <w:t xml:space="preserve">but it’s isolated and monitored so that any traffic </w:t>
      </w:r>
      <w:r>
        <w:t>that passes through</w:t>
      </w:r>
      <w:r w:rsidRPr="00310B06">
        <w:t xml:space="preserve"> it</w:t>
      </w:r>
      <w:r>
        <w:t>,</w:t>
      </w:r>
      <w:r w:rsidRPr="00310B06">
        <w:t xml:space="preserve"> is assumed suspicious.</w:t>
      </w:r>
      <w:r w:rsidRPr="00310B06">
        <w:br/>
        <w:t xml:space="preserve">Its primary purpose is to attract attackers </w:t>
      </w:r>
      <w:r w:rsidR="005861FE" w:rsidRPr="005861FE">
        <w:t>and observe their behaviour, tools, techniques, and motivations in a controlled setting.</w:t>
      </w:r>
    </w:p>
    <w:p w14:paraId="35233990" w14:textId="62635121" w:rsidR="0088697C" w:rsidRDefault="00A1645B" w:rsidP="00F93D48">
      <w:pPr>
        <w:pStyle w:val="Heading4"/>
      </w:pPr>
      <w:bookmarkStart w:id="22" w:name="_Toc224749794"/>
      <w:bookmarkStart w:id="23" w:name="_Toc226554443"/>
      <w:bookmarkStart w:id="24" w:name="_Toc226554571"/>
      <w:bookmarkStart w:id="25" w:name="_Toc226555567"/>
      <w:bookmarkStart w:id="26" w:name="_Toc226914250"/>
      <w:bookmarkStart w:id="27" w:name="_Toc227682178"/>
      <w:bookmarkStart w:id="28" w:name="_Toc227682339"/>
      <w:r>
        <w:lastRenderedPageBreak/>
        <w:t>2</w:t>
      </w:r>
      <w:r w:rsidR="00342327" w:rsidRPr="00342327">
        <w:t>.</w:t>
      </w:r>
      <w:r>
        <w:t>1</w:t>
      </w:r>
      <w:r w:rsidR="00342327" w:rsidRPr="00342327">
        <w:t>.1</w:t>
      </w:r>
      <w:r w:rsidR="00342327">
        <w:t xml:space="preserve"> Honeypots</w:t>
      </w:r>
      <w:bookmarkEnd w:id="22"/>
      <w:bookmarkEnd w:id="23"/>
      <w:bookmarkEnd w:id="24"/>
      <w:bookmarkEnd w:id="25"/>
      <w:bookmarkEnd w:id="26"/>
      <w:bookmarkEnd w:id="27"/>
      <w:bookmarkEnd w:id="28"/>
    </w:p>
    <w:p w14:paraId="7A537EDF" w14:textId="77777777" w:rsidR="00452084" w:rsidRPr="00452084" w:rsidRDefault="00452084" w:rsidP="00342327">
      <w:pPr>
        <w:pStyle w:val="ListParagraph"/>
        <w:spacing w:line="276" w:lineRule="auto"/>
        <w:ind w:left="0"/>
      </w:pPr>
      <w:r w:rsidRPr="00452084">
        <w:t xml:space="preserve">The earliest recorded use of a honeypot </w:t>
      </w:r>
      <w:proofErr w:type="gramStart"/>
      <w:r w:rsidRPr="00452084">
        <w:t>dates back to</w:t>
      </w:r>
      <w:proofErr w:type="gramEnd"/>
      <w:r w:rsidRPr="00452084">
        <w:t xml:space="preserve"> 1986, described in </w:t>
      </w:r>
      <w:r w:rsidRPr="00452084">
        <w:rPr>
          <w:i/>
          <w:iCs/>
        </w:rPr>
        <w:t>The Cuckoo’s Egg</w:t>
      </w:r>
      <w:r w:rsidRPr="00452084">
        <w:t xml:space="preserve"> </w:t>
      </w:r>
      <w:r w:rsidRPr="00452084">
        <w:rPr>
          <w:color w:val="EE0000"/>
        </w:rPr>
        <w:t>[16]</w:t>
      </w:r>
      <w:r w:rsidRPr="00452084">
        <w:t xml:space="preserve"> by Clifford Stoll. While working as a system administrator at Berkeley, Stoll discovered unauthorised access to his system. To identify the attacker, he monitored incoming connections and created a fake environment to lure them. This ultimately led to the identification and arrest of a German hacker working for the KGB, marking the first documented use of honeypot techniques. </w:t>
      </w:r>
    </w:p>
    <w:p w14:paraId="237354BB" w14:textId="2CFA5583" w:rsidR="00342327" w:rsidRDefault="00342327" w:rsidP="00342327">
      <w:pPr>
        <w:pStyle w:val="ListParagraph"/>
        <w:spacing w:line="276" w:lineRule="auto"/>
        <w:ind w:left="0"/>
        <w:rPr>
          <w:i/>
          <w:iCs/>
        </w:rPr>
      </w:pPr>
      <w:r>
        <w:t>T</w:t>
      </w:r>
      <w:r w:rsidRPr="00D94B43">
        <w:t xml:space="preserve">he deployment of </w:t>
      </w:r>
      <w:r w:rsidRPr="00342327">
        <w:t>honeypots</w:t>
      </w:r>
      <w:r w:rsidRPr="00D94B43">
        <w:t xml:space="preserve"> has </w:t>
      </w:r>
      <w:r>
        <w:t xml:space="preserve">been the </w:t>
      </w:r>
      <w:r w:rsidRPr="00D94B43">
        <w:t xml:space="preserve">means of observing </w:t>
      </w:r>
      <w:r>
        <w:t>the malicious attacker’s</w:t>
      </w:r>
      <w:r w:rsidRPr="00D94B43">
        <w:t xml:space="preserve"> behaviour</w:t>
      </w:r>
      <w:r>
        <w:t xml:space="preserve">, strategy and mindset </w:t>
      </w:r>
      <w:r w:rsidRPr="00D94B43">
        <w:t>and</w:t>
      </w:r>
      <w:r>
        <w:t xml:space="preserve"> has aided in the </w:t>
      </w:r>
      <w:r w:rsidRPr="00D94B43">
        <w:t xml:space="preserve">understanding </w:t>
      </w:r>
      <w:r>
        <w:t xml:space="preserve">of </w:t>
      </w:r>
      <w:r w:rsidRPr="00D94B43">
        <w:t xml:space="preserve">emerging </w:t>
      </w:r>
      <w:r w:rsidRPr="00D37ADA">
        <w:t xml:space="preserve">threats. Early honeypot research such as </w:t>
      </w:r>
      <w:r w:rsidRPr="00D37ADA">
        <w:rPr>
          <w:color w:val="EE0000"/>
        </w:rPr>
        <w:t>[2]</w:t>
      </w:r>
      <w:r w:rsidRPr="00D37ADA">
        <w:t xml:space="preserve">, focused on single-node traps for collecting exploit payloads and understanding the attacker’s methodologies. Over time, this evolved into honeynets, an interconnected networks of honeypots designed to emulate realistic infrastructure and observe broader attack strategies. Modern research has examined the distribution of attack traffic across geographic and infrastructural boundaries. Studies at </w:t>
      </w:r>
      <w:r w:rsidRPr="00D37ADA">
        <w:rPr>
          <w:color w:val="EE0000"/>
        </w:rPr>
        <w:t xml:space="preserve">[1] </w:t>
      </w:r>
      <w:r w:rsidRPr="00D37ADA">
        <w:t xml:space="preserve">and at </w:t>
      </w:r>
      <w:r w:rsidRPr="00D37ADA">
        <w:rPr>
          <w:color w:val="EE0000"/>
        </w:rPr>
        <w:t xml:space="preserve">[3] </w:t>
      </w:r>
      <w:r w:rsidRPr="00D37ADA">
        <w:t>demonstrated that statistical analysis of honeypot data could identify systemic attack features, such as characteristic byte distributions or packet frequencies. Later work in 2015</w:t>
      </w:r>
      <w:r w:rsidRPr="00D37ADA">
        <w:rPr>
          <w:color w:val="EE0000"/>
        </w:rPr>
        <w:t>[4]</w:t>
      </w:r>
      <w:r w:rsidRPr="00D37ADA">
        <w:t>,</w:t>
      </w:r>
      <w:r w:rsidRPr="00D37ADA">
        <w:rPr>
          <w:color w:val="EE0000"/>
        </w:rPr>
        <w:t xml:space="preserve"> </w:t>
      </w:r>
      <w:r w:rsidRPr="00D37ADA">
        <w:t xml:space="preserve">introduced honeypots in virtualized and cloud environments, identifying unique attacker behaviours that emerge from differences in IP reputation and hosting provider policies. However, few studies have conducted simultaneous cross-region </w:t>
      </w:r>
      <w:r w:rsidRPr="00D37ADA">
        <w:rPr>
          <w:i/>
          <w:iCs/>
        </w:rPr>
        <w:t xml:space="preserve">(Virginia, </w:t>
      </w:r>
      <w:r w:rsidR="00615D09" w:rsidRPr="00D37ADA">
        <w:rPr>
          <w:i/>
          <w:iCs/>
        </w:rPr>
        <w:t>Frankfurt,</w:t>
      </w:r>
      <w:r w:rsidR="00F9207F">
        <w:rPr>
          <w:i/>
          <w:iCs/>
        </w:rPr>
        <w:t xml:space="preserve"> </w:t>
      </w:r>
      <w:r w:rsidRPr="00D37ADA">
        <w:rPr>
          <w:i/>
          <w:iCs/>
        </w:rPr>
        <w:t>and Singapore)</w:t>
      </w:r>
      <w:r w:rsidRPr="00D37ADA">
        <w:t xml:space="preserve"> and cross-provider comparisons, especially across commercial cloud </w:t>
      </w:r>
      <w:r w:rsidRPr="00D37ADA">
        <w:rPr>
          <w:i/>
          <w:iCs/>
        </w:rPr>
        <w:t xml:space="preserve">platforms (AWS, </w:t>
      </w:r>
      <w:r w:rsidR="00615D09" w:rsidRPr="00D37ADA">
        <w:rPr>
          <w:i/>
          <w:iCs/>
        </w:rPr>
        <w:t>Azure,</w:t>
      </w:r>
      <w:r w:rsidR="00F9207F">
        <w:rPr>
          <w:i/>
          <w:iCs/>
        </w:rPr>
        <w:t xml:space="preserve"> and GCP</w:t>
      </w:r>
      <w:r w:rsidRPr="00D37ADA">
        <w:rPr>
          <w:i/>
          <w:iCs/>
        </w:rPr>
        <w:t>).</w:t>
      </w:r>
    </w:p>
    <w:p w14:paraId="174F6DD2" w14:textId="77777777" w:rsidR="00F9207F" w:rsidRDefault="00F9207F" w:rsidP="00342327">
      <w:pPr>
        <w:pStyle w:val="ListParagraph"/>
        <w:spacing w:line="276" w:lineRule="auto"/>
        <w:ind w:left="0"/>
        <w:rPr>
          <w:i/>
          <w:iCs/>
        </w:rPr>
      </w:pPr>
    </w:p>
    <w:p w14:paraId="4CD19EDD" w14:textId="77777777" w:rsidR="0068044E" w:rsidRPr="0068044E" w:rsidRDefault="0068044E" w:rsidP="0068044E">
      <w:pPr>
        <w:spacing w:line="276" w:lineRule="auto"/>
      </w:pPr>
      <w:r w:rsidRPr="0068044E">
        <w:t>Honeypots are typically categorised by purpose into two main types: research and production.</w:t>
      </w:r>
    </w:p>
    <w:p w14:paraId="20C86A1D" w14:textId="77777777" w:rsidR="0068044E" w:rsidRPr="0068044E" w:rsidRDefault="0068044E" w:rsidP="0068044E">
      <w:pPr>
        <w:pStyle w:val="ListParagraph"/>
        <w:numPr>
          <w:ilvl w:val="0"/>
          <w:numId w:val="11"/>
        </w:numPr>
        <w:spacing w:line="276" w:lineRule="auto"/>
      </w:pPr>
      <w:r w:rsidRPr="0068044E">
        <w:t xml:space="preserve">Research honeypots focus on analysing attacker behaviour, including how systems are compromised and exploited. </w:t>
      </w:r>
    </w:p>
    <w:p w14:paraId="439BAE9B" w14:textId="77777777" w:rsidR="0068044E" w:rsidRPr="0068044E" w:rsidRDefault="0068044E" w:rsidP="0068044E">
      <w:pPr>
        <w:pStyle w:val="ListParagraph"/>
        <w:numPr>
          <w:ilvl w:val="0"/>
          <w:numId w:val="11"/>
        </w:numPr>
        <w:spacing w:line="276" w:lineRule="auto"/>
      </w:pPr>
      <w:r w:rsidRPr="0068044E">
        <w:t>Production honeypots are deployed within organisations to protect real systems by diverting attackers away from live infrastructure.</w:t>
      </w:r>
    </w:p>
    <w:p w14:paraId="39C853AC" w14:textId="77777777" w:rsidR="00F9207F" w:rsidRDefault="00F9207F" w:rsidP="00342327">
      <w:pPr>
        <w:pStyle w:val="ListParagraph"/>
        <w:spacing w:line="276" w:lineRule="auto"/>
        <w:ind w:left="0"/>
      </w:pPr>
    </w:p>
    <w:p w14:paraId="47C22180" w14:textId="12D5B8F4" w:rsidR="00F9207F" w:rsidRPr="00F9207F" w:rsidRDefault="00F9207F" w:rsidP="00342327">
      <w:pPr>
        <w:pStyle w:val="ListParagraph"/>
        <w:spacing w:line="276" w:lineRule="auto"/>
        <w:ind w:left="0"/>
      </w:pPr>
      <w:r w:rsidRPr="00F9207F">
        <w:t xml:space="preserve">Honeypots can be configured with </w:t>
      </w:r>
      <w:r w:rsidR="00615D09" w:rsidRPr="00F9207F">
        <w:t>various levels</w:t>
      </w:r>
      <w:r w:rsidRPr="00F9207F">
        <w:t xml:space="preserve"> of interaction, described as low, medium, or high, depending on how much access and engagement they allow an attacker. The level of interaction determines how realistic the honeypot appears and how much activity an attacker can carry out within the environment.</w:t>
      </w:r>
      <w:r>
        <w:t xml:space="preserve"> In the next section I will break down the pros and cons of </w:t>
      </w:r>
      <w:r w:rsidR="00615D09">
        <w:t xml:space="preserve">the </w:t>
      </w:r>
      <w:r>
        <w:t xml:space="preserve">different types of interactions on honeypots </w:t>
      </w:r>
    </w:p>
    <w:p w14:paraId="752B9155" w14:textId="77777777" w:rsidR="00342327" w:rsidRPr="00342327" w:rsidRDefault="00342327" w:rsidP="002F771D">
      <w:pPr>
        <w:pStyle w:val="Heading4"/>
      </w:pPr>
    </w:p>
    <w:p w14:paraId="144F247F" w14:textId="50A3CBAB" w:rsidR="0088697C" w:rsidRDefault="00A1645B" w:rsidP="002F771D">
      <w:pPr>
        <w:pStyle w:val="Heading4"/>
      </w:pPr>
      <w:bookmarkStart w:id="29" w:name="_Toc224749795"/>
      <w:bookmarkStart w:id="30" w:name="_Toc226554444"/>
      <w:bookmarkStart w:id="31" w:name="_Toc226554572"/>
      <w:bookmarkStart w:id="32" w:name="_Toc226555568"/>
      <w:bookmarkStart w:id="33" w:name="_Toc226914251"/>
      <w:bookmarkStart w:id="34" w:name="_Toc227682179"/>
      <w:bookmarkStart w:id="35" w:name="_Toc227682340"/>
      <w:r>
        <w:t>2</w:t>
      </w:r>
      <w:r w:rsidR="0088697C" w:rsidRPr="0088697C">
        <w:t>.</w:t>
      </w:r>
      <w:r>
        <w:t>1</w:t>
      </w:r>
      <w:r w:rsidR="0088697C">
        <w:t>.</w:t>
      </w:r>
      <w:r w:rsidR="00342327">
        <w:t>2</w:t>
      </w:r>
      <w:r w:rsidR="0088697C">
        <w:t xml:space="preserve"> </w:t>
      </w:r>
      <w:r w:rsidR="00F9207F">
        <w:t>Honeypot interaction breakdown</w:t>
      </w:r>
      <w:bookmarkEnd w:id="29"/>
      <w:bookmarkEnd w:id="30"/>
      <w:bookmarkEnd w:id="31"/>
      <w:bookmarkEnd w:id="32"/>
      <w:bookmarkEnd w:id="33"/>
      <w:bookmarkEnd w:id="34"/>
      <w:bookmarkEnd w:id="35"/>
    </w:p>
    <w:p w14:paraId="643B7D44" w14:textId="77777777" w:rsidR="005706B5" w:rsidRPr="005706B5" w:rsidRDefault="005706B5" w:rsidP="005706B5"/>
    <w:p w14:paraId="0FEF14CC" w14:textId="1CC61336" w:rsidR="0088697C" w:rsidRPr="00342327" w:rsidRDefault="0088697C" w:rsidP="00C7137F">
      <w:pPr>
        <w:rPr>
          <w:b/>
          <w:bCs/>
          <w:i/>
          <w:iCs/>
        </w:rPr>
      </w:pPr>
      <w:r w:rsidRPr="00342327">
        <w:rPr>
          <w:b/>
          <w:bCs/>
          <w:i/>
          <w:iCs/>
        </w:rPr>
        <w:t>Low Interaction</w:t>
      </w:r>
    </w:p>
    <w:p w14:paraId="19314554" w14:textId="42376CFA" w:rsidR="0088697C" w:rsidRDefault="0088697C" w:rsidP="009C1254">
      <w:pPr>
        <w:ind w:left="720"/>
        <w:rPr>
          <w:b/>
          <w:bCs/>
          <w:i/>
          <w:iCs/>
        </w:rPr>
      </w:pPr>
      <w:r w:rsidRPr="00342327">
        <w:rPr>
          <w:b/>
          <w:bCs/>
          <w:i/>
          <w:iCs/>
        </w:rPr>
        <w:lastRenderedPageBreak/>
        <w:t>Pros</w:t>
      </w:r>
    </w:p>
    <w:p w14:paraId="79447E36" w14:textId="4541D7EF" w:rsidR="00342327" w:rsidRDefault="00342327" w:rsidP="009C1254">
      <w:pPr>
        <w:ind w:left="720"/>
      </w:pPr>
      <w:r>
        <w:t>Low-interaction honeypots provide a limited amount of interaction compared to the high-interaction honeypots. They emulate specific services such as SSH login or a HTTP server. Low-interaction honeypots simulate only services that cannot be exploited to get complete access to the honeypot which makes them safer to host and easier to deploy but provide less detailed information on attackers.</w:t>
      </w:r>
    </w:p>
    <w:p w14:paraId="1A601DBA" w14:textId="77777777" w:rsidR="00342327" w:rsidRPr="00342327" w:rsidRDefault="00342327" w:rsidP="009C1254">
      <w:pPr>
        <w:ind w:left="720"/>
      </w:pPr>
    </w:p>
    <w:p w14:paraId="3A82340A" w14:textId="7C9F3051" w:rsidR="00472A95" w:rsidRDefault="0088697C" w:rsidP="009C1254">
      <w:pPr>
        <w:ind w:left="720"/>
        <w:rPr>
          <w:b/>
          <w:bCs/>
          <w:i/>
          <w:iCs/>
        </w:rPr>
      </w:pPr>
      <w:r w:rsidRPr="00342327">
        <w:rPr>
          <w:b/>
          <w:bCs/>
          <w:i/>
          <w:iCs/>
        </w:rPr>
        <w:t>Cons</w:t>
      </w:r>
    </w:p>
    <w:p w14:paraId="5DA8FC06" w14:textId="1A7A8A2F" w:rsidR="00472A95" w:rsidRDefault="00472A95" w:rsidP="009C1254">
      <w:pPr>
        <w:ind w:left="720"/>
      </w:pPr>
      <w:r>
        <w:t xml:space="preserve">Despite their scalability, low overhead and safety advantages, low-interaction honeypots do </w:t>
      </w:r>
      <w:r w:rsidR="00615D09">
        <w:t>possess</w:t>
      </w:r>
      <w:r>
        <w:t xml:space="preserve"> some limitations. They only capture initial attack attempts and </w:t>
      </w:r>
      <w:r w:rsidR="00615D09">
        <w:t>do not</w:t>
      </w:r>
      <w:r>
        <w:t xml:space="preserve"> provide visibility into the </w:t>
      </w:r>
      <w:r w:rsidR="00615D09">
        <w:t>attacker’s</w:t>
      </w:r>
      <w:r>
        <w:t xml:space="preserve"> post-exploitation behaviour. Although it is advantageous to step into the </w:t>
      </w:r>
      <w:r w:rsidR="005A7A0F">
        <w:t>attacker’s</w:t>
      </w:r>
      <w:r>
        <w:t xml:space="preserve"> mind </w:t>
      </w:r>
      <w:r w:rsidR="005A7A0F">
        <w:t>see how they go about their exploitation attempts, it would be optimal from a security perspective to see how exactly they exploit a service in detail so it could be mitigated appropriately.</w:t>
      </w:r>
    </w:p>
    <w:p w14:paraId="2C184BF3" w14:textId="77777777" w:rsidR="005A7A0F" w:rsidRPr="00472A95" w:rsidRDefault="005A7A0F" w:rsidP="00C7137F"/>
    <w:p w14:paraId="4CD9C5E4" w14:textId="53A223F9" w:rsidR="00342327" w:rsidRPr="00342327" w:rsidRDefault="00342327" w:rsidP="00C7137F"/>
    <w:p w14:paraId="3C258EDE" w14:textId="77777777" w:rsidR="0088697C" w:rsidRDefault="0088697C" w:rsidP="00C7137F"/>
    <w:p w14:paraId="68A09CF0" w14:textId="73CE0AEE" w:rsidR="0088697C" w:rsidRPr="00342327" w:rsidRDefault="0088697C" w:rsidP="0088697C">
      <w:pPr>
        <w:rPr>
          <w:b/>
          <w:bCs/>
          <w:i/>
          <w:iCs/>
        </w:rPr>
      </w:pPr>
      <w:r w:rsidRPr="00342327">
        <w:rPr>
          <w:b/>
          <w:bCs/>
          <w:i/>
          <w:iCs/>
        </w:rPr>
        <w:t>Medium Interaction</w:t>
      </w:r>
    </w:p>
    <w:p w14:paraId="74B18BC9" w14:textId="77777777" w:rsidR="0088697C" w:rsidRDefault="0088697C" w:rsidP="009C1254">
      <w:pPr>
        <w:ind w:left="720"/>
        <w:rPr>
          <w:b/>
          <w:bCs/>
          <w:i/>
          <w:iCs/>
        </w:rPr>
      </w:pPr>
      <w:r w:rsidRPr="00342327">
        <w:rPr>
          <w:b/>
          <w:bCs/>
          <w:i/>
          <w:iCs/>
        </w:rPr>
        <w:t>Pros</w:t>
      </w:r>
    </w:p>
    <w:p w14:paraId="68351848" w14:textId="0C0EB484" w:rsidR="006D7397" w:rsidRPr="006D7397" w:rsidRDefault="006D7397" w:rsidP="009C1254">
      <w:pPr>
        <w:ind w:left="720"/>
      </w:pPr>
      <w:r>
        <w:t xml:space="preserve">Medium-Interaction honeypots are like low-interaction </w:t>
      </w:r>
      <w:r w:rsidR="00615D09">
        <w:t>honeypots,</w:t>
      </w:r>
      <w:r>
        <w:t xml:space="preserve"> but they simulate a more complex services but still </w:t>
      </w:r>
      <w:r w:rsidR="00615D09">
        <w:t>do not</w:t>
      </w:r>
      <w:r>
        <w:t xml:space="preserve"> provide a full OS. They provide more detailed logging than low interaction pots while remaining relatively safe.</w:t>
      </w:r>
    </w:p>
    <w:p w14:paraId="5A4C8DBD" w14:textId="77777777" w:rsidR="0088697C" w:rsidRDefault="0088697C" w:rsidP="009C1254">
      <w:pPr>
        <w:ind w:left="720"/>
        <w:rPr>
          <w:b/>
          <w:bCs/>
          <w:i/>
          <w:iCs/>
        </w:rPr>
      </w:pPr>
      <w:r w:rsidRPr="00342327">
        <w:rPr>
          <w:b/>
          <w:bCs/>
          <w:i/>
          <w:iCs/>
        </w:rPr>
        <w:t>Cons</w:t>
      </w:r>
    </w:p>
    <w:p w14:paraId="42737844" w14:textId="73275455" w:rsidR="006D7397" w:rsidRPr="006D7397" w:rsidRDefault="006D7397" w:rsidP="009C1254">
      <w:pPr>
        <w:ind w:left="720"/>
      </w:pPr>
      <w:r>
        <w:t>They do although come with a heft overheard as opposed to low-interaction ones, as they require a stronger CPU, more RAM and Storage.</w:t>
      </w:r>
    </w:p>
    <w:p w14:paraId="7F50D925" w14:textId="77777777" w:rsidR="0088697C" w:rsidRDefault="0088697C" w:rsidP="0088697C"/>
    <w:p w14:paraId="62F5449D" w14:textId="77777777" w:rsidR="006D7397" w:rsidRDefault="006D7397" w:rsidP="0088697C"/>
    <w:p w14:paraId="45E65EE8" w14:textId="04E5D321" w:rsidR="0088697C" w:rsidRPr="00342327" w:rsidRDefault="0088697C" w:rsidP="0088697C">
      <w:pPr>
        <w:rPr>
          <w:b/>
          <w:bCs/>
          <w:i/>
          <w:iCs/>
        </w:rPr>
      </w:pPr>
      <w:r w:rsidRPr="00342327">
        <w:rPr>
          <w:b/>
          <w:bCs/>
          <w:i/>
          <w:iCs/>
        </w:rPr>
        <w:t>High Interaction</w:t>
      </w:r>
    </w:p>
    <w:p w14:paraId="3B25EAF8" w14:textId="5C5C1CF4" w:rsidR="00342327" w:rsidRDefault="0088697C" w:rsidP="009C1254">
      <w:pPr>
        <w:ind w:left="720"/>
        <w:rPr>
          <w:b/>
          <w:bCs/>
          <w:i/>
          <w:iCs/>
        </w:rPr>
      </w:pPr>
      <w:r w:rsidRPr="00342327">
        <w:rPr>
          <w:b/>
          <w:bCs/>
          <w:i/>
          <w:iCs/>
        </w:rPr>
        <w:t>Pros</w:t>
      </w:r>
    </w:p>
    <w:p w14:paraId="63E69372" w14:textId="25670B93" w:rsidR="006D7397" w:rsidRPr="006D7397" w:rsidRDefault="006D7397" w:rsidP="009C1254">
      <w:pPr>
        <w:ind w:left="720"/>
      </w:pPr>
      <w:r>
        <w:t xml:space="preserve">High-interaction pots provide us with a lot of visibility to judge an </w:t>
      </w:r>
      <w:r w:rsidR="00615D09">
        <w:t>attacker’s</w:t>
      </w:r>
      <w:r>
        <w:t xml:space="preserve"> behaviour, </w:t>
      </w:r>
      <w:r w:rsidR="00726087">
        <w:t xml:space="preserve">you </w:t>
      </w:r>
      <w:r>
        <w:t xml:space="preserve">can observe privilege escalation and lateral movements within </w:t>
      </w:r>
      <w:r>
        <w:lastRenderedPageBreak/>
        <w:t xml:space="preserve">the system. If configured correctly and monitored, these pots can provide </w:t>
      </w:r>
      <w:r w:rsidR="00615D09">
        <w:t>valuable</w:t>
      </w:r>
      <w:r>
        <w:t xml:space="preserve"> insight into the threat </w:t>
      </w:r>
      <w:r w:rsidR="00615D09">
        <w:t>attacker’s</w:t>
      </w:r>
      <w:r>
        <w:t xml:space="preserve"> mind.</w:t>
      </w:r>
    </w:p>
    <w:p w14:paraId="22F557FF" w14:textId="77777777" w:rsidR="0088697C" w:rsidRDefault="0088697C" w:rsidP="009C1254">
      <w:pPr>
        <w:ind w:left="720"/>
        <w:rPr>
          <w:b/>
          <w:bCs/>
          <w:i/>
          <w:iCs/>
        </w:rPr>
      </w:pPr>
      <w:r w:rsidRPr="00342327">
        <w:rPr>
          <w:b/>
          <w:bCs/>
          <w:i/>
          <w:iCs/>
        </w:rPr>
        <w:t>Cons</w:t>
      </w:r>
    </w:p>
    <w:p w14:paraId="3FF70398" w14:textId="0084BBAD" w:rsidR="00342327" w:rsidRDefault="00342327" w:rsidP="009C1254">
      <w:pPr>
        <w:spacing w:line="276" w:lineRule="auto"/>
        <w:ind w:left="720"/>
      </w:pPr>
      <w:r>
        <w:t xml:space="preserve">High-interaction honeypots are vulnerable systems that mimic real systems closely. According to </w:t>
      </w:r>
      <w:r w:rsidRPr="0019773B">
        <w:rPr>
          <w:color w:val="EE0000"/>
        </w:rPr>
        <w:t xml:space="preserve">[4] </w:t>
      </w:r>
      <w:r>
        <w:t xml:space="preserve">high-interactions honeypots “simulates all aspects of an operating system” which would give a threat actor a lot of wiggle room to potentially launch further network attacks. Since high-interaction honeypots provide a deeper level of interaction, the capture more information on an attacker such as lateral movement, data exfiltration </w:t>
      </w:r>
      <w:r w:rsidR="00615D09">
        <w:t>attempts,</w:t>
      </w:r>
      <w:r>
        <w:t xml:space="preserve"> and attack sequences.</w:t>
      </w:r>
    </w:p>
    <w:p w14:paraId="3BB593E1" w14:textId="77777777" w:rsidR="00342327" w:rsidRPr="00342327" w:rsidRDefault="00342327" w:rsidP="0088697C"/>
    <w:p w14:paraId="6BE558EE" w14:textId="77777777" w:rsidR="00342327" w:rsidRDefault="00342327" w:rsidP="0088697C">
      <w:pPr>
        <w:rPr>
          <w:b/>
          <w:bCs/>
        </w:rPr>
      </w:pPr>
    </w:p>
    <w:p w14:paraId="65B869E6" w14:textId="77777777" w:rsidR="00342327" w:rsidRDefault="00342327" w:rsidP="0088697C">
      <w:pPr>
        <w:rPr>
          <w:b/>
          <w:bCs/>
        </w:rPr>
      </w:pPr>
    </w:p>
    <w:p w14:paraId="7F6B0B02" w14:textId="33075619" w:rsidR="0088697C" w:rsidRPr="0088697C" w:rsidRDefault="00A1645B" w:rsidP="00F93D48">
      <w:pPr>
        <w:pStyle w:val="Heading4"/>
      </w:pPr>
      <w:bookmarkStart w:id="36" w:name="_Toc224749796"/>
      <w:bookmarkStart w:id="37" w:name="_Toc226554445"/>
      <w:bookmarkStart w:id="38" w:name="_Toc226554573"/>
      <w:bookmarkStart w:id="39" w:name="_Toc226555569"/>
      <w:bookmarkStart w:id="40" w:name="_Toc226914252"/>
      <w:bookmarkStart w:id="41" w:name="_Toc227682180"/>
      <w:bookmarkStart w:id="42" w:name="_Toc227682341"/>
      <w:r>
        <w:t>2</w:t>
      </w:r>
      <w:r w:rsidR="0088697C" w:rsidRPr="0088697C">
        <w:t>.</w:t>
      </w:r>
      <w:r>
        <w:t>1</w:t>
      </w:r>
      <w:r w:rsidR="0088697C">
        <w:t>.</w:t>
      </w:r>
      <w:r>
        <w:t>3</w:t>
      </w:r>
      <w:r w:rsidR="0088697C" w:rsidRPr="0088697C">
        <w:t xml:space="preserve"> </w:t>
      </w:r>
      <w:bookmarkEnd w:id="36"/>
      <w:bookmarkEnd w:id="37"/>
      <w:bookmarkEnd w:id="38"/>
      <w:bookmarkEnd w:id="39"/>
      <w:r w:rsidR="00D51C87">
        <w:t>Rationale for Interaction Selection</w:t>
      </w:r>
      <w:bookmarkEnd w:id="40"/>
      <w:bookmarkEnd w:id="41"/>
      <w:bookmarkEnd w:id="42"/>
      <w:r w:rsidR="0088697C" w:rsidRPr="0088697C">
        <w:t xml:space="preserve"> </w:t>
      </w:r>
    </w:p>
    <w:p w14:paraId="63824176" w14:textId="77777777" w:rsidR="00472A95" w:rsidRPr="00472A95" w:rsidRDefault="00472A95" w:rsidP="00472A95">
      <w:r w:rsidRPr="00472A95">
        <w:t>This project implemented a distributed network of low-interaction honeypots deployed across multiple cloud providers and geographic regions. The selection of a low-interaction model was driven by the need to balance scalability, cost-efficiency, and operational safety.</w:t>
      </w:r>
    </w:p>
    <w:p w14:paraId="317029E8" w14:textId="216A19BA" w:rsidR="00472A95" w:rsidRDefault="00472A95" w:rsidP="00472A95">
      <w:r w:rsidRPr="00472A95">
        <w:t xml:space="preserve">Low-interaction honeypots require minimal computational and storage resources, enabling the deployment of a high number of instances across diverse environments at </w:t>
      </w:r>
      <w:r>
        <w:t xml:space="preserve">a </w:t>
      </w:r>
      <w:r w:rsidRPr="00472A95">
        <w:t>low</w:t>
      </w:r>
      <w:r>
        <w:t>er</w:t>
      </w:r>
      <w:r w:rsidRPr="00472A95">
        <w:t xml:space="preserve"> cost. This approach provided broad coverage of different cloud </w:t>
      </w:r>
      <w:r>
        <w:t xml:space="preserve">providers </w:t>
      </w:r>
      <w:r w:rsidRPr="00472A95">
        <w:t xml:space="preserve">and </w:t>
      </w:r>
      <w:r>
        <w:t>geolocations</w:t>
      </w:r>
      <w:r w:rsidRPr="00472A95">
        <w:t xml:space="preserve"> while maintaining a low overhead</w:t>
      </w:r>
      <w:r>
        <w:t>.</w:t>
      </w:r>
    </w:p>
    <w:p w14:paraId="4B46A913" w14:textId="77777777" w:rsidR="009C59CE" w:rsidRPr="009C59CE" w:rsidRDefault="009C59CE" w:rsidP="009C59CE">
      <w:r w:rsidRPr="009C59CE">
        <w:t>From a security perspective, restricting attacker interaction reduces the risk of the honeypots being used to launch secondary attacks. This ensures that the study remains observational rather than introducing additional risk to cloud environments.</w:t>
      </w:r>
    </w:p>
    <w:p w14:paraId="75A0A559" w14:textId="08463A05" w:rsidR="00472A95" w:rsidRPr="00C516D3" w:rsidRDefault="00C516D3" w:rsidP="00472A95">
      <w:r w:rsidRPr="00C516D3">
        <w:t>However, this design choice limits the analysis to pre-compromise activity, meaning the findings are restricted to scanning behaviour, service targeting, and initial interaction patterns. These limitations are discussed further in the “Limitations” section at the end of this report.</w:t>
      </w:r>
    </w:p>
    <w:p w14:paraId="01250D98" w14:textId="77777777" w:rsidR="00A1645B" w:rsidRPr="00472A95" w:rsidRDefault="00A1645B" w:rsidP="00472A95"/>
    <w:p w14:paraId="2BEBF04A" w14:textId="77777777" w:rsidR="0088697C" w:rsidRDefault="0088697C" w:rsidP="0088697C"/>
    <w:p w14:paraId="21AEFF5C" w14:textId="092F2C7E" w:rsidR="0088697C" w:rsidRDefault="00A1645B" w:rsidP="00F93D48">
      <w:pPr>
        <w:pStyle w:val="Heading3"/>
      </w:pPr>
      <w:bookmarkStart w:id="43" w:name="_Toc224749797"/>
      <w:bookmarkStart w:id="44" w:name="_Toc226554446"/>
      <w:bookmarkStart w:id="45" w:name="_Toc226554574"/>
      <w:bookmarkStart w:id="46" w:name="_Toc226555570"/>
      <w:bookmarkStart w:id="47" w:name="_Toc226914253"/>
      <w:bookmarkStart w:id="48" w:name="_Toc227682181"/>
      <w:bookmarkStart w:id="49" w:name="_Toc227682342"/>
      <w:r>
        <w:t>2</w:t>
      </w:r>
      <w:r w:rsidR="0088697C" w:rsidRPr="0088697C">
        <w:t>.</w:t>
      </w:r>
      <w:r>
        <w:t>2</w:t>
      </w:r>
      <w:r w:rsidR="0088697C" w:rsidRPr="0088697C">
        <w:t xml:space="preserve"> Hosting Providers</w:t>
      </w:r>
      <w:bookmarkEnd w:id="43"/>
      <w:bookmarkEnd w:id="44"/>
      <w:bookmarkEnd w:id="45"/>
      <w:bookmarkEnd w:id="46"/>
      <w:bookmarkEnd w:id="47"/>
      <w:bookmarkEnd w:id="48"/>
      <w:bookmarkEnd w:id="49"/>
    </w:p>
    <w:p w14:paraId="7B5B2FBF" w14:textId="77777777" w:rsidR="00F616CE" w:rsidRPr="00F616CE" w:rsidRDefault="00F616CE" w:rsidP="00F616CE">
      <w:r w:rsidRPr="00F616CE">
        <w:t xml:space="preserve">Cloud hosting providers deliver computing infrastructure such as processing power, storage, and networking over the internet. In the context of this study, providers are not </w:t>
      </w:r>
      <w:r w:rsidRPr="00F616CE">
        <w:lastRenderedPageBreak/>
        <w:t>examined for their features, but for how their infrastructure characteristics influence observed attack behaviour.</w:t>
      </w:r>
    </w:p>
    <w:p w14:paraId="7443AFBD" w14:textId="77777777" w:rsidR="00F616CE" w:rsidRPr="00F616CE" w:rsidRDefault="00F616CE" w:rsidP="00F616CE">
      <w:r w:rsidRPr="00F616CE">
        <w:t>Prior research indicates that factors such as IP address allocation, provider visibility, and market share can influence how frequently systems are scanned or targeted</w:t>
      </w:r>
      <w:r w:rsidRPr="00F616CE">
        <w:rPr>
          <w:color w:val="EE0000"/>
        </w:rPr>
        <w:t xml:space="preserve"> [5]</w:t>
      </w:r>
      <w:r w:rsidRPr="00F616CE">
        <w:t>,</w:t>
      </w:r>
      <w:r w:rsidRPr="00F616CE">
        <w:rPr>
          <w:color w:val="EE0000"/>
        </w:rPr>
        <w:t xml:space="preserve"> [25</w:t>
      </w:r>
      <w:r w:rsidRPr="00F616CE">
        <w:t>]. This section therefore focuses on literature-supported justification for selecting specific providers, rather than general platform descriptions.</w:t>
      </w:r>
    </w:p>
    <w:p w14:paraId="486CDAD6" w14:textId="77777777" w:rsidR="0088697C" w:rsidRDefault="0088697C" w:rsidP="0088697C"/>
    <w:p w14:paraId="17D7177D" w14:textId="77777777" w:rsidR="0088697C" w:rsidRDefault="0088697C" w:rsidP="0088697C"/>
    <w:p w14:paraId="64D2941F" w14:textId="35FAF7B9" w:rsidR="0088697C" w:rsidRPr="00CA33E4" w:rsidRDefault="00A1645B" w:rsidP="00F93D48">
      <w:pPr>
        <w:pStyle w:val="Heading4"/>
      </w:pPr>
      <w:bookmarkStart w:id="50" w:name="_2.2.1_The_Options"/>
      <w:bookmarkStart w:id="51" w:name="_Toc224749798"/>
      <w:bookmarkStart w:id="52" w:name="_Toc226554447"/>
      <w:bookmarkStart w:id="53" w:name="_Toc226554575"/>
      <w:bookmarkStart w:id="54" w:name="_Toc226555571"/>
      <w:bookmarkStart w:id="55" w:name="_Toc226914254"/>
      <w:bookmarkStart w:id="56" w:name="_Toc227682182"/>
      <w:bookmarkStart w:id="57" w:name="_Toc227682343"/>
      <w:bookmarkEnd w:id="50"/>
      <w:r>
        <w:t>2</w:t>
      </w:r>
      <w:r w:rsidR="0088697C" w:rsidRPr="00342327">
        <w:t>.</w:t>
      </w:r>
      <w:r>
        <w:t>2</w:t>
      </w:r>
      <w:r w:rsidR="0088697C" w:rsidRPr="00342327">
        <w:t>.1 The Options</w:t>
      </w:r>
      <w:bookmarkEnd w:id="51"/>
      <w:bookmarkEnd w:id="52"/>
      <w:bookmarkEnd w:id="53"/>
      <w:bookmarkEnd w:id="54"/>
      <w:bookmarkEnd w:id="55"/>
      <w:bookmarkEnd w:id="56"/>
      <w:bookmarkEnd w:id="57"/>
    </w:p>
    <w:p w14:paraId="6380F71B" w14:textId="5248BF86" w:rsidR="0088697C" w:rsidRPr="00FA3735" w:rsidRDefault="0088697C" w:rsidP="0088697C">
      <w:pPr>
        <w:rPr>
          <w:b/>
          <w:bCs/>
        </w:rPr>
      </w:pPr>
      <w:r w:rsidRPr="00FA3735">
        <w:rPr>
          <w:b/>
          <w:bCs/>
        </w:rPr>
        <w:t>AWS</w:t>
      </w:r>
    </w:p>
    <w:p w14:paraId="1515750F" w14:textId="39A493E2" w:rsidR="0071383E" w:rsidRPr="0071383E" w:rsidRDefault="0071383E" w:rsidP="0071383E">
      <w:r w:rsidRPr="0071383E">
        <w:t xml:space="preserve">AWS is consistently identified in the literature as a high-visibility platform due to its large market share and extensive global infrastructure. Studies such as </w:t>
      </w:r>
      <w:r w:rsidRPr="0071383E">
        <w:rPr>
          <w:color w:val="EE0000"/>
        </w:rPr>
        <w:t>[5]</w:t>
      </w:r>
      <w:r w:rsidRPr="0071383E">
        <w:t xml:space="preserve"> and </w:t>
      </w:r>
      <w:r w:rsidRPr="0071383E">
        <w:rPr>
          <w:color w:val="EE0000"/>
        </w:rPr>
        <w:t>[12]</w:t>
      </w:r>
      <w:r w:rsidRPr="0071383E">
        <w:t xml:space="preserve"> show that AWS-hosted honeypots experience a high volume of automated scanning, particularly targeting SSH services</w:t>
      </w:r>
      <w:r>
        <w:t>.</w:t>
      </w:r>
    </w:p>
    <w:p w14:paraId="73387100" w14:textId="77777777" w:rsidR="0071383E" w:rsidRPr="0071383E" w:rsidRDefault="0071383E" w:rsidP="0071383E">
      <w:r w:rsidRPr="0071383E">
        <w:t xml:space="preserve">In </w:t>
      </w:r>
      <w:r w:rsidRPr="0071383E">
        <w:rPr>
          <w:color w:val="EE0000"/>
        </w:rPr>
        <w:t>[12]</w:t>
      </w:r>
      <w:r w:rsidRPr="0071383E">
        <w:t>, over 11,000 unique SSH sessions were recorded during a 70-day deployment, with the authors noting that services providing shell access are the most frequently targeted entry points.</w:t>
      </w:r>
      <w:r w:rsidRPr="0071383E">
        <w:br/>
        <w:t>This makes AWS a useful baseline for analysing common, high-frequency attack patterns associated with widely recognised cloud infrastructure.</w:t>
      </w:r>
    </w:p>
    <w:p w14:paraId="15A057CA" w14:textId="77777777" w:rsidR="003953A1" w:rsidRDefault="003953A1" w:rsidP="0088697C"/>
    <w:p w14:paraId="2BB9FF69" w14:textId="3ED3C827" w:rsidR="0088697C" w:rsidRPr="00FA3735" w:rsidRDefault="0088697C" w:rsidP="00FA3735">
      <w:pPr>
        <w:tabs>
          <w:tab w:val="left" w:pos="1128"/>
        </w:tabs>
        <w:rPr>
          <w:b/>
          <w:bCs/>
        </w:rPr>
      </w:pPr>
      <w:r w:rsidRPr="00FA3735">
        <w:rPr>
          <w:b/>
          <w:bCs/>
        </w:rPr>
        <w:t>AZURE</w:t>
      </w:r>
    </w:p>
    <w:p w14:paraId="2279F112" w14:textId="13BCD2A9" w:rsidR="00F70C96" w:rsidRPr="00F70C96" w:rsidRDefault="00F70C96" w:rsidP="00F70C96">
      <w:pPr>
        <w:spacing w:line="276" w:lineRule="auto"/>
      </w:pPr>
      <w:r w:rsidRPr="00F70C96">
        <w:t xml:space="preserve">Azure is the second-largest cloud provider and is frequently examined in long-duration honeypot studies. Research in </w:t>
      </w:r>
      <w:r w:rsidRPr="00F70C96">
        <w:rPr>
          <w:color w:val="EE0000"/>
        </w:rPr>
        <w:t>[13]</w:t>
      </w:r>
      <w:r w:rsidRPr="00F70C96">
        <w:t xml:space="preserve"> demonstrates that Azure deployments attract persistent attack activity, including repeated scanning and payload delivery.</w:t>
      </w:r>
    </w:p>
    <w:p w14:paraId="3B21FCC2" w14:textId="30452047" w:rsidR="00F70C96" w:rsidRPr="00F70C96" w:rsidRDefault="00F70C96" w:rsidP="00F70C96">
      <w:pPr>
        <w:spacing w:line="276" w:lineRule="auto"/>
      </w:pPr>
      <w:r w:rsidRPr="00F70C96">
        <w:t xml:space="preserve">Unlike short-term studies, the 11-month deployment in </w:t>
      </w:r>
      <w:r w:rsidRPr="00F70C96">
        <w:rPr>
          <w:color w:val="EE0000"/>
        </w:rPr>
        <w:t xml:space="preserve">[13] </w:t>
      </w:r>
      <w:r w:rsidRPr="00F70C96">
        <w:t xml:space="preserve">revealed that attackers not only probe for vulnerabilities but also deploy malware such as </w:t>
      </w:r>
      <w:r w:rsidR="00615D09" w:rsidRPr="00F70C96">
        <w:t>crypto miners</w:t>
      </w:r>
      <w:r w:rsidRPr="00F70C96">
        <w:t xml:space="preserve"> and remote access tools.</w:t>
      </w:r>
      <w:r w:rsidRPr="00F70C96">
        <w:br/>
        <w:t>This suggests that Azure environments may experience more sustained or behaviourally complex attacks, making it suitable for analysing attacker within low-interaction constraints.</w:t>
      </w:r>
    </w:p>
    <w:p w14:paraId="1C4286C6" w14:textId="21EA6151" w:rsidR="00FA3735" w:rsidRDefault="00FA3735" w:rsidP="00F70C96">
      <w:pPr>
        <w:spacing w:line="276" w:lineRule="auto"/>
      </w:pPr>
    </w:p>
    <w:p w14:paraId="0D1E6E92" w14:textId="77777777" w:rsidR="00B07106" w:rsidRDefault="00B07106" w:rsidP="00FA3735">
      <w:pPr>
        <w:tabs>
          <w:tab w:val="left" w:pos="1128"/>
        </w:tabs>
      </w:pPr>
    </w:p>
    <w:p w14:paraId="3E4163EA" w14:textId="77777777" w:rsidR="00B82C2E" w:rsidRDefault="0088697C" w:rsidP="00B82C2E">
      <w:pPr>
        <w:rPr>
          <w:b/>
          <w:bCs/>
        </w:rPr>
      </w:pPr>
      <w:r w:rsidRPr="00B07106">
        <w:rPr>
          <w:b/>
          <w:bCs/>
        </w:rPr>
        <w:t>Google Cloud Platform</w:t>
      </w:r>
    </w:p>
    <w:p w14:paraId="4FBF81D5" w14:textId="5652B6F3" w:rsidR="00D05752" w:rsidRPr="00D05752" w:rsidRDefault="00D05752" w:rsidP="00B82C2E">
      <w:r w:rsidRPr="00D05752">
        <w:lastRenderedPageBreak/>
        <w:t xml:space="preserve">Although GCP has a smaller market share, comparative research in </w:t>
      </w:r>
      <w:r w:rsidRPr="00D05752">
        <w:rPr>
          <w:color w:val="EE0000"/>
        </w:rPr>
        <w:t xml:space="preserve">[5] </w:t>
      </w:r>
      <w:r w:rsidRPr="00D05752">
        <w:t>found that it recorded the highest proportion of attack traffic (49%) despite being the least widely used provider at the time.</w:t>
      </w:r>
    </w:p>
    <w:p w14:paraId="1D96A9CF" w14:textId="7D516A87" w:rsidR="00B82C2E" w:rsidRDefault="00D05752" w:rsidP="00D51C87">
      <w:pPr>
        <w:spacing w:line="276" w:lineRule="auto"/>
      </w:pPr>
      <w:r w:rsidRPr="00D05752">
        <w:t xml:space="preserve">This finding challenges the assumption that market share directly correlates with attack frequency. Instead, studies suggest that factors such as IP range freshness, allocation policies, and scanning heuristics may make GCP infrastructure more visible to automated attackers </w:t>
      </w:r>
      <w:r w:rsidRPr="00D05752">
        <w:rPr>
          <w:color w:val="EE0000"/>
        </w:rPr>
        <w:t>[25]</w:t>
      </w:r>
      <w:r w:rsidRPr="00D05752">
        <w:t>.</w:t>
      </w:r>
      <w:r w:rsidR="009C1943">
        <w:t xml:space="preserve"> </w:t>
      </w:r>
      <w:r w:rsidR="00B87532">
        <w:t>This</w:t>
      </w:r>
      <w:r w:rsidR="001F69F8">
        <w:t xml:space="preserve"> exposure and </w:t>
      </w:r>
      <w:r w:rsidR="006A4E13">
        <w:t>visibility</w:t>
      </w:r>
      <w:r w:rsidR="001F69F8">
        <w:t xml:space="preserve"> </w:t>
      </w:r>
      <w:proofErr w:type="gramStart"/>
      <w:r w:rsidR="001F69F8">
        <w:t>is</w:t>
      </w:r>
      <w:proofErr w:type="gramEnd"/>
      <w:r w:rsidR="001F69F8">
        <w:t xml:space="preserve"> essential when choosing</w:t>
      </w:r>
      <w:r w:rsidR="006A4E13">
        <w:t xml:space="preserve"> the </w:t>
      </w:r>
      <w:proofErr w:type="gramStart"/>
      <w:r w:rsidR="006A4E13">
        <w:t>right</w:t>
      </w:r>
      <w:proofErr w:type="gramEnd"/>
      <w:r w:rsidR="001F69F8">
        <w:t xml:space="preserve"> a provider </w:t>
      </w:r>
      <w:r w:rsidR="006A4E13">
        <w:t>as</w:t>
      </w:r>
      <w:r w:rsidR="00653DB1">
        <w:t xml:space="preserve"> </w:t>
      </w:r>
      <w:r w:rsidR="00653DB1" w:rsidRPr="00653DB1">
        <w:t>it can significantly influence the likelihood of being targete</w:t>
      </w:r>
      <w:r w:rsidR="00653DB1">
        <w:t>d.</w:t>
      </w:r>
    </w:p>
    <w:p w14:paraId="098F89DD" w14:textId="77777777" w:rsidR="00D51C87" w:rsidRDefault="00D51C87" w:rsidP="00D51C87">
      <w:pPr>
        <w:spacing w:line="276" w:lineRule="auto"/>
      </w:pPr>
    </w:p>
    <w:p w14:paraId="3D077C0E" w14:textId="1EBEDC93" w:rsidR="009932EA" w:rsidRDefault="00D51C87" w:rsidP="009932EA">
      <w:pPr>
        <w:pStyle w:val="Heading4"/>
      </w:pPr>
      <w:bookmarkStart w:id="58" w:name="_Toc226914255"/>
      <w:bookmarkStart w:id="59" w:name="_Toc227682183"/>
      <w:bookmarkStart w:id="60" w:name="_Toc227682344"/>
      <w:r>
        <w:t>2.2.2 Rationale for Provider Selection</w:t>
      </w:r>
      <w:bookmarkEnd w:id="58"/>
      <w:bookmarkEnd w:id="59"/>
      <w:bookmarkEnd w:id="60"/>
    </w:p>
    <w:p w14:paraId="466F773F" w14:textId="129AAC13" w:rsidR="00953826" w:rsidRPr="009932EA" w:rsidRDefault="00953826" w:rsidP="00953826">
      <w:r w:rsidRPr="00953826">
        <w:t>Across the literature, there is broad agreement that cloud-hosted systems are heavily targeted by automated scanning and brute-force attacks, particularly against exposed services such as SSH. However, there is less agreement on what drives differences in attack volume between providers.</w:t>
      </w:r>
    </w:p>
    <w:p w14:paraId="243B4B2D" w14:textId="14A18745" w:rsidR="009932EA" w:rsidRPr="009932EA" w:rsidRDefault="009932EA" w:rsidP="009932EA">
      <w:pPr>
        <w:spacing w:line="276" w:lineRule="auto"/>
      </w:pPr>
      <w:r w:rsidRPr="009932EA">
        <w:t xml:space="preserve">Some studies suggest market share and visibility are the dominant factors, while others highlight IP allocation strategies and regional deployment characteristics as more influential </w:t>
      </w:r>
      <w:r w:rsidRPr="009932EA">
        <w:rPr>
          <w:color w:val="EE0000"/>
        </w:rPr>
        <w:t>[5]</w:t>
      </w:r>
      <w:r w:rsidRPr="009932EA">
        <w:t xml:space="preserve">, </w:t>
      </w:r>
      <w:r w:rsidRPr="009932EA">
        <w:rPr>
          <w:color w:val="EE0000"/>
        </w:rPr>
        <w:t>[25]</w:t>
      </w:r>
      <w:r w:rsidRPr="009932EA">
        <w:t>.</w:t>
      </w:r>
    </w:p>
    <w:p w14:paraId="41BBF55E" w14:textId="459EDACE" w:rsidR="009932EA" w:rsidRPr="009932EA" w:rsidRDefault="009932EA" w:rsidP="009932EA">
      <w:pPr>
        <w:spacing w:line="276" w:lineRule="auto"/>
      </w:pPr>
      <w:r w:rsidRPr="009932EA">
        <w:t>A key gap in existing research is the lack of controlled, simultaneous comparisons across multiple providers and regions using identical configurations</w:t>
      </w:r>
      <w:r>
        <w:t xml:space="preserve"> for a period longer than 21 days</w:t>
      </w:r>
      <w:r w:rsidRPr="009932EA">
        <w:t>. Many studies focus on a single provider</w:t>
      </w:r>
      <w:r>
        <w:t xml:space="preserve">, different </w:t>
      </w:r>
      <w:r w:rsidRPr="009932EA">
        <w:t xml:space="preserve">deployment </w:t>
      </w:r>
      <w:r w:rsidR="00615D09" w:rsidRPr="009932EA">
        <w:t>conditions,</w:t>
      </w:r>
      <w:r>
        <w:t xml:space="preserve"> or an extremely short deployment period, </w:t>
      </w:r>
      <w:r w:rsidRPr="009932EA">
        <w:t>making direct comparison difficult.</w:t>
      </w:r>
    </w:p>
    <w:p w14:paraId="62C0F7F4" w14:textId="25DE8E7E" w:rsidR="009932EA" w:rsidRPr="009932EA" w:rsidRDefault="009932EA" w:rsidP="009932EA">
      <w:pPr>
        <w:spacing w:line="276" w:lineRule="auto"/>
      </w:pPr>
      <w:r w:rsidRPr="009932EA">
        <w:t xml:space="preserve">This dissertation addresses that gap by deploying identical low-interaction honeypots across AWS, Azure, and GCP </w:t>
      </w:r>
      <w:r w:rsidR="00CF6B22" w:rsidRPr="00CF6B22">
        <w:t xml:space="preserve">n matched geographic regions over a longer continuous deployment period than </w:t>
      </w:r>
      <w:r w:rsidR="00A82424">
        <w:t>any previous study</w:t>
      </w:r>
      <w:r w:rsidR="00CF6B22" w:rsidRPr="00CF6B22">
        <w:t>.</w:t>
      </w:r>
    </w:p>
    <w:p w14:paraId="347707A7" w14:textId="0854B840" w:rsidR="009932EA" w:rsidRPr="00D51C87" w:rsidRDefault="009932EA" w:rsidP="009932EA">
      <w:pPr>
        <w:spacing w:line="276" w:lineRule="auto"/>
      </w:pPr>
      <w:r w:rsidRPr="009932EA">
        <w:t>Th</w:t>
      </w:r>
      <w:r w:rsidR="00A82424">
        <w:t xml:space="preserve">is </w:t>
      </w:r>
      <w:r w:rsidRPr="009932EA">
        <w:t>study contributes a controlled comparison that isolates provider and regional effects, while acknowledging that low-interaction data primarily captures pre-compromise</w:t>
      </w:r>
      <w:r w:rsidR="002D7705">
        <w:t xml:space="preserve"> behaviour.</w:t>
      </w:r>
    </w:p>
    <w:p w14:paraId="68C72DE1" w14:textId="0AFC4F13" w:rsidR="007977D4" w:rsidRDefault="007977D4" w:rsidP="00F93D48">
      <w:pPr>
        <w:pStyle w:val="Heading2"/>
      </w:pPr>
      <w:bookmarkStart w:id="61" w:name="_Toc224749799"/>
      <w:bookmarkStart w:id="62" w:name="_Toc226554448"/>
      <w:bookmarkStart w:id="63" w:name="_Toc226554576"/>
      <w:bookmarkStart w:id="64" w:name="_Toc226555572"/>
      <w:bookmarkStart w:id="65" w:name="_Toc226914256"/>
      <w:bookmarkStart w:id="66" w:name="_Toc227682184"/>
      <w:bookmarkStart w:id="67" w:name="_Toc227682345"/>
      <w:r w:rsidRPr="007977D4">
        <w:t>3. Methodology</w:t>
      </w:r>
      <w:bookmarkEnd w:id="61"/>
      <w:bookmarkEnd w:id="62"/>
      <w:bookmarkEnd w:id="63"/>
      <w:bookmarkEnd w:id="64"/>
      <w:bookmarkEnd w:id="65"/>
      <w:bookmarkEnd w:id="66"/>
      <w:bookmarkEnd w:id="67"/>
    </w:p>
    <w:p w14:paraId="661D7F7D" w14:textId="5BDBAF09" w:rsidR="00CF240C" w:rsidRPr="000007E2" w:rsidRDefault="00C81390" w:rsidP="00CF240C">
      <w:r w:rsidRPr="00C81390">
        <w:t>This study was conducted using an Infrastructure as a Service model, where honeypots were deployed on virtual machines. Virtual machines were provisioned across three major cloud platforms: Amazon Web Services</w:t>
      </w:r>
      <w:r>
        <w:t>(AWS)</w:t>
      </w:r>
      <w:r w:rsidRPr="00C81390">
        <w:t>, Microsoft Azure</w:t>
      </w:r>
      <w:r>
        <w:t xml:space="preserve"> and </w:t>
      </w:r>
      <w:r w:rsidRPr="00C81390">
        <w:t xml:space="preserve">Google Cloud. The honeypot environment was configured using T-Pot </w:t>
      </w:r>
      <w:r w:rsidRPr="00E53C75">
        <w:rPr>
          <w:color w:val="EE0000"/>
        </w:rPr>
        <w:t>[5]</w:t>
      </w:r>
      <w:r w:rsidRPr="00C81390">
        <w:t xml:space="preserve">, </w:t>
      </w:r>
      <w:r w:rsidR="007A69FC" w:rsidRPr="007A69FC">
        <w:t>an integrated multi-honeypot platform that enables standardised deployment and centralised data collection, incorporating tools such as:</w:t>
      </w:r>
    </w:p>
    <w:p w14:paraId="2C60A2F5" w14:textId="1B86774C" w:rsidR="000007E2" w:rsidRDefault="000007E2" w:rsidP="000007E2">
      <w:pPr>
        <w:numPr>
          <w:ilvl w:val="0"/>
          <w:numId w:val="3"/>
        </w:numPr>
      </w:pPr>
      <w:r w:rsidRPr="000007E2">
        <w:t xml:space="preserve">Cowrie </w:t>
      </w:r>
      <w:r w:rsidRPr="000007E2">
        <w:rPr>
          <w:color w:val="EE0000"/>
        </w:rPr>
        <w:t>[</w:t>
      </w:r>
      <w:r w:rsidR="00CF240C" w:rsidRPr="00290538">
        <w:rPr>
          <w:color w:val="EE0000"/>
        </w:rPr>
        <w:t>17</w:t>
      </w:r>
      <w:r w:rsidRPr="000007E2">
        <w:rPr>
          <w:color w:val="EE0000"/>
        </w:rPr>
        <w:t>]</w:t>
      </w:r>
      <w:r w:rsidR="00292F40">
        <w:t xml:space="preserve"> - M</w:t>
      </w:r>
      <w:r w:rsidR="00292F40" w:rsidRPr="00292F40">
        <w:t xml:space="preserve">edium-interaction honeypot for SSH/Telnet, capturing brute-force attempts and post-compromise </w:t>
      </w:r>
      <w:r w:rsidR="00615D09" w:rsidRPr="00292F40">
        <w:t>commands.</w:t>
      </w:r>
    </w:p>
    <w:p w14:paraId="63C64AE7" w14:textId="09256736" w:rsidR="00CF240C" w:rsidRPr="000007E2" w:rsidRDefault="00CF240C" w:rsidP="000007E2">
      <w:pPr>
        <w:numPr>
          <w:ilvl w:val="0"/>
          <w:numId w:val="3"/>
        </w:numPr>
      </w:pPr>
      <w:r w:rsidRPr="000007E2">
        <w:lastRenderedPageBreak/>
        <w:t xml:space="preserve">Dionaea </w:t>
      </w:r>
      <w:r w:rsidRPr="000007E2">
        <w:rPr>
          <w:color w:val="EE0000"/>
        </w:rPr>
        <w:t>[</w:t>
      </w:r>
      <w:r w:rsidRPr="00290538">
        <w:rPr>
          <w:color w:val="EE0000"/>
        </w:rPr>
        <w:t>18</w:t>
      </w:r>
      <w:r w:rsidRPr="000007E2">
        <w:rPr>
          <w:color w:val="EE0000"/>
        </w:rPr>
        <w:t>]</w:t>
      </w:r>
      <w:r w:rsidR="00292F40">
        <w:t xml:space="preserve"> - </w:t>
      </w:r>
      <w:r w:rsidR="00290538" w:rsidRPr="00290538">
        <w:t xml:space="preserve">A low interaction honeypot designed to emulate common network services such as HTTP, FTP, TFTP, SMB, MSSQL, and VOIP, with support for TLS and IPv6. Beyond basic logging, Dionaea </w:t>
      </w:r>
      <w:proofErr w:type="gramStart"/>
      <w:r w:rsidR="00290538" w:rsidRPr="00290538">
        <w:t>is capable of capturing</w:t>
      </w:r>
      <w:proofErr w:type="gramEnd"/>
      <w:r w:rsidR="00290538" w:rsidRPr="00290538">
        <w:t xml:space="preserve"> malware samples and detecting shellcode, making it useful for analysing malicious payloads.</w:t>
      </w:r>
    </w:p>
    <w:p w14:paraId="505E7C11" w14:textId="302AF7DE" w:rsidR="00290538" w:rsidRDefault="000007E2" w:rsidP="000007E2">
      <w:pPr>
        <w:numPr>
          <w:ilvl w:val="0"/>
          <w:numId w:val="3"/>
        </w:numPr>
      </w:pPr>
      <w:r w:rsidRPr="000007E2">
        <w:t xml:space="preserve">Heralding </w:t>
      </w:r>
      <w:r w:rsidRPr="000007E2">
        <w:rPr>
          <w:color w:val="EE0000"/>
        </w:rPr>
        <w:t>[</w:t>
      </w:r>
      <w:r w:rsidR="00CF240C" w:rsidRPr="00290538">
        <w:rPr>
          <w:color w:val="EE0000"/>
        </w:rPr>
        <w:t>19</w:t>
      </w:r>
      <w:r w:rsidRPr="000007E2">
        <w:rPr>
          <w:color w:val="EE0000"/>
        </w:rPr>
        <w:t>]</w:t>
      </w:r>
      <w:r w:rsidR="00292F40">
        <w:t xml:space="preserve"> - </w:t>
      </w:r>
      <w:r w:rsidR="00290538" w:rsidRPr="00290538">
        <w:t xml:space="preserve">A </w:t>
      </w:r>
      <w:r w:rsidR="00290538">
        <w:t xml:space="preserve">low-interaction </w:t>
      </w:r>
      <w:r w:rsidR="00290538" w:rsidRPr="00290538">
        <w:t>credential capturing honeypot that imitates authentication interfaces. It supports multiple protocols including Telnet, SSH, FTP, HTTP, POP, and SMTP, and records login attempts along with relevant connection details.</w:t>
      </w:r>
    </w:p>
    <w:p w14:paraId="71793220" w14:textId="6E445301" w:rsidR="00F23676" w:rsidRDefault="000007E2" w:rsidP="00CF240C">
      <w:pPr>
        <w:numPr>
          <w:ilvl w:val="0"/>
          <w:numId w:val="3"/>
        </w:numPr>
      </w:pPr>
      <w:r w:rsidRPr="000007E2">
        <w:t xml:space="preserve">Glastopf </w:t>
      </w:r>
      <w:r w:rsidRPr="00F23676">
        <w:rPr>
          <w:color w:val="EE0000"/>
        </w:rPr>
        <w:t>[</w:t>
      </w:r>
      <w:r w:rsidR="00CF240C" w:rsidRPr="00F23676">
        <w:rPr>
          <w:color w:val="EE0000"/>
        </w:rPr>
        <w:t>20</w:t>
      </w:r>
      <w:r w:rsidRPr="00F23676">
        <w:rPr>
          <w:color w:val="EE0000"/>
        </w:rPr>
        <w:t>]</w:t>
      </w:r>
      <w:r w:rsidR="00F23676">
        <w:t xml:space="preserve"> – A w</w:t>
      </w:r>
      <w:r w:rsidR="00F23676" w:rsidRPr="00F23676">
        <w:t xml:space="preserve">eb application honeypot simulating vulnerable services using RFI/LFI </w:t>
      </w:r>
      <w:r w:rsidR="00615D09" w:rsidRPr="00F23676">
        <w:t>techniques.</w:t>
      </w:r>
    </w:p>
    <w:p w14:paraId="7ADF23BF" w14:textId="49DF54A8" w:rsidR="00CF240C" w:rsidRPr="000007E2" w:rsidRDefault="00CF240C" w:rsidP="00CF240C">
      <w:pPr>
        <w:numPr>
          <w:ilvl w:val="0"/>
          <w:numId w:val="3"/>
        </w:numPr>
      </w:pPr>
      <w:r w:rsidRPr="000007E2">
        <w:t xml:space="preserve">Glutton </w:t>
      </w:r>
      <w:r w:rsidRPr="00F23676">
        <w:rPr>
          <w:color w:val="EE0000"/>
        </w:rPr>
        <w:t>[21]</w:t>
      </w:r>
      <w:r w:rsidR="00F23676">
        <w:t xml:space="preserve"> -</w:t>
      </w:r>
      <w:r w:rsidRPr="000007E2">
        <w:t xml:space="preserve"> </w:t>
      </w:r>
      <w:r w:rsidR="00C81390" w:rsidRPr="00C81390">
        <w:t>A low</w:t>
      </w:r>
      <w:r w:rsidR="00C81390">
        <w:t>-</w:t>
      </w:r>
      <w:r w:rsidR="00C81390" w:rsidRPr="00C81390">
        <w:t>interaction honeypot that captures and analyses TCP and SSH traffic. It listens on all ports and responds based on predefined rules. For example, it can simulate an SSH session before closing the connection after accepting login credentials.</w:t>
      </w:r>
    </w:p>
    <w:p w14:paraId="092C7FB7" w14:textId="2AA3CCB3" w:rsidR="000007E2" w:rsidRPr="000007E2" w:rsidRDefault="000007E2" w:rsidP="000007E2">
      <w:pPr>
        <w:numPr>
          <w:ilvl w:val="0"/>
          <w:numId w:val="3"/>
        </w:numPr>
      </w:pPr>
      <w:r w:rsidRPr="000007E2">
        <w:t xml:space="preserve">Honeytrap </w:t>
      </w:r>
      <w:r w:rsidRPr="000007E2">
        <w:rPr>
          <w:color w:val="EE0000"/>
        </w:rPr>
        <w:t>[</w:t>
      </w:r>
      <w:r w:rsidR="00CF240C" w:rsidRPr="00290538">
        <w:rPr>
          <w:color w:val="EE0000"/>
        </w:rPr>
        <w:t>22</w:t>
      </w:r>
      <w:r w:rsidRPr="000007E2">
        <w:rPr>
          <w:color w:val="EE0000"/>
        </w:rPr>
        <w:t>]</w:t>
      </w:r>
      <w:r w:rsidR="00826C74">
        <w:t xml:space="preserve"> – It f</w:t>
      </w:r>
      <w:r w:rsidR="00C81390" w:rsidRPr="00C81390">
        <w:t>unctions as a general traffic collector within T Pot. It captures network traffic that is not handled by other honeypots by dynamically opening TCP and UDP listeners.</w:t>
      </w:r>
    </w:p>
    <w:p w14:paraId="0B2C5504" w14:textId="2EDA5DE5" w:rsidR="000007E2" w:rsidRDefault="000007E2" w:rsidP="000007E2">
      <w:pPr>
        <w:numPr>
          <w:ilvl w:val="0"/>
          <w:numId w:val="3"/>
        </w:numPr>
      </w:pPr>
      <w:r w:rsidRPr="000007E2">
        <w:t xml:space="preserve">Suricata </w:t>
      </w:r>
      <w:r w:rsidRPr="000007E2">
        <w:rPr>
          <w:color w:val="EE0000"/>
        </w:rPr>
        <w:t>[</w:t>
      </w:r>
      <w:r w:rsidR="00CF240C" w:rsidRPr="00290538">
        <w:rPr>
          <w:color w:val="EE0000"/>
        </w:rPr>
        <w:t>23</w:t>
      </w:r>
      <w:r w:rsidRPr="000007E2">
        <w:rPr>
          <w:color w:val="EE0000"/>
        </w:rPr>
        <w:t>]</w:t>
      </w:r>
      <w:r w:rsidR="00826C74">
        <w:t xml:space="preserve"> -</w:t>
      </w:r>
      <w:r w:rsidRPr="000007E2">
        <w:t xml:space="preserve"> A real-time Intrusion Detection System (IDS), </w:t>
      </w:r>
      <w:r w:rsidR="00C81390">
        <w:t>i</w:t>
      </w:r>
      <w:r w:rsidR="00C81390" w:rsidRPr="00C81390">
        <w:t xml:space="preserve">t provides network monitoring capabilities using rule sets and </w:t>
      </w:r>
      <w:r w:rsidR="00615D09" w:rsidRPr="00C81390">
        <w:t>signature-based</w:t>
      </w:r>
      <w:r w:rsidR="00C81390" w:rsidRPr="00C81390">
        <w:t xml:space="preserve"> detection to identify complex and evolving </w:t>
      </w:r>
      <w:r w:rsidR="00615D09" w:rsidRPr="00C81390">
        <w:t>threats.</w:t>
      </w:r>
    </w:p>
    <w:p w14:paraId="49AF0128" w14:textId="3487262A" w:rsidR="00CF240C" w:rsidRDefault="00CF240C" w:rsidP="00CF240C">
      <w:pPr>
        <w:numPr>
          <w:ilvl w:val="0"/>
          <w:numId w:val="3"/>
        </w:numPr>
      </w:pPr>
      <w:r w:rsidRPr="000007E2">
        <w:t xml:space="preserve">Mailoney </w:t>
      </w:r>
      <w:r w:rsidRPr="000007E2">
        <w:rPr>
          <w:color w:val="EE0000"/>
        </w:rPr>
        <w:t>[</w:t>
      </w:r>
      <w:r w:rsidRPr="00E53C75">
        <w:rPr>
          <w:color w:val="EE0000"/>
        </w:rPr>
        <w:t>24</w:t>
      </w:r>
      <w:r w:rsidRPr="000007E2">
        <w:rPr>
          <w:color w:val="EE0000"/>
        </w:rPr>
        <w:t>]</w:t>
      </w:r>
      <w:r w:rsidR="00826C74">
        <w:t xml:space="preserve"> - </w:t>
      </w:r>
      <w:r w:rsidRPr="000007E2">
        <w:t xml:space="preserve">A low-interaction SMTP honeypot, </w:t>
      </w:r>
      <w:r w:rsidR="00615D09">
        <w:t>which</w:t>
      </w:r>
      <w:r w:rsidRPr="000007E2">
        <w:t xml:space="preserve"> logs all emails and credentials, as well as </w:t>
      </w:r>
      <w:r w:rsidR="00C81390">
        <w:t>commands exploited within the honeypot</w:t>
      </w:r>
      <w:r w:rsidRPr="000007E2">
        <w:t>.</w:t>
      </w:r>
    </w:p>
    <w:p w14:paraId="67491685" w14:textId="77777777" w:rsidR="000A231A" w:rsidRPr="000007E2" w:rsidRDefault="000A231A" w:rsidP="000A231A"/>
    <w:p w14:paraId="5E965E5D" w14:textId="19255382" w:rsidR="00CF240C" w:rsidRDefault="00512117" w:rsidP="00512117">
      <w:pPr>
        <w:pStyle w:val="Heading3"/>
      </w:pPr>
      <w:bookmarkStart w:id="68" w:name="_Toc226914257"/>
      <w:bookmarkStart w:id="69" w:name="_Toc227682185"/>
      <w:bookmarkStart w:id="70" w:name="_Toc227682346"/>
      <w:r>
        <w:t>3.1 Deployment Design</w:t>
      </w:r>
      <w:bookmarkEnd w:id="68"/>
      <w:bookmarkEnd w:id="69"/>
      <w:bookmarkEnd w:id="70"/>
    </w:p>
    <w:p w14:paraId="369AEDAD" w14:textId="77777777" w:rsidR="001130DE" w:rsidRPr="001130DE" w:rsidRDefault="001130DE" w:rsidP="001130DE">
      <w:r w:rsidRPr="001130DE">
        <w:t>In total, nine honeypots were deployed, with three per provider, each located in a different geographic region. All systems were configured identically using T-Pot and connected to the Elastic Stack for centralised log collection and analysis.</w:t>
      </w:r>
    </w:p>
    <w:p w14:paraId="709CD20C" w14:textId="5E8281B4" w:rsidR="001130DE" w:rsidRPr="001130DE" w:rsidRDefault="001130DE" w:rsidP="001130DE">
      <w:r w:rsidRPr="001130DE">
        <w:t xml:space="preserve">The selected regions were Virginia (US), Frankfurt (Germany), and Singapore, chosen because they are widely used cloud regions with strong digital infrastructure </w:t>
      </w:r>
      <w:r w:rsidR="00F53B1D">
        <w:t>with</w:t>
      </w:r>
      <w:r w:rsidRPr="001130DE">
        <w:t xml:space="preserve"> high network visibility</w:t>
      </w:r>
      <w:r w:rsidR="00F53B1D">
        <w:t xml:space="preserve"> and shared the same </w:t>
      </w:r>
      <w:r w:rsidR="00A65D54">
        <w:t>three regions</w:t>
      </w:r>
      <w:r w:rsidRPr="001130DE">
        <w:t>.</w:t>
      </w:r>
    </w:p>
    <w:p w14:paraId="4B330C25" w14:textId="5D972092" w:rsidR="001130DE" w:rsidRPr="001130DE" w:rsidRDefault="001130DE" w:rsidP="001130DE">
      <w:r w:rsidRPr="001130DE">
        <w:t xml:space="preserve">Using the same regions across all providers ensures a fair comparison, as it controls for geographic bias and allows differences in results to be more confidently attributed to provider characteristics rather than location </w:t>
      </w:r>
      <w:r w:rsidR="00615D09" w:rsidRPr="001130DE">
        <w:t>alone.</w:t>
      </w:r>
    </w:p>
    <w:p w14:paraId="5DE962C4" w14:textId="363693C3" w:rsidR="00E53C75" w:rsidRPr="00E53C75" w:rsidRDefault="00E53C75" w:rsidP="00E53C75">
      <w:r w:rsidRPr="00E53C75">
        <w:lastRenderedPageBreak/>
        <w:t xml:space="preserve">The details of the cloud providers and their corresponding deployment regions are outlined in </w:t>
      </w:r>
      <w:hyperlink w:anchor="_7.1_Table_of" w:history="1">
        <w:r w:rsidR="00D471F0" w:rsidRPr="00D471F0">
          <w:rPr>
            <w:rStyle w:val="Hyperlink"/>
          </w:rPr>
          <w:t>Figure</w:t>
        </w:r>
        <w:r w:rsidRPr="00D471F0">
          <w:rPr>
            <w:rStyle w:val="Hyperlink"/>
          </w:rPr>
          <w:t xml:space="preserve"> 1</w:t>
        </w:r>
        <w:r w:rsidR="00D471F0" w:rsidRPr="00D471F0">
          <w:rPr>
            <w:rStyle w:val="Hyperlink"/>
          </w:rPr>
          <w:t xml:space="preserve"> (Server Provider and Region Per Deployed Virtual Machine)</w:t>
        </w:r>
      </w:hyperlink>
      <w:r w:rsidRPr="00E53C75">
        <w:t>.</w:t>
      </w:r>
    </w:p>
    <w:p w14:paraId="103AE538" w14:textId="542F80C1" w:rsidR="00C81390" w:rsidRPr="00C81390" w:rsidRDefault="00C81390" w:rsidP="005D4545">
      <w:pPr>
        <w:keepNext/>
      </w:pPr>
    </w:p>
    <w:p w14:paraId="568B4EC0" w14:textId="1ABB29EF" w:rsidR="005D4545" w:rsidRDefault="005D4545" w:rsidP="005D4545">
      <w:pPr>
        <w:pStyle w:val="Caption"/>
      </w:pPr>
      <w:bookmarkStart w:id="71" w:name="_Toc226555481"/>
      <w:r>
        <w:t xml:space="preserve">Figure </w:t>
      </w:r>
      <w:fldSimple w:instr=" SEQ Figure \* ARABIC ">
        <w:r>
          <w:rPr>
            <w:noProof/>
          </w:rPr>
          <w:t>1</w:t>
        </w:r>
      </w:fldSimple>
      <w:r>
        <w:t xml:space="preserve"> - Server Provider and Region Per Deployed Virtual Machine</w:t>
      </w:r>
      <w:bookmarkEnd w:id="71"/>
    </w:p>
    <w:tbl>
      <w:tblPr>
        <w:tblStyle w:val="GridTable5Dark"/>
        <w:tblW w:w="7629" w:type="dxa"/>
        <w:tblLook w:val="04A0" w:firstRow="1" w:lastRow="0" w:firstColumn="1" w:lastColumn="0" w:noHBand="0" w:noVBand="1"/>
      </w:tblPr>
      <w:tblGrid>
        <w:gridCol w:w="2150"/>
        <w:gridCol w:w="2106"/>
        <w:gridCol w:w="3373"/>
      </w:tblGrid>
      <w:tr w:rsidR="00C81390" w:rsidRPr="00C81390" w14:paraId="6A412683" w14:textId="77777777" w:rsidTr="00655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7846A6" w14:textId="7AB7B5AE" w:rsidR="00C81390" w:rsidRPr="00C81390" w:rsidRDefault="00E71F63" w:rsidP="00C81390">
            <w:pPr>
              <w:rPr>
                <w:b w:val="0"/>
                <w:bCs w:val="0"/>
              </w:rPr>
            </w:pPr>
            <w:r>
              <w:t xml:space="preserve">Cloud </w:t>
            </w:r>
            <w:r w:rsidR="00C81390" w:rsidRPr="00C81390">
              <w:t>Provider</w:t>
            </w:r>
          </w:p>
        </w:tc>
        <w:tc>
          <w:tcPr>
            <w:tcW w:w="0" w:type="auto"/>
            <w:hideMark/>
          </w:tcPr>
          <w:p w14:paraId="2276011E" w14:textId="77777777" w:rsidR="00C81390" w:rsidRPr="00C81390" w:rsidRDefault="00C81390" w:rsidP="00C81390">
            <w:pPr>
              <w:cnfStyle w:val="100000000000" w:firstRow="1" w:lastRow="0" w:firstColumn="0" w:lastColumn="0" w:oddVBand="0" w:evenVBand="0" w:oddHBand="0" w:evenHBand="0" w:firstRowFirstColumn="0" w:firstRowLastColumn="0" w:lastRowFirstColumn="0" w:lastRowLastColumn="0"/>
              <w:rPr>
                <w:b w:val="0"/>
                <w:bCs w:val="0"/>
              </w:rPr>
            </w:pPr>
            <w:r w:rsidRPr="00C81390">
              <w:t>Server Region</w:t>
            </w:r>
          </w:p>
        </w:tc>
        <w:tc>
          <w:tcPr>
            <w:tcW w:w="0" w:type="auto"/>
            <w:hideMark/>
          </w:tcPr>
          <w:p w14:paraId="24158FFA" w14:textId="77777777" w:rsidR="00C81390" w:rsidRPr="00C81390" w:rsidRDefault="00C81390" w:rsidP="00C81390">
            <w:pPr>
              <w:cnfStyle w:val="100000000000" w:firstRow="1" w:lastRow="0" w:firstColumn="0" w:lastColumn="0" w:oddVBand="0" w:evenVBand="0" w:oddHBand="0" w:evenHBand="0" w:firstRowFirstColumn="0" w:firstRowLastColumn="0" w:lastRowFirstColumn="0" w:lastRowLastColumn="0"/>
              <w:rPr>
                <w:b w:val="0"/>
                <w:bCs w:val="0"/>
              </w:rPr>
            </w:pPr>
            <w:r w:rsidRPr="00C81390">
              <w:t>Actual Location</w:t>
            </w:r>
          </w:p>
        </w:tc>
      </w:tr>
      <w:tr w:rsidR="00C81390" w:rsidRPr="00C81390" w14:paraId="0BF209DC" w14:textId="77777777" w:rsidTr="0065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6F4E5F" w14:textId="4828CDC1" w:rsidR="00C81390" w:rsidRPr="00C81390" w:rsidRDefault="00C81390" w:rsidP="00C81390">
            <w:r w:rsidRPr="00C81390">
              <w:t>Microsoft Azure</w:t>
            </w:r>
          </w:p>
        </w:tc>
        <w:tc>
          <w:tcPr>
            <w:tcW w:w="0" w:type="auto"/>
            <w:hideMark/>
          </w:tcPr>
          <w:p w14:paraId="13A4B707" w14:textId="0FB7136E" w:rsidR="00C81390" w:rsidRPr="00C81390" w:rsidRDefault="008E241F" w:rsidP="00C81390">
            <w:pPr>
              <w:cnfStyle w:val="000000100000" w:firstRow="0" w:lastRow="0" w:firstColumn="0" w:lastColumn="0" w:oddVBand="0" w:evenVBand="0" w:oddHBand="1" w:evenHBand="0" w:firstRowFirstColumn="0" w:firstRowLastColumn="0" w:lastRowFirstColumn="0" w:lastRowLastColumn="0"/>
            </w:pPr>
            <w:r w:rsidRPr="008E241F">
              <w:t>East US</w:t>
            </w:r>
          </w:p>
        </w:tc>
        <w:tc>
          <w:tcPr>
            <w:tcW w:w="0" w:type="auto"/>
            <w:hideMark/>
          </w:tcPr>
          <w:p w14:paraId="310E4822" w14:textId="72C0EE0D" w:rsidR="00C81390" w:rsidRPr="00C81390" w:rsidRDefault="008E241F" w:rsidP="00C81390">
            <w:pPr>
              <w:cnfStyle w:val="000000100000" w:firstRow="0" w:lastRow="0" w:firstColumn="0" w:lastColumn="0" w:oddVBand="0" w:evenVBand="0" w:oddHBand="1" w:evenHBand="0" w:firstRowFirstColumn="0" w:firstRowLastColumn="0" w:lastRowFirstColumn="0" w:lastRowLastColumn="0"/>
            </w:pPr>
            <w:r w:rsidRPr="00C81390">
              <w:t>Virginia, US</w:t>
            </w:r>
          </w:p>
        </w:tc>
      </w:tr>
      <w:tr w:rsidR="00C81390" w:rsidRPr="00C81390" w14:paraId="4EF336C3" w14:textId="77777777" w:rsidTr="006553C5">
        <w:tc>
          <w:tcPr>
            <w:cnfStyle w:val="001000000000" w:firstRow="0" w:lastRow="0" w:firstColumn="1" w:lastColumn="0" w:oddVBand="0" w:evenVBand="0" w:oddHBand="0" w:evenHBand="0" w:firstRowFirstColumn="0" w:firstRowLastColumn="0" w:lastRowFirstColumn="0" w:lastRowLastColumn="0"/>
            <w:tcW w:w="0" w:type="auto"/>
            <w:hideMark/>
          </w:tcPr>
          <w:p w14:paraId="5F70F7AA" w14:textId="296E779F" w:rsidR="00C81390" w:rsidRPr="00C81390" w:rsidRDefault="00C81390" w:rsidP="00C81390">
            <w:r w:rsidRPr="00C81390">
              <w:t>Microsoft Azure</w:t>
            </w:r>
          </w:p>
        </w:tc>
        <w:tc>
          <w:tcPr>
            <w:tcW w:w="0" w:type="auto"/>
            <w:hideMark/>
          </w:tcPr>
          <w:p w14:paraId="49C4BA5B" w14:textId="41122E40" w:rsidR="00C81390" w:rsidRPr="00C81390" w:rsidRDefault="008E241F" w:rsidP="00C81390">
            <w:pPr>
              <w:cnfStyle w:val="000000000000" w:firstRow="0" w:lastRow="0" w:firstColumn="0" w:lastColumn="0" w:oddVBand="0" w:evenVBand="0" w:oddHBand="0" w:evenHBand="0" w:firstRowFirstColumn="0" w:firstRowLastColumn="0" w:lastRowFirstColumn="0" w:lastRowLastColumn="0"/>
            </w:pPr>
            <w:r w:rsidRPr="008E241F">
              <w:t>West Europe</w:t>
            </w:r>
          </w:p>
        </w:tc>
        <w:tc>
          <w:tcPr>
            <w:tcW w:w="0" w:type="auto"/>
            <w:hideMark/>
          </w:tcPr>
          <w:p w14:paraId="1B2E0143" w14:textId="3147D33A" w:rsidR="00C81390" w:rsidRPr="00C81390" w:rsidRDefault="008E241F" w:rsidP="00C81390">
            <w:pPr>
              <w:cnfStyle w:val="000000000000" w:firstRow="0" w:lastRow="0" w:firstColumn="0" w:lastColumn="0" w:oddVBand="0" w:evenVBand="0" w:oddHBand="0" w:evenHBand="0" w:firstRowFirstColumn="0" w:firstRowLastColumn="0" w:lastRowFirstColumn="0" w:lastRowLastColumn="0"/>
            </w:pPr>
            <w:r>
              <w:t>Frankfurt, Germany</w:t>
            </w:r>
          </w:p>
        </w:tc>
      </w:tr>
      <w:tr w:rsidR="00C81390" w:rsidRPr="00C81390" w14:paraId="442AC099" w14:textId="77777777" w:rsidTr="0065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88C55B" w14:textId="230726C2" w:rsidR="00C81390" w:rsidRPr="00C81390" w:rsidRDefault="00C81390" w:rsidP="00C81390">
            <w:r w:rsidRPr="00C81390">
              <w:t>Microsoft Azure</w:t>
            </w:r>
          </w:p>
        </w:tc>
        <w:tc>
          <w:tcPr>
            <w:tcW w:w="0" w:type="auto"/>
            <w:hideMark/>
          </w:tcPr>
          <w:p w14:paraId="0253E551" w14:textId="5ACCC60A" w:rsidR="00C81390" w:rsidRPr="00C81390" w:rsidRDefault="008E241F" w:rsidP="00C81390">
            <w:pPr>
              <w:cnfStyle w:val="000000100000" w:firstRow="0" w:lastRow="0" w:firstColumn="0" w:lastColumn="0" w:oddVBand="0" w:evenVBand="0" w:oddHBand="1" w:evenHBand="0" w:firstRowFirstColumn="0" w:firstRowLastColumn="0" w:lastRowFirstColumn="0" w:lastRowLastColumn="0"/>
            </w:pPr>
            <w:r w:rsidRPr="008E241F">
              <w:t>Southeast Asia</w:t>
            </w:r>
          </w:p>
        </w:tc>
        <w:tc>
          <w:tcPr>
            <w:tcW w:w="0" w:type="auto"/>
            <w:hideMark/>
          </w:tcPr>
          <w:p w14:paraId="679116F6" w14:textId="6BDE0732" w:rsidR="00C81390" w:rsidRPr="00C81390" w:rsidRDefault="008E241F" w:rsidP="00C81390">
            <w:pPr>
              <w:cnfStyle w:val="000000100000" w:firstRow="0" w:lastRow="0" w:firstColumn="0" w:lastColumn="0" w:oddVBand="0" w:evenVBand="0" w:oddHBand="1" w:evenHBand="0" w:firstRowFirstColumn="0" w:firstRowLastColumn="0" w:lastRowFirstColumn="0" w:lastRowLastColumn="0"/>
            </w:pPr>
            <w:r w:rsidRPr="00C81390">
              <w:t>Singapore, Malaysia</w:t>
            </w:r>
          </w:p>
        </w:tc>
      </w:tr>
      <w:tr w:rsidR="00C81390" w:rsidRPr="00C81390" w14:paraId="6498A321" w14:textId="77777777" w:rsidTr="006553C5">
        <w:tc>
          <w:tcPr>
            <w:cnfStyle w:val="001000000000" w:firstRow="0" w:lastRow="0" w:firstColumn="1" w:lastColumn="0" w:oddVBand="0" w:evenVBand="0" w:oddHBand="0" w:evenHBand="0" w:firstRowFirstColumn="0" w:firstRowLastColumn="0" w:lastRowFirstColumn="0" w:lastRowLastColumn="0"/>
            <w:tcW w:w="0" w:type="auto"/>
            <w:hideMark/>
          </w:tcPr>
          <w:p w14:paraId="372B8746" w14:textId="77777777" w:rsidR="00C81390" w:rsidRPr="00C81390" w:rsidRDefault="00C81390" w:rsidP="00C81390">
            <w:r w:rsidRPr="00C81390">
              <w:t>Amazon (AWS)</w:t>
            </w:r>
          </w:p>
        </w:tc>
        <w:tc>
          <w:tcPr>
            <w:tcW w:w="0" w:type="auto"/>
            <w:hideMark/>
          </w:tcPr>
          <w:p w14:paraId="1303C8E4" w14:textId="6D5B5BB4" w:rsidR="00C81390" w:rsidRPr="00C81390" w:rsidRDefault="008E241F" w:rsidP="00C81390">
            <w:pPr>
              <w:cnfStyle w:val="000000000000" w:firstRow="0" w:lastRow="0" w:firstColumn="0" w:lastColumn="0" w:oddVBand="0" w:evenVBand="0" w:oddHBand="0" w:evenHBand="0" w:firstRowFirstColumn="0" w:firstRowLastColumn="0" w:lastRowFirstColumn="0" w:lastRowLastColumn="0"/>
            </w:pPr>
            <w:r w:rsidRPr="008E241F">
              <w:t>us-east-1c</w:t>
            </w:r>
          </w:p>
        </w:tc>
        <w:tc>
          <w:tcPr>
            <w:tcW w:w="0" w:type="auto"/>
            <w:hideMark/>
          </w:tcPr>
          <w:p w14:paraId="133EA04F" w14:textId="77777777" w:rsidR="00C81390" w:rsidRPr="00C81390" w:rsidRDefault="00C81390" w:rsidP="00C81390">
            <w:pPr>
              <w:cnfStyle w:val="000000000000" w:firstRow="0" w:lastRow="0" w:firstColumn="0" w:lastColumn="0" w:oddVBand="0" w:evenVBand="0" w:oddHBand="0" w:evenHBand="0" w:firstRowFirstColumn="0" w:firstRowLastColumn="0" w:lastRowFirstColumn="0" w:lastRowLastColumn="0"/>
            </w:pPr>
            <w:r w:rsidRPr="00C81390">
              <w:t>North Virginia, US</w:t>
            </w:r>
          </w:p>
        </w:tc>
      </w:tr>
      <w:tr w:rsidR="00C81390" w:rsidRPr="00C81390" w14:paraId="1DB3FB76" w14:textId="77777777" w:rsidTr="009F0ACC">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0" w:type="auto"/>
            <w:hideMark/>
          </w:tcPr>
          <w:p w14:paraId="4EB71E2D" w14:textId="7F3F561A" w:rsidR="00C81390" w:rsidRPr="00C81390" w:rsidRDefault="00C81390" w:rsidP="00C81390">
            <w:r w:rsidRPr="00C81390">
              <w:t>Amazon (AWS)</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E241F" w:rsidRPr="008E241F" w14:paraId="38C24EB6" w14:textId="77777777">
              <w:trPr>
                <w:tblCellSpacing w:w="15" w:type="dxa"/>
              </w:trPr>
              <w:tc>
                <w:tcPr>
                  <w:tcW w:w="0" w:type="auto"/>
                  <w:vAlign w:val="center"/>
                  <w:hideMark/>
                </w:tcPr>
                <w:p w14:paraId="3B153C97" w14:textId="77777777" w:rsidR="008E241F" w:rsidRPr="008E241F" w:rsidRDefault="008E241F" w:rsidP="008E241F"/>
              </w:tc>
            </w:tr>
          </w:tbl>
          <w:p w14:paraId="11527E80" w14:textId="77777777" w:rsidR="008E241F" w:rsidRPr="008E241F" w:rsidRDefault="008E241F" w:rsidP="008E241F">
            <w:pPr>
              <w:cnfStyle w:val="000000100000" w:firstRow="0" w:lastRow="0" w:firstColumn="0" w:lastColumn="0" w:oddVBand="0" w:evenVBand="0" w:oddHBand="1" w:evenHBand="0" w:firstRowFirstColumn="0" w:firstRowLastColumn="0" w:lastRowFirstColumn="0" w:lastRowLastColumn="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1"/>
            </w:tblGrid>
            <w:tr w:rsidR="008E241F" w:rsidRPr="008E241F" w14:paraId="36CF32C6" w14:textId="77777777" w:rsidTr="009F0ACC">
              <w:trPr>
                <w:trHeight w:val="330"/>
                <w:tblCellSpacing w:w="15" w:type="dxa"/>
              </w:trPr>
              <w:tc>
                <w:tcPr>
                  <w:tcW w:w="0" w:type="auto"/>
                  <w:vAlign w:val="center"/>
                  <w:hideMark/>
                </w:tcPr>
                <w:p w14:paraId="24CBBAEF" w14:textId="77777777" w:rsidR="008E241F" w:rsidRPr="008E241F" w:rsidRDefault="008E241F" w:rsidP="008E241F">
                  <w:r w:rsidRPr="008E241F">
                    <w:t>eu-west-1</w:t>
                  </w:r>
                </w:p>
              </w:tc>
            </w:tr>
          </w:tbl>
          <w:p w14:paraId="3B2D436B" w14:textId="79D0658A" w:rsidR="00C81390" w:rsidRPr="00C81390" w:rsidRDefault="00C81390" w:rsidP="00C81390">
            <w:pPr>
              <w:cnfStyle w:val="000000100000" w:firstRow="0" w:lastRow="0" w:firstColumn="0" w:lastColumn="0" w:oddVBand="0" w:evenVBand="0" w:oddHBand="1" w:evenHBand="0" w:firstRowFirstColumn="0" w:firstRowLastColumn="0" w:lastRowFirstColumn="0" w:lastRowLastColumn="0"/>
            </w:pPr>
          </w:p>
        </w:tc>
        <w:tc>
          <w:tcPr>
            <w:tcW w:w="0" w:type="auto"/>
            <w:hideMark/>
          </w:tcPr>
          <w:p w14:paraId="528043C0" w14:textId="13BDEE46" w:rsidR="00C81390" w:rsidRPr="00C81390" w:rsidRDefault="008E241F" w:rsidP="00C81390">
            <w:pPr>
              <w:cnfStyle w:val="000000100000" w:firstRow="0" w:lastRow="0" w:firstColumn="0" w:lastColumn="0" w:oddVBand="0" w:evenVBand="0" w:oddHBand="1" w:evenHBand="0" w:firstRowFirstColumn="0" w:firstRowLastColumn="0" w:lastRowFirstColumn="0" w:lastRowLastColumn="0"/>
            </w:pPr>
            <w:r>
              <w:t>Frankfurt, Germany</w:t>
            </w:r>
          </w:p>
        </w:tc>
      </w:tr>
      <w:tr w:rsidR="00C81390" w:rsidRPr="00C81390" w14:paraId="59A9FF96" w14:textId="77777777" w:rsidTr="006553C5">
        <w:tc>
          <w:tcPr>
            <w:cnfStyle w:val="001000000000" w:firstRow="0" w:lastRow="0" w:firstColumn="1" w:lastColumn="0" w:oddVBand="0" w:evenVBand="0" w:oddHBand="0" w:evenHBand="0" w:firstRowFirstColumn="0" w:firstRowLastColumn="0" w:lastRowFirstColumn="0" w:lastRowLastColumn="0"/>
            <w:tcW w:w="0" w:type="auto"/>
            <w:hideMark/>
          </w:tcPr>
          <w:p w14:paraId="1CC2A820" w14:textId="523A8285" w:rsidR="00C81390" w:rsidRPr="00C81390" w:rsidRDefault="00C81390" w:rsidP="00C81390">
            <w:r w:rsidRPr="00C81390">
              <w:t>Amazon (AWS)</w:t>
            </w:r>
          </w:p>
        </w:tc>
        <w:tc>
          <w:tcPr>
            <w:tcW w:w="0" w:type="auto"/>
            <w:hideMark/>
          </w:tcPr>
          <w:p w14:paraId="2C2C61BB" w14:textId="64A54A10" w:rsidR="00C81390" w:rsidRPr="00C81390" w:rsidRDefault="008E241F" w:rsidP="00C81390">
            <w:pPr>
              <w:cnfStyle w:val="000000000000" w:firstRow="0" w:lastRow="0" w:firstColumn="0" w:lastColumn="0" w:oddVBand="0" w:evenVBand="0" w:oddHBand="0" w:evenHBand="0" w:firstRowFirstColumn="0" w:firstRowLastColumn="0" w:lastRowFirstColumn="0" w:lastRowLastColumn="0"/>
            </w:pPr>
            <w:r w:rsidRPr="008E241F">
              <w:t>ap-southeast-1</w:t>
            </w:r>
          </w:p>
        </w:tc>
        <w:tc>
          <w:tcPr>
            <w:tcW w:w="0" w:type="auto"/>
            <w:hideMark/>
          </w:tcPr>
          <w:p w14:paraId="3DAE1009" w14:textId="77777777" w:rsidR="00C81390" w:rsidRPr="00C81390" w:rsidRDefault="00C81390" w:rsidP="00C81390">
            <w:pPr>
              <w:cnfStyle w:val="000000000000" w:firstRow="0" w:lastRow="0" w:firstColumn="0" w:lastColumn="0" w:oddVBand="0" w:evenVBand="0" w:oddHBand="0" w:evenHBand="0" w:firstRowFirstColumn="0" w:firstRowLastColumn="0" w:lastRowFirstColumn="0" w:lastRowLastColumn="0"/>
            </w:pPr>
            <w:r w:rsidRPr="00C81390">
              <w:t>Singapore, Malaysia</w:t>
            </w:r>
          </w:p>
        </w:tc>
      </w:tr>
      <w:tr w:rsidR="00C81390" w:rsidRPr="00C81390" w14:paraId="150DE911" w14:textId="77777777" w:rsidTr="0065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73BB46A" w14:textId="0FAAEFC9" w:rsidR="00C81390" w:rsidRPr="00C81390" w:rsidRDefault="00C81390" w:rsidP="00C81390">
            <w:r w:rsidRPr="00C81390">
              <w:t>Google Cloud</w:t>
            </w:r>
          </w:p>
        </w:tc>
        <w:tc>
          <w:tcPr>
            <w:tcW w:w="0" w:type="auto"/>
          </w:tcPr>
          <w:p w14:paraId="3D4C968D" w14:textId="47381FD3" w:rsidR="00C81390" w:rsidRPr="00C81390" w:rsidRDefault="008E241F" w:rsidP="00C81390">
            <w:pPr>
              <w:cnfStyle w:val="000000100000" w:firstRow="0" w:lastRow="0" w:firstColumn="0" w:lastColumn="0" w:oddVBand="0" w:evenVBand="0" w:oddHBand="1" w:evenHBand="0" w:firstRowFirstColumn="0" w:firstRowLastColumn="0" w:lastRowFirstColumn="0" w:lastRowLastColumn="0"/>
            </w:pPr>
            <w:r w:rsidRPr="008E241F">
              <w:t>us-east-4c</w:t>
            </w:r>
          </w:p>
        </w:tc>
        <w:tc>
          <w:tcPr>
            <w:tcW w:w="0" w:type="auto"/>
          </w:tcPr>
          <w:p w14:paraId="3E386881" w14:textId="083485F9" w:rsidR="00C81390" w:rsidRPr="00C81390" w:rsidRDefault="008E241F" w:rsidP="00C81390">
            <w:pPr>
              <w:cnfStyle w:val="000000100000" w:firstRow="0" w:lastRow="0" w:firstColumn="0" w:lastColumn="0" w:oddVBand="0" w:evenVBand="0" w:oddHBand="1" w:evenHBand="0" w:firstRowFirstColumn="0" w:firstRowLastColumn="0" w:lastRowFirstColumn="0" w:lastRowLastColumn="0"/>
            </w:pPr>
            <w:r w:rsidRPr="00C81390">
              <w:t>Ashburn, North Virginia, US</w:t>
            </w:r>
          </w:p>
        </w:tc>
      </w:tr>
      <w:tr w:rsidR="00C81390" w:rsidRPr="00C81390" w14:paraId="60D6605D" w14:textId="77777777" w:rsidTr="006553C5">
        <w:tc>
          <w:tcPr>
            <w:cnfStyle w:val="001000000000" w:firstRow="0" w:lastRow="0" w:firstColumn="1" w:lastColumn="0" w:oddVBand="0" w:evenVBand="0" w:oddHBand="0" w:evenHBand="0" w:firstRowFirstColumn="0" w:firstRowLastColumn="0" w:lastRowFirstColumn="0" w:lastRowLastColumn="0"/>
            <w:tcW w:w="0" w:type="auto"/>
          </w:tcPr>
          <w:p w14:paraId="6BC1421F" w14:textId="292BE0A6" w:rsidR="00C81390" w:rsidRPr="00C81390" w:rsidRDefault="00C81390" w:rsidP="00C81390">
            <w:r w:rsidRPr="00C81390">
              <w:t>Google Cloud</w:t>
            </w:r>
          </w:p>
        </w:tc>
        <w:tc>
          <w:tcPr>
            <w:tcW w:w="0" w:type="auto"/>
          </w:tcPr>
          <w:p w14:paraId="15CCE65C" w14:textId="3E636C41" w:rsidR="00C81390" w:rsidRPr="00C81390" w:rsidRDefault="008E241F" w:rsidP="00C81390">
            <w:pPr>
              <w:cnfStyle w:val="000000000000" w:firstRow="0" w:lastRow="0" w:firstColumn="0" w:lastColumn="0" w:oddVBand="0" w:evenVBand="0" w:oddHBand="0" w:evenHBand="0" w:firstRowFirstColumn="0" w:firstRowLastColumn="0" w:lastRowFirstColumn="0" w:lastRowLastColumn="0"/>
            </w:pPr>
            <w:r w:rsidRPr="008E241F">
              <w:t>europe-west2</w:t>
            </w:r>
          </w:p>
        </w:tc>
        <w:tc>
          <w:tcPr>
            <w:tcW w:w="0" w:type="auto"/>
          </w:tcPr>
          <w:p w14:paraId="70AE1130" w14:textId="29789135" w:rsidR="00C81390" w:rsidRPr="00C81390" w:rsidRDefault="008E241F" w:rsidP="00C81390">
            <w:pPr>
              <w:cnfStyle w:val="000000000000" w:firstRow="0" w:lastRow="0" w:firstColumn="0" w:lastColumn="0" w:oddVBand="0" w:evenVBand="0" w:oddHBand="0" w:evenHBand="0" w:firstRowFirstColumn="0" w:firstRowLastColumn="0" w:lastRowFirstColumn="0" w:lastRowLastColumn="0"/>
            </w:pPr>
            <w:r>
              <w:t>Frankfurt, Germany</w:t>
            </w:r>
          </w:p>
        </w:tc>
      </w:tr>
      <w:tr w:rsidR="00C81390" w:rsidRPr="00C81390" w14:paraId="76E34C0A" w14:textId="77777777" w:rsidTr="0065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619F8AD" w14:textId="6907D12E" w:rsidR="00C81390" w:rsidRPr="00C81390" w:rsidRDefault="00C81390" w:rsidP="00C81390">
            <w:r w:rsidRPr="00C81390">
              <w:t>Google Cloud</w:t>
            </w:r>
          </w:p>
        </w:tc>
        <w:tc>
          <w:tcPr>
            <w:tcW w:w="0" w:type="auto"/>
          </w:tcPr>
          <w:p w14:paraId="3412062B" w14:textId="01BB2C44" w:rsidR="00C81390" w:rsidRPr="00C81390" w:rsidRDefault="008E241F" w:rsidP="00C81390">
            <w:pPr>
              <w:cnfStyle w:val="000000100000" w:firstRow="0" w:lastRow="0" w:firstColumn="0" w:lastColumn="0" w:oddVBand="0" w:evenVBand="0" w:oddHBand="1" w:evenHBand="0" w:firstRowFirstColumn="0" w:firstRowLastColumn="0" w:lastRowFirstColumn="0" w:lastRowLastColumn="0"/>
            </w:pPr>
            <w:r w:rsidRPr="008E241F">
              <w:t>asia-southeast1</w:t>
            </w:r>
          </w:p>
        </w:tc>
        <w:tc>
          <w:tcPr>
            <w:tcW w:w="0" w:type="auto"/>
          </w:tcPr>
          <w:p w14:paraId="32836C6C" w14:textId="7C6F2785" w:rsidR="00C81390" w:rsidRPr="00C81390" w:rsidRDefault="00C81390" w:rsidP="00C81390">
            <w:pPr>
              <w:cnfStyle w:val="000000100000" w:firstRow="0" w:lastRow="0" w:firstColumn="0" w:lastColumn="0" w:oddVBand="0" w:evenVBand="0" w:oddHBand="1" w:evenHBand="0" w:firstRowFirstColumn="0" w:firstRowLastColumn="0" w:lastRowFirstColumn="0" w:lastRowLastColumn="0"/>
            </w:pPr>
            <w:r w:rsidRPr="00C81390">
              <w:t>Singapore</w:t>
            </w:r>
          </w:p>
        </w:tc>
      </w:tr>
    </w:tbl>
    <w:p w14:paraId="300F4E4B" w14:textId="589E4A86" w:rsidR="007A1455" w:rsidRDefault="007A1455" w:rsidP="007A1455">
      <w:r w:rsidRPr="006E32BB">
        <w:rPr>
          <w:b/>
          <w:bCs/>
          <w:sz w:val="22"/>
          <w:szCs w:val="22"/>
        </w:rPr>
        <w:t xml:space="preserve">Interpretation of </w:t>
      </w:r>
      <w:r w:rsidR="00E8006A">
        <w:rPr>
          <w:b/>
          <w:bCs/>
          <w:sz w:val="22"/>
          <w:szCs w:val="22"/>
        </w:rPr>
        <w:t>figure</w:t>
      </w:r>
      <w:r>
        <w:rPr>
          <w:b/>
          <w:bCs/>
          <w:sz w:val="22"/>
          <w:szCs w:val="22"/>
        </w:rPr>
        <w:t>:</w:t>
      </w:r>
      <w:r w:rsidR="000D21EA">
        <w:rPr>
          <w:b/>
          <w:bCs/>
          <w:sz w:val="22"/>
          <w:szCs w:val="22"/>
        </w:rPr>
        <w:t xml:space="preserve"> </w:t>
      </w:r>
      <w:r w:rsidR="000D21EA" w:rsidRPr="000D21EA">
        <w:rPr>
          <w:sz w:val="22"/>
          <w:szCs w:val="22"/>
        </w:rPr>
        <w:t>The figure shows how each cloud provider’s region name maps to the actual physical location of the deployed virtual machines. By comparing the columns, it clarifies where each server is geographically located</w:t>
      </w:r>
      <w:r w:rsidR="00E8006A">
        <w:rPr>
          <w:sz w:val="22"/>
          <w:szCs w:val="22"/>
        </w:rPr>
        <w:t>.</w:t>
      </w:r>
    </w:p>
    <w:p w14:paraId="2AC78238" w14:textId="77777777" w:rsidR="00C81390" w:rsidRDefault="00C81390" w:rsidP="007977D4"/>
    <w:p w14:paraId="29357EA3" w14:textId="038BF435" w:rsidR="007977D4" w:rsidRDefault="00796D11" w:rsidP="00796D11">
      <w:pPr>
        <w:pStyle w:val="Heading3"/>
      </w:pPr>
      <w:bookmarkStart w:id="72" w:name="_Toc226914258"/>
      <w:bookmarkStart w:id="73" w:name="_Toc227682186"/>
      <w:bookmarkStart w:id="74" w:name="_Toc227682347"/>
      <w:r>
        <w:t>3.2 System Configuration</w:t>
      </w:r>
      <w:bookmarkEnd w:id="72"/>
      <w:bookmarkEnd w:id="73"/>
      <w:bookmarkEnd w:id="74"/>
    </w:p>
    <w:p w14:paraId="026FE19A" w14:textId="46609EAC" w:rsidR="000F09FF" w:rsidRPr="000F09FF" w:rsidRDefault="000F09FF" w:rsidP="000F09FF">
      <w:r w:rsidRPr="000F09FF">
        <w:t xml:space="preserve">All virtual machines were set up using Ubuntu </w:t>
      </w:r>
      <w:r>
        <w:t xml:space="preserve">25.04 LTS </w:t>
      </w:r>
      <w:r w:rsidRPr="000F09FF">
        <w:t xml:space="preserve">as the operating system, and each one was configured with the same hardware specifications to keep the environment consistent. Every instance was allocated two virtual CPUs, </w:t>
      </w:r>
      <w:r w:rsidR="009C058C">
        <w:t>8</w:t>
      </w:r>
      <w:r w:rsidRPr="000F09FF">
        <w:t xml:space="preserve"> GB of RAM, and a 60 GB solid state drive, which aligns with the recommended requirements for running T Pot reliably.</w:t>
      </w:r>
    </w:p>
    <w:p w14:paraId="192E889F" w14:textId="293A5F58" w:rsidR="000F09FF" w:rsidRDefault="000F09FF" w:rsidP="000F09FF">
      <w:r w:rsidRPr="000F09FF">
        <w:t>These resources were maintained for the entire deployment period of four and a half weeks. The storage capacity proved sufficient for retaining logs over that time, and the overall configuration provided a good balance between performance and cost. This ensured the honeypots operated smoothly without introducing unnecessary operational overhead.</w:t>
      </w:r>
      <w:r>
        <w:t xml:space="preserve"> </w:t>
      </w:r>
    </w:p>
    <w:p w14:paraId="24A4A447" w14:textId="5766356A" w:rsidR="000F09FF" w:rsidRPr="000F09FF" w:rsidRDefault="000F09FF" w:rsidP="000F09FF">
      <w:r>
        <w:t xml:space="preserve">A detailed table of each of the </w:t>
      </w:r>
      <w:r w:rsidR="00615D09">
        <w:t>instance’s</w:t>
      </w:r>
      <w:r>
        <w:t xml:space="preserve"> specification can be found below at </w:t>
      </w:r>
      <w:hyperlink w:anchor="_7.1_Table_of" w:history="1">
        <w:r w:rsidR="000B014D" w:rsidRPr="000B014D">
          <w:rPr>
            <w:rStyle w:val="Hyperlink"/>
          </w:rPr>
          <w:t>F</w:t>
        </w:r>
        <w:r w:rsidR="009C058C" w:rsidRPr="000B014D">
          <w:rPr>
            <w:rStyle w:val="Hyperlink"/>
          </w:rPr>
          <w:t>igure</w:t>
        </w:r>
        <w:r w:rsidRPr="000B014D">
          <w:rPr>
            <w:rStyle w:val="Hyperlink"/>
          </w:rPr>
          <w:t xml:space="preserve"> 2</w:t>
        </w:r>
        <w:r w:rsidR="009C058C" w:rsidRPr="000B014D">
          <w:rPr>
            <w:rStyle w:val="Hyperlink"/>
          </w:rPr>
          <w:t xml:space="preserve"> (</w:t>
        </w:r>
        <w:r w:rsidR="000B014D" w:rsidRPr="000B014D">
          <w:rPr>
            <w:rStyle w:val="Hyperlink"/>
          </w:rPr>
          <w:t>Instance Specifications)</w:t>
        </w:r>
      </w:hyperlink>
      <w:r>
        <w:t>.</w:t>
      </w:r>
    </w:p>
    <w:p w14:paraId="339D69B4" w14:textId="756367F5" w:rsidR="00ED4460" w:rsidRDefault="00ED4460" w:rsidP="007977D4"/>
    <w:p w14:paraId="650AD8F1" w14:textId="366259FB" w:rsidR="005D4545" w:rsidRDefault="005D4545" w:rsidP="005D4545">
      <w:pPr>
        <w:pStyle w:val="Caption"/>
      </w:pPr>
      <w:bookmarkStart w:id="75" w:name="_Toc226555482"/>
      <w:r>
        <w:t xml:space="preserve">Figure </w:t>
      </w:r>
      <w:fldSimple w:instr=" SEQ Figure \* ARABIC ">
        <w:r>
          <w:rPr>
            <w:noProof/>
          </w:rPr>
          <w:t>2</w:t>
        </w:r>
      </w:fldSimple>
      <w:r>
        <w:t xml:space="preserve"> - </w:t>
      </w:r>
      <w:r w:rsidRPr="00597D48">
        <w:t xml:space="preserve"> Azure, Amazon and GCP Instance Specifications</w:t>
      </w:r>
      <w:bookmarkEnd w:id="75"/>
    </w:p>
    <w:tbl>
      <w:tblPr>
        <w:tblStyle w:val="GridTable5Dark"/>
        <w:tblW w:w="9243" w:type="dxa"/>
        <w:tblLook w:val="04A0" w:firstRow="1" w:lastRow="0" w:firstColumn="1" w:lastColumn="0" w:noHBand="0" w:noVBand="1"/>
      </w:tblPr>
      <w:tblGrid>
        <w:gridCol w:w="2044"/>
        <w:gridCol w:w="2019"/>
        <w:gridCol w:w="1023"/>
        <w:gridCol w:w="756"/>
        <w:gridCol w:w="1399"/>
        <w:gridCol w:w="2002"/>
      </w:tblGrid>
      <w:tr w:rsidR="00E71F63" w:rsidRPr="00AF358C" w14:paraId="2814871F" w14:textId="77777777" w:rsidTr="00655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5EC1E1" w14:textId="5E3013F0" w:rsidR="00AF358C" w:rsidRPr="00AF358C" w:rsidRDefault="00AF358C" w:rsidP="00AF358C">
            <w:pPr>
              <w:rPr>
                <w:b w:val="0"/>
                <w:bCs w:val="0"/>
              </w:rPr>
            </w:pPr>
            <w:r w:rsidRPr="00AF358C">
              <w:t>Cloud Prov</w:t>
            </w:r>
            <w:r w:rsidR="00E71F63">
              <w:t>ider</w:t>
            </w:r>
          </w:p>
        </w:tc>
        <w:tc>
          <w:tcPr>
            <w:tcW w:w="0" w:type="auto"/>
            <w:hideMark/>
          </w:tcPr>
          <w:p w14:paraId="65407C13" w14:textId="77777777" w:rsidR="00AF358C" w:rsidRPr="00AF358C" w:rsidRDefault="00AF358C" w:rsidP="00AF358C">
            <w:pPr>
              <w:cnfStyle w:val="100000000000" w:firstRow="1" w:lastRow="0" w:firstColumn="0" w:lastColumn="0" w:oddVBand="0" w:evenVBand="0" w:oddHBand="0" w:evenHBand="0" w:firstRowFirstColumn="0" w:firstRowLastColumn="0" w:lastRowFirstColumn="0" w:lastRowLastColumn="0"/>
              <w:rPr>
                <w:b w:val="0"/>
                <w:bCs w:val="0"/>
              </w:rPr>
            </w:pPr>
            <w:r w:rsidRPr="00AF358C">
              <w:t>Machine Type</w:t>
            </w:r>
          </w:p>
        </w:tc>
        <w:tc>
          <w:tcPr>
            <w:tcW w:w="0" w:type="auto"/>
            <w:hideMark/>
          </w:tcPr>
          <w:p w14:paraId="75E4CC9A" w14:textId="16A586BE" w:rsidR="00AF358C" w:rsidRPr="00AF358C" w:rsidRDefault="00AF358C" w:rsidP="00AF358C">
            <w:pPr>
              <w:cnfStyle w:val="100000000000" w:firstRow="1" w:lastRow="0" w:firstColumn="0" w:lastColumn="0" w:oddVBand="0" w:evenVBand="0" w:oddHBand="0" w:evenHBand="0" w:firstRowFirstColumn="0" w:firstRowLastColumn="0" w:lastRowFirstColumn="0" w:lastRowLastColumn="0"/>
              <w:rPr>
                <w:b w:val="0"/>
                <w:bCs w:val="0"/>
              </w:rPr>
            </w:pPr>
            <w:r w:rsidRPr="00AF358C">
              <w:t xml:space="preserve">CPU </w:t>
            </w:r>
          </w:p>
        </w:tc>
        <w:tc>
          <w:tcPr>
            <w:tcW w:w="0" w:type="auto"/>
            <w:hideMark/>
          </w:tcPr>
          <w:p w14:paraId="658A18C5" w14:textId="77777777" w:rsidR="00AF358C" w:rsidRPr="00AF358C" w:rsidRDefault="00AF358C" w:rsidP="00AF358C">
            <w:pPr>
              <w:cnfStyle w:val="100000000000" w:firstRow="1" w:lastRow="0" w:firstColumn="0" w:lastColumn="0" w:oddVBand="0" w:evenVBand="0" w:oddHBand="0" w:evenHBand="0" w:firstRowFirstColumn="0" w:firstRowLastColumn="0" w:lastRowFirstColumn="0" w:lastRowLastColumn="0"/>
              <w:rPr>
                <w:b w:val="0"/>
                <w:bCs w:val="0"/>
              </w:rPr>
            </w:pPr>
            <w:r w:rsidRPr="00AF358C">
              <w:t>RAM</w:t>
            </w:r>
          </w:p>
        </w:tc>
        <w:tc>
          <w:tcPr>
            <w:tcW w:w="0" w:type="auto"/>
            <w:hideMark/>
          </w:tcPr>
          <w:p w14:paraId="7DE51BE6" w14:textId="77777777" w:rsidR="00AF358C" w:rsidRPr="00AF358C" w:rsidRDefault="00AF358C" w:rsidP="00AF358C">
            <w:pPr>
              <w:cnfStyle w:val="100000000000" w:firstRow="1" w:lastRow="0" w:firstColumn="0" w:lastColumn="0" w:oddVBand="0" w:evenVBand="0" w:oddHBand="0" w:evenHBand="0" w:firstRowFirstColumn="0" w:firstRowLastColumn="0" w:lastRowFirstColumn="0" w:lastRowLastColumn="0"/>
              <w:rPr>
                <w:b w:val="0"/>
                <w:bCs w:val="0"/>
              </w:rPr>
            </w:pPr>
            <w:r w:rsidRPr="00AF358C">
              <w:t>Storage</w:t>
            </w:r>
          </w:p>
        </w:tc>
        <w:tc>
          <w:tcPr>
            <w:tcW w:w="0" w:type="auto"/>
            <w:hideMark/>
          </w:tcPr>
          <w:p w14:paraId="596C3AB1" w14:textId="19DB57AE" w:rsidR="00AF358C" w:rsidRPr="00AF358C" w:rsidRDefault="00AF358C" w:rsidP="00AF358C">
            <w:pPr>
              <w:cnfStyle w:val="100000000000" w:firstRow="1" w:lastRow="0" w:firstColumn="0" w:lastColumn="0" w:oddVBand="0" w:evenVBand="0" w:oddHBand="0" w:evenHBand="0" w:firstRowFirstColumn="0" w:firstRowLastColumn="0" w:lastRowFirstColumn="0" w:lastRowLastColumn="0"/>
              <w:rPr>
                <w:b w:val="0"/>
                <w:bCs w:val="0"/>
              </w:rPr>
            </w:pPr>
            <w:r w:rsidRPr="00AF358C">
              <w:t xml:space="preserve">Server </w:t>
            </w:r>
            <w:r w:rsidR="00E71F63">
              <w:t>Region</w:t>
            </w:r>
          </w:p>
        </w:tc>
      </w:tr>
      <w:tr w:rsidR="00E71F63" w:rsidRPr="00AF358C" w14:paraId="504232B8" w14:textId="77777777" w:rsidTr="0065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907C8A" w14:textId="5C271893" w:rsidR="00CF1B89" w:rsidRPr="00AF358C" w:rsidRDefault="00CF1B89" w:rsidP="00CF1B89">
            <w:r w:rsidRPr="00C81390">
              <w:t>Microsoft Azure</w:t>
            </w:r>
          </w:p>
        </w:tc>
        <w:tc>
          <w:tcPr>
            <w:tcW w:w="0" w:type="auto"/>
            <w:hideMark/>
          </w:tcPr>
          <w:p w14:paraId="60069086" w14:textId="4B8DFBDA" w:rsidR="00CF1B89" w:rsidRPr="00AF358C" w:rsidRDefault="00CF1B89" w:rsidP="00CF1B89">
            <w:pPr>
              <w:cnfStyle w:val="000000100000" w:firstRow="0" w:lastRow="0" w:firstColumn="0" w:lastColumn="0" w:oddVBand="0" w:evenVBand="0" w:oddHBand="1" w:evenHBand="0" w:firstRowFirstColumn="0" w:firstRowLastColumn="0" w:lastRowFirstColumn="0" w:lastRowLastColumn="0"/>
            </w:pPr>
            <w:r w:rsidRPr="00AF358C">
              <w:t>Standard D2s v3</w:t>
            </w:r>
          </w:p>
        </w:tc>
        <w:tc>
          <w:tcPr>
            <w:tcW w:w="0" w:type="auto"/>
            <w:hideMark/>
          </w:tcPr>
          <w:p w14:paraId="76E34F13" w14:textId="08200431" w:rsidR="00CF1B89" w:rsidRPr="00AF358C" w:rsidRDefault="00E71F63" w:rsidP="00CF1B89">
            <w:pPr>
              <w:cnfStyle w:val="000000100000" w:firstRow="0" w:lastRow="0" w:firstColumn="0" w:lastColumn="0" w:oddVBand="0" w:evenVBand="0" w:oddHBand="1" w:evenHBand="0" w:firstRowFirstColumn="0" w:firstRowLastColumn="0" w:lastRowFirstColumn="0" w:lastRowLastColumn="0"/>
            </w:pPr>
            <w:r w:rsidRPr="00E71F63">
              <w:t>2 vCPU</w:t>
            </w:r>
          </w:p>
        </w:tc>
        <w:tc>
          <w:tcPr>
            <w:tcW w:w="0" w:type="auto"/>
            <w:hideMark/>
          </w:tcPr>
          <w:p w14:paraId="095D8969" w14:textId="0F691717" w:rsidR="00CF1B89" w:rsidRPr="00AF358C" w:rsidRDefault="00CF1B89" w:rsidP="00CF1B89">
            <w:pPr>
              <w:cnfStyle w:val="000000100000" w:firstRow="0" w:lastRow="0" w:firstColumn="0" w:lastColumn="0" w:oddVBand="0" w:evenVBand="0" w:oddHBand="1" w:evenHBand="0" w:firstRowFirstColumn="0" w:firstRowLastColumn="0" w:lastRowFirstColumn="0" w:lastRowLastColumn="0"/>
            </w:pPr>
            <w:r w:rsidRPr="00AF358C">
              <w:t>8 GB</w:t>
            </w:r>
          </w:p>
        </w:tc>
        <w:tc>
          <w:tcPr>
            <w:tcW w:w="0" w:type="auto"/>
            <w:hideMark/>
          </w:tcPr>
          <w:p w14:paraId="646D3E36" w14:textId="77777777" w:rsidR="00CF1B89" w:rsidRPr="00AF358C" w:rsidRDefault="00CF1B89" w:rsidP="00CF1B89">
            <w:pPr>
              <w:cnfStyle w:val="000000100000" w:firstRow="0" w:lastRow="0" w:firstColumn="0" w:lastColumn="0" w:oddVBand="0" w:evenVBand="0" w:oddHBand="1" w:evenHBand="0" w:firstRowFirstColumn="0" w:firstRowLastColumn="0" w:lastRowFirstColumn="0" w:lastRowLastColumn="0"/>
            </w:pPr>
            <w:r w:rsidRPr="00AF358C">
              <w:t>60 GB SSD</w:t>
            </w:r>
          </w:p>
        </w:tc>
        <w:tc>
          <w:tcPr>
            <w:tcW w:w="0" w:type="auto"/>
            <w:hideMark/>
          </w:tcPr>
          <w:p w14:paraId="4DF878E1" w14:textId="00B82228" w:rsidR="00CF1B89" w:rsidRPr="00AF358C" w:rsidRDefault="00CF1B89" w:rsidP="00CF1B89">
            <w:pPr>
              <w:cnfStyle w:val="000000100000" w:firstRow="0" w:lastRow="0" w:firstColumn="0" w:lastColumn="0" w:oddVBand="0" w:evenVBand="0" w:oddHBand="1" w:evenHBand="0" w:firstRowFirstColumn="0" w:firstRowLastColumn="0" w:lastRowFirstColumn="0" w:lastRowLastColumn="0"/>
            </w:pPr>
            <w:r w:rsidRPr="008E241F">
              <w:t>East US</w:t>
            </w:r>
          </w:p>
        </w:tc>
      </w:tr>
      <w:tr w:rsidR="00E71F63" w:rsidRPr="00AF358C" w14:paraId="1DAAAB2B" w14:textId="77777777" w:rsidTr="006553C5">
        <w:tc>
          <w:tcPr>
            <w:cnfStyle w:val="001000000000" w:firstRow="0" w:lastRow="0" w:firstColumn="1" w:lastColumn="0" w:oddVBand="0" w:evenVBand="0" w:oddHBand="0" w:evenHBand="0" w:firstRowFirstColumn="0" w:firstRowLastColumn="0" w:lastRowFirstColumn="0" w:lastRowLastColumn="0"/>
            <w:tcW w:w="0" w:type="auto"/>
            <w:hideMark/>
          </w:tcPr>
          <w:p w14:paraId="16A094AA" w14:textId="4629B352" w:rsidR="00CF1B89" w:rsidRPr="00AF358C" w:rsidRDefault="00CF1B89" w:rsidP="00CF1B89">
            <w:r w:rsidRPr="00C81390">
              <w:t>Microsoft Azure</w:t>
            </w:r>
          </w:p>
        </w:tc>
        <w:tc>
          <w:tcPr>
            <w:tcW w:w="0" w:type="auto"/>
            <w:hideMark/>
          </w:tcPr>
          <w:p w14:paraId="2973ECBD" w14:textId="50EAE935" w:rsidR="00CF1B89" w:rsidRPr="00AF358C" w:rsidRDefault="00CF1B89" w:rsidP="00CF1B89">
            <w:pPr>
              <w:cnfStyle w:val="000000000000" w:firstRow="0" w:lastRow="0" w:firstColumn="0" w:lastColumn="0" w:oddVBand="0" w:evenVBand="0" w:oddHBand="0" w:evenHBand="0" w:firstRowFirstColumn="0" w:firstRowLastColumn="0" w:lastRowFirstColumn="0" w:lastRowLastColumn="0"/>
            </w:pPr>
            <w:r w:rsidRPr="00AF358C">
              <w:t>Standard D2s v3</w:t>
            </w:r>
          </w:p>
        </w:tc>
        <w:tc>
          <w:tcPr>
            <w:tcW w:w="0" w:type="auto"/>
            <w:hideMark/>
          </w:tcPr>
          <w:p w14:paraId="5F4DE43A" w14:textId="363B6B09" w:rsidR="00CF1B89" w:rsidRPr="00AF358C" w:rsidRDefault="00E71F63" w:rsidP="00CF1B89">
            <w:pPr>
              <w:cnfStyle w:val="000000000000" w:firstRow="0" w:lastRow="0" w:firstColumn="0" w:lastColumn="0" w:oddVBand="0" w:evenVBand="0" w:oddHBand="0" w:evenHBand="0" w:firstRowFirstColumn="0" w:firstRowLastColumn="0" w:lastRowFirstColumn="0" w:lastRowLastColumn="0"/>
            </w:pPr>
            <w:r w:rsidRPr="00E71F63">
              <w:t>2 vCPU</w:t>
            </w:r>
          </w:p>
        </w:tc>
        <w:tc>
          <w:tcPr>
            <w:tcW w:w="0" w:type="auto"/>
            <w:hideMark/>
          </w:tcPr>
          <w:p w14:paraId="4A396F8B" w14:textId="4C10EA18" w:rsidR="00CF1B89" w:rsidRPr="00AF358C" w:rsidRDefault="00CF1B89" w:rsidP="00CF1B89">
            <w:pPr>
              <w:cnfStyle w:val="000000000000" w:firstRow="0" w:lastRow="0" w:firstColumn="0" w:lastColumn="0" w:oddVBand="0" w:evenVBand="0" w:oddHBand="0" w:evenHBand="0" w:firstRowFirstColumn="0" w:firstRowLastColumn="0" w:lastRowFirstColumn="0" w:lastRowLastColumn="0"/>
            </w:pPr>
            <w:r w:rsidRPr="00AF358C">
              <w:t>8 GB</w:t>
            </w:r>
          </w:p>
        </w:tc>
        <w:tc>
          <w:tcPr>
            <w:tcW w:w="0" w:type="auto"/>
            <w:hideMark/>
          </w:tcPr>
          <w:p w14:paraId="1879059C" w14:textId="77777777" w:rsidR="00CF1B89" w:rsidRPr="00AF358C" w:rsidRDefault="00CF1B89" w:rsidP="00CF1B89">
            <w:pPr>
              <w:cnfStyle w:val="000000000000" w:firstRow="0" w:lastRow="0" w:firstColumn="0" w:lastColumn="0" w:oddVBand="0" w:evenVBand="0" w:oddHBand="0" w:evenHBand="0" w:firstRowFirstColumn="0" w:firstRowLastColumn="0" w:lastRowFirstColumn="0" w:lastRowLastColumn="0"/>
            </w:pPr>
            <w:r w:rsidRPr="00AF358C">
              <w:t>60 GB SSD</w:t>
            </w:r>
          </w:p>
        </w:tc>
        <w:tc>
          <w:tcPr>
            <w:tcW w:w="0" w:type="auto"/>
            <w:hideMark/>
          </w:tcPr>
          <w:p w14:paraId="75D8EA8A" w14:textId="13033A53" w:rsidR="00CF1B89" w:rsidRPr="00AF358C" w:rsidRDefault="00CF1B89" w:rsidP="00CF1B89">
            <w:pPr>
              <w:cnfStyle w:val="000000000000" w:firstRow="0" w:lastRow="0" w:firstColumn="0" w:lastColumn="0" w:oddVBand="0" w:evenVBand="0" w:oddHBand="0" w:evenHBand="0" w:firstRowFirstColumn="0" w:firstRowLastColumn="0" w:lastRowFirstColumn="0" w:lastRowLastColumn="0"/>
            </w:pPr>
            <w:r w:rsidRPr="008E241F">
              <w:t>West Europe</w:t>
            </w:r>
          </w:p>
        </w:tc>
      </w:tr>
      <w:tr w:rsidR="00E71F63" w:rsidRPr="00AF358C" w14:paraId="38C4AEAC" w14:textId="77777777" w:rsidTr="0065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4E5FB5F" w14:textId="1C5D08A7" w:rsidR="00CF1B89" w:rsidRPr="00AF358C" w:rsidRDefault="00CF1B89" w:rsidP="00CF1B89">
            <w:r w:rsidRPr="00C81390">
              <w:t>Microsoft Azure</w:t>
            </w:r>
          </w:p>
        </w:tc>
        <w:tc>
          <w:tcPr>
            <w:tcW w:w="0" w:type="auto"/>
          </w:tcPr>
          <w:p w14:paraId="05E91507" w14:textId="5715D17B" w:rsidR="00CF1B89" w:rsidRPr="00AF358C" w:rsidRDefault="00CF1B89" w:rsidP="00CF1B89">
            <w:pPr>
              <w:cnfStyle w:val="000000100000" w:firstRow="0" w:lastRow="0" w:firstColumn="0" w:lastColumn="0" w:oddVBand="0" w:evenVBand="0" w:oddHBand="1" w:evenHBand="0" w:firstRowFirstColumn="0" w:firstRowLastColumn="0" w:lastRowFirstColumn="0" w:lastRowLastColumn="0"/>
            </w:pPr>
            <w:r w:rsidRPr="00AF358C">
              <w:t>Standard D2s v3</w:t>
            </w:r>
          </w:p>
        </w:tc>
        <w:tc>
          <w:tcPr>
            <w:tcW w:w="0" w:type="auto"/>
          </w:tcPr>
          <w:p w14:paraId="59D852C8" w14:textId="63200B67" w:rsidR="00CF1B89" w:rsidRPr="00AF358C" w:rsidRDefault="00E71F63" w:rsidP="00CF1B89">
            <w:pPr>
              <w:cnfStyle w:val="000000100000" w:firstRow="0" w:lastRow="0" w:firstColumn="0" w:lastColumn="0" w:oddVBand="0" w:evenVBand="0" w:oddHBand="1" w:evenHBand="0" w:firstRowFirstColumn="0" w:firstRowLastColumn="0" w:lastRowFirstColumn="0" w:lastRowLastColumn="0"/>
            </w:pPr>
            <w:r w:rsidRPr="00E71F63">
              <w:t>2 vCPU</w:t>
            </w:r>
          </w:p>
        </w:tc>
        <w:tc>
          <w:tcPr>
            <w:tcW w:w="0" w:type="auto"/>
          </w:tcPr>
          <w:p w14:paraId="5AECA70F" w14:textId="49899A25" w:rsidR="00CF1B89" w:rsidRPr="00AF358C" w:rsidRDefault="00CF1B89" w:rsidP="00CF1B89">
            <w:pPr>
              <w:cnfStyle w:val="000000100000" w:firstRow="0" w:lastRow="0" w:firstColumn="0" w:lastColumn="0" w:oddVBand="0" w:evenVBand="0" w:oddHBand="1" w:evenHBand="0" w:firstRowFirstColumn="0" w:firstRowLastColumn="0" w:lastRowFirstColumn="0" w:lastRowLastColumn="0"/>
            </w:pPr>
            <w:r w:rsidRPr="00AF358C">
              <w:t>8 GB</w:t>
            </w:r>
          </w:p>
        </w:tc>
        <w:tc>
          <w:tcPr>
            <w:tcW w:w="0" w:type="auto"/>
          </w:tcPr>
          <w:p w14:paraId="43D1D393" w14:textId="3AF7B6BF" w:rsidR="00CF1B89" w:rsidRPr="00AF358C" w:rsidRDefault="00CF1B89" w:rsidP="00CF1B89">
            <w:pPr>
              <w:cnfStyle w:val="000000100000" w:firstRow="0" w:lastRow="0" w:firstColumn="0" w:lastColumn="0" w:oddVBand="0" w:evenVBand="0" w:oddHBand="1" w:evenHBand="0" w:firstRowFirstColumn="0" w:firstRowLastColumn="0" w:lastRowFirstColumn="0" w:lastRowLastColumn="0"/>
            </w:pPr>
            <w:r w:rsidRPr="00AF358C">
              <w:t>60 GB SSD</w:t>
            </w:r>
          </w:p>
        </w:tc>
        <w:tc>
          <w:tcPr>
            <w:tcW w:w="0" w:type="auto"/>
          </w:tcPr>
          <w:p w14:paraId="63AE822C" w14:textId="46BBC262" w:rsidR="00CF1B89" w:rsidRPr="00AF358C" w:rsidRDefault="00CF1B89" w:rsidP="00CF1B89">
            <w:pPr>
              <w:cnfStyle w:val="000000100000" w:firstRow="0" w:lastRow="0" w:firstColumn="0" w:lastColumn="0" w:oddVBand="0" w:evenVBand="0" w:oddHBand="1" w:evenHBand="0" w:firstRowFirstColumn="0" w:firstRowLastColumn="0" w:lastRowFirstColumn="0" w:lastRowLastColumn="0"/>
            </w:pPr>
            <w:r w:rsidRPr="008E241F">
              <w:t>Southeast Asia</w:t>
            </w:r>
          </w:p>
        </w:tc>
      </w:tr>
      <w:tr w:rsidR="00E71F63" w:rsidRPr="00AF358C" w14:paraId="214B1314" w14:textId="77777777" w:rsidTr="006553C5">
        <w:tc>
          <w:tcPr>
            <w:cnfStyle w:val="001000000000" w:firstRow="0" w:lastRow="0" w:firstColumn="1" w:lastColumn="0" w:oddVBand="0" w:evenVBand="0" w:oddHBand="0" w:evenHBand="0" w:firstRowFirstColumn="0" w:firstRowLastColumn="0" w:lastRowFirstColumn="0" w:lastRowLastColumn="0"/>
            <w:tcW w:w="0" w:type="auto"/>
            <w:hideMark/>
          </w:tcPr>
          <w:p w14:paraId="37754DFD" w14:textId="6BF8DC1F" w:rsidR="00CF1B89" w:rsidRPr="00AF358C" w:rsidRDefault="00CF1B89" w:rsidP="00CF1B89">
            <w:r w:rsidRPr="00C81390">
              <w:lastRenderedPageBreak/>
              <w:t>Amazon (AWS)</w:t>
            </w:r>
          </w:p>
        </w:tc>
        <w:tc>
          <w:tcPr>
            <w:tcW w:w="0" w:type="auto"/>
            <w:hideMark/>
          </w:tcPr>
          <w:p w14:paraId="2A3DB3AF" w14:textId="17854552" w:rsidR="00CF1B89" w:rsidRPr="00AF358C" w:rsidRDefault="00E71F63" w:rsidP="00CF1B89">
            <w:pPr>
              <w:cnfStyle w:val="000000000000" w:firstRow="0" w:lastRow="0" w:firstColumn="0" w:lastColumn="0" w:oddVBand="0" w:evenVBand="0" w:oddHBand="0" w:evenHBand="0" w:firstRowFirstColumn="0" w:firstRowLastColumn="0" w:lastRowFirstColumn="0" w:lastRowLastColumn="0"/>
            </w:pPr>
            <w:r>
              <w:t>t3</w:t>
            </w:r>
            <w:r w:rsidR="00CF1B89" w:rsidRPr="00AF358C">
              <w:t>.large</w:t>
            </w:r>
          </w:p>
        </w:tc>
        <w:tc>
          <w:tcPr>
            <w:tcW w:w="0" w:type="auto"/>
            <w:hideMark/>
          </w:tcPr>
          <w:p w14:paraId="1C231313" w14:textId="08D40B5A" w:rsidR="00CF1B89" w:rsidRPr="00AF358C" w:rsidRDefault="00E71F63" w:rsidP="00CF1B89">
            <w:pPr>
              <w:cnfStyle w:val="000000000000" w:firstRow="0" w:lastRow="0" w:firstColumn="0" w:lastColumn="0" w:oddVBand="0" w:evenVBand="0" w:oddHBand="0" w:evenHBand="0" w:firstRowFirstColumn="0" w:firstRowLastColumn="0" w:lastRowFirstColumn="0" w:lastRowLastColumn="0"/>
            </w:pPr>
            <w:r w:rsidRPr="00E71F63">
              <w:t>2 vCPU</w:t>
            </w:r>
          </w:p>
        </w:tc>
        <w:tc>
          <w:tcPr>
            <w:tcW w:w="0" w:type="auto"/>
            <w:hideMark/>
          </w:tcPr>
          <w:p w14:paraId="089F72DB" w14:textId="77777777" w:rsidR="00CF1B89" w:rsidRPr="00AF358C" w:rsidRDefault="00CF1B89" w:rsidP="00CF1B89">
            <w:pPr>
              <w:cnfStyle w:val="000000000000" w:firstRow="0" w:lastRow="0" w:firstColumn="0" w:lastColumn="0" w:oddVBand="0" w:evenVBand="0" w:oddHBand="0" w:evenHBand="0" w:firstRowFirstColumn="0" w:firstRowLastColumn="0" w:lastRowFirstColumn="0" w:lastRowLastColumn="0"/>
            </w:pPr>
            <w:r w:rsidRPr="00AF358C">
              <w:t>8 GB</w:t>
            </w:r>
          </w:p>
        </w:tc>
        <w:tc>
          <w:tcPr>
            <w:tcW w:w="0" w:type="auto"/>
            <w:hideMark/>
          </w:tcPr>
          <w:p w14:paraId="680602D0" w14:textId="77777777" w:rsidR="00CF1B89" w:rsidRPr="00AF358C" w:rsidRDefault="00CF1B89" w:rsidP="00CF1B89">
            <w:pPr>
              <w:cnfStyle w:val="000000000000" w:firstRow="0" w:lastRow="0" w:firstColumn="0" w:lastColumn="0" w:oddVBand="0" w:evenVBand="0" w:oddHBand="0" w:evenHBand="0" w:firstRowFirstColumn="0" w:firstRowLastColumn="0" w:lastRowFirstColumn="0" w:lastRowLastColumn="0"/>
            </w:pPr>
            <w:r w:rsidRPr="00AF358C">
              <w:t>60 GB SSD</w:t>
            </w:r>
          </w:p>
        </w:tc>
        <w:tc>
          <w:tcPr>
            <w:tcW w:w="0" w:type="auto"/>
            <w:hideMark/>
          </w:tcPr>
          <w:p w14:paraId="49A6DBCD" w14:textId="6533CD86" w:rsidR="00CF1B89" w:rsidRPr="00AF358C" w:rsidRDefault="00CF1B89" w:rsidP="00CF1B89">
            <w:pPr>
              <w:cnfStyle w:val="000000000000" w:firstRow="0" w:lastRow="0" w:firstColumn="0" w:lastColumn="0" w:oddVBand="0" w:evenVBand="0" w:oddHBand="0" w:evenHBand="0" w:firstRowFirstColumn="0" w:firstRowLastColumn="0" w:lastRowFirstColumn="0" w:lastRowLastColumn="0"/>
            </w:pPr>
            <w:r w:rsidRPr="008E241F">
              <w:t>us-east-1c</w:t>
            </w:r>
          </w:p>
        </w:tc>
      </w:tr>
      <w:tr w:rsidR="00E71F63" w:rsidRPr="00AF358C" w14:paraId="5988B8B3" w14:textId="77777777" w:rsidTr="0065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28CE52A" w14:textId="33AB35D8" w:rsidR="00CF1B89" w:rsidRPr="00AF358C" w:rsidRDefault="00CF1B89" w:rsidP="00CF1B89">
            <w:r w:rsidRPr="00C81390">
              <w:t>Amazon (AWS)</w:t>
            </w:r>
          </w:p>
        </w:tc>
        <w:tc>
          <w:tcPr>
            <w:tcW w:w="0" w:type="auto"/>
          </w:tcPr>
          <w:p w14:paraId="42403B59" w14:textId="6BBF64D6" w:rsidR="00CF1B89" w:rsidRPr="00AF358C" w:rsidRDefault="00CF1B89" w:rsidP="00CF1B89">
            <w:pPr>
              <w:cnfStyle w:val="000000100000" w:firstRow="0" w:lastRow="0" w:firstColumn="0" w:lastColumn="0" w:oddVBand="0" w:evenVBand="0" w:oddHBand="1" w:evenHBand="0" w:firstRowFirstColumn="0" w:firstRowLastColumn="0" w:lastRowFirstColumn="0" w:lastRowLastColumn="0"/>
            </w:pPr>
            <w:r w:rsidRPr="00CF1B89">
              <w:t>t</w:t>
            </w:r>
            <w:r w:rsidR="00E71F63">
              <w:t>3</w:t>
            </w:r>
            <w:r w:rsidRPr="00CF1B89">
              <w:t>.large</w:t>
            </w:r>
          </w:p>
        </w:tc>
        <w:tc>
          <w:tcPr>
            <w:tcW w:w="0" w:type="auto"/>
          </w:tcPr>
          <w:p w14:paraId="35319CED" w14:textId="09E38B83" w:rsidR="00CF1B89" w:rsidRPr="00AF358C" w:rsidRDefault="00E71F63" w:rsidP="00CF1B89">
            <w:pPr>
              <w:cnfStyle w:val="000000100000" w:firstRow="0" w:lastRow="0" w:firstColumn="0" w:lastColumn="0" w:oddVBand="0" w:evenVBand="0" w:oddHBand="1" w:evenHBand="0" w:firstRowFirstColumn="0" w:firstRowLastColumn="0" w:lastRowFirstColumn="0" w:lastRowLastColumn="0"/>
            </w:pPr>
            <w:r w:rsidRPr="00E71F63">
              <w:t>2 vCPU</w:t>
            </w:r>
          </w:p>
        </w:tc>
        <w:tc>
          <w:tcPr>
            <w:tcW w:w="0" w:type="auto"/>
          </w:tcPr>
          <w:p w14:paraId="4B5DF089" w14:textId="4AFFBE40" w:rsidR="00CF1B89" w:rsidRPr="00AF358C" w:rsidRDefault="00CF1B89" w:rsidP="00CF1B89">
            <w:pPr>
              <w:cnfStyle w:val="000000100000" w:firstRow="0" w:lastRow="0" w:firstColumn="0" w:lastColumn="0" w:oddVBand="0" w:evenVBand="0" w:oddHBand="1" w:evenHBand="0" w:firstRowFirstColumn="0" w:firstRowLastColumn="0" w:lastRowFirstColumn="0" w:lastRowLastColumn="0"/>
            </w:pPr>
            <w:r w:rsidRPr="00AF358C">
              <w:t>8 GB</w:t>
            </w:r>
          </w:p>
        </w:tc>
        <w:tc>
          <w:tcPr>
            <w:tcW w:w="0" w:type="auto"/>
          </w:tcPr>
          <w:p w14:paraId="6DE199B3" w14:textId="7E176953" w:rsidR="00CF1B89" w:rsidRPr="00AF358C" w:rsidRDefault="00CF1B89" w:rsidP="00CF1B89">
            <w:pPr>
              <w:cnfStyle w:val="000000100000" w:firstRow="0" w:lastRow="0" w:firstColumn="0" w:lastColumn="0" w:oddVBand="0" w:evenVBand="0" w:oddHBand="1" w:evenHBand="0" w:firstRowFirstColumn="0" w:firstRowLastColumn="0" w:lastRowFirstColumn="0" w:lastRowLastColumn="0"/>
            </w:pPr>
            <w:r w:rsidRPr="00AF358C">
              <w:t>60 GB SSD</w:t>
            </w:r>
          </w:p>
        </w:tc>
        <w:tc>
          <w:tcPr>
            <w:tcW w:w="0" w:type="auto"/>
          </w:tcPr>
          <w:p w14:paraId="02D25161" w14:textId="5708C040" w:rsidR="00CF1B89" w:rsidRPr="00AF358C" w:rsidRDefault="00CF1B89" w:rsidP="00CF1B89">
            <w:pPr>
              <w:cnfStyle w:val="000000100000" w:firstRow="0" w:lastRow="0" w:firstColumn="0" w:lastColumn="0" w:oddVBand="0" w:evenVBand="0" w:oddHBand="1" w:evenHBand="0" w:firstRowFirstColumn="0" w:firstRowLastColumn="0" w:lastRowFirstColumn="0" w:lastRowLastColumn="0"/>
            </w:pPr>
            <w:r w:rsidRPr="008E241F">
              <w:t>eu-west-1</w:t>
            </w:r>
          </w:p>
        </w:tc>
      </w:tr>
      <w:tr w:rsidR="00E71F63" w:rsidRPr="00AF358C" w14:paraId="487606A4" w14:textId="77777777" w:rsidTr="006553C5">
        <w:tc>
          <w:tcPr>
            <w:cnfStyle w:val="001000000000" w:firstRow="0" w:lastRow="0" w:firstColumn="1" w:lastColumn="0" w:oddVBand="0" w:evenVBand="0" w:oddHBand="0" w:evenHBand="0" w:firstRowFirstColumn="0" w:firstRowLastColumn="0" w:lastRowFirstColumn="0" w:lastRowLastColumn="0"/>
            <w:tcW w:w="0" w:type="auto"/>
          </w:tcPr>
          <w:p w14:paraId="7FE6E750" w14:textId="4D84482C" w:rsidR="00CF1B89" w:rsidRPr="00AF358C" w:rsidRDefault="00CF1B89" w:rsidP="00CF1B89">
            <w:r w:rsidRPr="00C81390">
              <w:t>Amazon (AWS)</w:t>
            </w:r>
          </w:p>
        </w:tc>
        <w:tc>
          <w:tcPr>
            <w:tcW w:w="0" w:type="auto"/>
          </w:tcPr>
          <w:p w14:paraId="5844DF7F" w14:textId="07D70DF6" w:rsidR="00CF1B89" w:rsidRPr="00AF358C" w:rsidRDefault="00CF1B89" w:rsidP="00CF1B89">
            <w:pPr>
              <w:cnfStyle w:val="000000000000" w:firstRow="0" w:lastRow="0" w:firstColumn="0" w:lastColumn="0" w:oddVBand="0" w:evenVBand="0" w:oddHBand="0" w:evenHBand="0" w:firstRowFirstColumn="0" w:firstRowLastColumn="0" w:lastRowFirstColumn="0" w:lastRowLastColumn="0"/>
            </w:pPr>
            <w:r w:rsidRPr="00CF1B89">
              <w:t>t</w:t>
            </w:r>
            <w:r w:rsidR="00E71F63">
              <w:t>3</w:t>
            </w:r>
            <w:r w:rsidRPr="00CF1B89">
              <w:t>.large</w:t>
            </w:r>
          </w:p>
        </w:tc>
        <w:tc>
          <w:tcPr>
            <w:tcW w:w="0" w:type="auto"/>
          </w:tcPr>
          <w:p w14:paraId="653EF9A7" w14:textId="7E6F1364" w:rsidR="00CF1B89" w:rsidRPr="00AF358C" w:rsidRDefault="00E71F63" w:rsidP="00CF1B89">
            <w:pPr>
              <w:cnfStyle w:val="000000000000" w:firstRow="0" w:lastRow="0" w:firstColumn="0" w:lastColumn="0" w:oddVBand="0" w:evenVBand="0" w:oddHBand="0" w:evenHBand="0" w:firstRowFirstColumn="0" w:firstRowLastColumn="0" w:lastRowFirstColumn="0" w:lastRowLastColumn="0"/>
            </w:pPr>
            <w:r w:rsidRPr="00E71F63">
              <w:t>2 vCPU</w:t>
            </w:r>
          </w:p>
        </w:tc>
        <w:tc>
          <w:tcPr>
            <w:tcW w:w="0" w:type="auto"/>
          </w:tcPr>
          <w:p w14:paraId="3BFC78CC" w14:textId="2BBD32D0" w:rsidR="00CF1B89" w:rsidRPr="00AF358C" w:rsidRDefault="00CF1B89" w:rsidP="00CF1B89">
            <w:pPr>
              <w:cnfStyle w:val="000000000000" w:firstRow="0" w:lastRow="0" w:firstColumn="0" w:lastColumn="0" w:oddVBand="0" w:evenVBand="0" w:oddHBand="0" w:evenHBand="0" w:firstRowFirstColumn="0" w:firstRowLastColumn="0" w:lastRowFirstColumn="0" w:lastRowLastColumn="0"/>
            </w:pPr>
            <w:r w:rsidRPr="00AF358C">
              <w:t>8 GB</w:t>
            </w:r>
          </w:p>
        </w:tc>
        <w:tc>
          <w:tcPr>
            <w:tcW w:w="0" w:type="auto"/>
          </w:tcPr>
          <w:p w14:paraId="5FB310FC" w14:textId="3D02EEB4" w:rsidR="00CF1B89" w:rsidRPr="00AF358C" w:rsidRDefault="00CF1B89" w:rsidP="00CF1B89">
            <w:pPr>
              <w:cnfStyle w:val="000000000000" w:firstRow="0" w:lastRow="0" w:firstColumn="0" w:lastColumn="0" w:oddVBand="0" w:evenVBand="0" w:oddHBand="0" w:evenHBand="0" w:firstRowFirstColumn="0" w:firstRowLastColumn="0" w:lastRowFirstColumn="0" w:lastRowLastColumn="0"/>
            </w:pPr>
            <w:r w:rsidRPr="00AF358C">
              <w:t>60 GB SSD</w:t>
            </w:r>
          </w:p>
        </w:tc>
        <w:tc>
          <w:tcPr>
            <w:tcW w:w="0" w:type="auto"/>
          </w:tcPr>
          <w:p w14:paraId="739F7C72" w14:textId="29A8D99F" w:rsidR="00CF1B89" w:rsidRPr="00AF358C" w:rsidRDefault="00CF1B89" w:rsidP="00CF1B89">
            <w:pPr>
              <w:cnfStyle w:val="000000000000" w:firstRow="0" w:lastRow="0" w:firstColumn="0" w:lastColumn="0" w:oddVBand="0" w:evenVBand="0" w:oddHBand="0" w:evenHBand="0" w:firstRowFirstColumn="0" w:firstRowLastColumn="0" w:lastRowFirstColumn="0" w:lastRowLastColumn="0"/>
            </w:pPr>
            <w:r w:rsidRPr="008E241F">
              <w:t>ap-southeast-1</w:t>
            </w:r>
          </w:p>
        </w:tc>
      </w:tr>
      <w:tr w:rsidR="00E71F63" w:rsidRPr="00AF358C" w14:paraId="75088B56" w14:textId="77777777" w:rsidTr="0065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27A44E" w14:textId="542F85CB" w:rsidR="00E71F63" w:rsidRPr="00AF358C" w:rsidRDefault="00E71F63" w:rsidP="00E71F63">
            <w:r w:rsidRPr="00AF358C">
              <w:t>Google Cloud</w:t>
            </w:r>
          </w:p>
        </w:tc>
        <w:tc>
          <w:tcPr>
            <w:tcW w:w="0" w:type="auto"/>
            <w:hideMark/>
          </w:tcPr>
          <w:p w14:paraId="03D72D77" w14:textId="481A6200" w:rsidR="00E71F63" w:rsidRPr="00AF358C" w:rsidRDefault="00E71F63" w:rsidP="00E71F63">
            <w:pPr>
              <w:cnfStyle w:val="000000100000" w:firstRow="0" w:lastRow="0" w:firstColumn="0" w:lastColumn="0" w:oddVBand="0" w:evenVBand="0" w:oddHBand="1" w:evenHBand="0" w:firstRowFirstColumn="0" w:firstRowLastColumn="0" w:lastRowFirstColumn="0" w:lastRowLastColumn="0"/>
            </w:pPr>
            <w:r w:rsidRPr="00E71F63">
              <w:t>e2-standard-2</w:t>
            </w:r>
          </w:p>
        </w:tc>
        <w:tc>
          <w:tcPr>
            <w:tcW w:w="0" w:type="auto"/>
            <w:hideMark/>
          </w:tcPr>
          <w:p w14:paraId="70F7DBA2" w14:textId="073BB8CE" w:rsidR="00E71F63" w:rsidRPr="00AF358C" w:rsidRDefault="00E71F63" w:rsidP="00E71F63">
            <w:pPr>
              <w:cnfStyle w:val="000000100000" w:firstRow="0" w:lastRow="0" w:firstColumn="0" w:lastColumn="0" w:oddVBand="0" w:evenVBand="0" w:oddHBand="1" w:evenHBand="0" w:firstRowFirstColumn="0" w:firstRowLastColumn="0" w:lastRowFirstColumn="0" w:lastRowLastColumn="0"/>
            </w:pPr>
            <w:r w:rsidRPr="00E71F63">
              <w:t>2 vCPU</w:t>
            </w:r>
          </w:p>
        </w:tc>
        <w:tc>
          <w:tcPr>
            <w:tcW w:w="0" w:type="auto"/>
            <w:hideMark/>
          </w:tcPr>
          <w:p w14:paraId="6FB1D8E6" w14:textId="767B93BC" w:rsidR="00E71F63" w:rsidRPr="00AF358C" w:rsidRDefault="00E71F63" w:rsidP="00E71F63">
            <w:pPr>
              <w:cnfStyle w:val="000000100000" w:firstRow="0" w:lastRow="0" w:firstColumn="0" w:lastColumn="0" w:oddVBand="0" w:evenVBand="0" w:oddHBand="1" w:evenHBand="0" w:firstRowFirstColumn="0" w:firstRowLastColumn="0" w:lastRowFirstColumn="0" w:lastRowLastColumn="0"/>
            </w:pPr>
            <w:r w:rsidRPr="00AF358C">
              <w:t>8 GB</w:t>
            </w:r>
          </w:p>
        </w:tc>
        <w:tc>
          <w:tcPr>
            <w:tcW w:w="0" w:type="auto"/>
            <w:hideMark/>
          </w:tcPr>
          <w:p w14:paraId="14DAE3EC" w14:textId="77777777" w:rsidR="00E71F63" w:rsidRPr="00AF358C" w:rsidRDefault="00E71F63" w:rsidP="00E71F63">
            <w:pPr>
              <w:cnfStyle w:val="000000100000" w:firstRow="0" w:lastRow="0" w:firstColumn="0" w:lastColumn="0" w:oddVBand="0" w:evenVBand="0" w:oddHBand="1" w:evenHBand="0" w:firstRowFirstColumn="0" w:firstRowLastColumn="0" w:lastRowFirstColumn="0" w:lastRowLastColumn="0"/>
            </w:pPr>
            <w:r w:rsidRPr="00AF358C">
              <w:t>60 GB SSD</w:t>
            </w:r>
          </w:p>
        </w:tc>
        <w:tc>
          <w:tcPr>
            <w:tcW w:w="0" w:type="auto"/>
            <w:hideMark/>
          </w:tcPr>
          <w:p w14:paraId="2C668BA9" w14:textId="69688917" w:rsidR="00E71F63" w:rsidRPr="00AF358C" w:rsidRDefault="00E71F63" w:rsidP="00E71F63">
            <w:pPr>
              <w:cnfStyle w:val="000000100000" w:firstRow="0" w:lastRow="0" w:firstColumn="0" w:lastColumn="0" w:oddVBand="0" w:evenVBand="0" w:oddHBand="1" w:evenHBand="0" w:firstRowFirstColumn="0" w:firstRowLastColumn="0" w:lastRowFirstColumn="0" w:lastRowLastColumn="0"/>
            </w:pPr>
            <w:r w:rsidRPr="008E241F">
              <w:t>us-east-4c</w:t>
            </w:r>
          </w:p>
        </w:tc>
      </w:tr>
      <w:tr w:rsidR="00E71F63" w:rsidRPr="00AF358C" w14:paraId="6B518BFD" w14:textId="77777777" w:rsidTr="006553C5">
        <w:tc>
          <w:tcPr>
            <w:cnfStyle w:val="001000000000" w:firstRow="0" w:lastRow="0" w:firstColumn="1" w:lastColumn="0" w:oddVBand="0" w:evenVBand="0" w:oddHBand="0" w:evenHBand="0" w:firstRowFirstColumn="0" w:firstRowLastColumn="0" w:lastRowFirstColumn="0" w:lastRowLastColumn="0"/>
            <w:tcW w:w="0" w:type="auto"/>
            <w:hideMark/>
          </w:tcPr>
          <w:p w14:paraId="63D6643E" w14:textId="53991C20" w:rsidR="00E71F63" w:rsidRPr="00AF358C" w:rsidRDefault="00E71F63" w:rsidP="00E71F63">
            <w:r w:rsidRPr="00AF358C">
              <w:t>Google Cloud</w:t>
            </w:r>
          </w:p>
        </w:tc>
        <w:tc>
          <w:tcPr>
            <w:tcW w:w="0" w:type="auto"/>
            <w:hideMark/>
          </w:tcPr>
          <w:p w14:paraId="32D07E0F" w14:textId="701D5D29" w:rsidR="00E71F63" w:rsidRPr="00AF358C" w:rsidRDefault="00E71F63" w:rsidP="00E71F63">
            <w:pPr>
              <w:cnfStyle w:val="000000000000" w:firstRow="0" w:lastRow="0" w:firstColumn="0" w:lastColumn="0" w:oddVBand="0" w:evenVBand="0" w:oddHBand="0" w:evenHBand="0" w:firstRowFirstColumn="0" w:firstRowLastColumn="0" w:lastRowFirstColumn="0" w:lastRowLastColumn="0"/>
            </w:pPr>
            <w:r w:rsidRPr="00E71F63">
              <w:t>e2-standard-2</w:t>
            </w:r>
          </w:p>
        </w:tc>
        <w:tc>
          <w:tcPr>
            <w:tcW w:w="0" w:type="auto"/>
            <w:hideMark/>
          </w:tcPr>
          <w:p w14:paraId="0380CFA2" w14:textId="3386B69B" w:rsidR="00E71F63" w:rsidRPr="00AF358C" w:rsidRDefault="00E71F63" w:rsidP="00E71F63">
            <w:pPr>
              <w:cnfStyle w:val="000000000000" w:firstRow="0" w:lastRow="0" w:firstColumn="0" w:lastColumn="0" w:oddVBand="0" w:evenVBand="0" w:oddHBand="0" w:evenHBand="0" w:firstRowFirstColumn="0" w:firstRowLastColumn="0" w:lastRowFirstColumn="0" w:lastRowLastColumn="0"/>
            </w:pPr>
            <w:r w:rsidRPr="00E71F63">
              <w:t>2 vCPU</w:t>
            </w:r>
          </w:p>
        </w:tc>
        <w:tc>
          <w:tcPr>
            <w:tcW w:w="0" w:type="auto"/>
            <w:hideMark/>
          </w:tcPr>
          <w:p w14:paraId="7FAA2695" w14:textId="7670002D" w:rsidR="00E71F63" w:rsidRPr="00AF358C" w:rsidRDefault="00E71F63" w:rsidP="00E71F63">
            <w:pPr>
              <w:cnfStyle w:val="000000000000" w:firstRow="0" w:lastRow="0" w:firstColumn="0" w:lastColumn="0" w:oddVBand="0" w:evenVBand="0" w:oddHBand="0" w:evenHBand="0" w:firstRowFirstColumn="0" w:firstRowLastColumn="0" w:lastRowFirstColumn="0" w:lastRowLastColumn="0"/>
            </w:pPr>
            <w:r w:rsidRPr="00AF358C">
              <w:t>8 GB</w:t>
            </w:r>
          </w:p>
        </w:tc>
        <w:tc>
          <w:tcPr>
            <w:tcW w:w="0" w:type="auto"/>
            <w:hideMark/>
          </w:tcPr>
          <w:p w14:paraId="3D970CD4" w14:textId="77777777" w:rsidR="00E71F63" w:rsidRPr="00AF358C" w:rsidRDefault="00E71F63" w:rsidP="00E71F63">
            <w:pPr>
              <w:cnfStyle w:val="000000000000" w:firstRow="0" w:lastRow="0" w:firstColumn="0" w:lastColumn="0" w:oddVBand="0" w:evenVBand="0" w:oddHBand="0" w:evenHBand="0" w:firstRowFirstColumn="0" w:firstRowLastColumn="0" w:lastRowFirstColumn="0" w:lastRowLastColumn="0"/>
            </w:pPr>
            <w:r w:rsidRPr="00AF358C">
              <w:t>60 GB SSD</w:t>
            </w:r>
          </w:p>
        </w:tc>
        <w:tc>
          <w:tcPr>
            <w:tcW w:w="0" w:type="auto"/>
            <w:hideMark/>
          </w:tcPr>
          <w:p w14:paraId="66D3EDAA" w14:textId="31F1B43F" w:rsidR="00E71F63" w:rsidRPr="00AF358C" w:rsidRDefault="00E71F63" w:rsidP="00E71F63">
            <w:pPr>
              <w:cnfStyle w:val="000000000000" w:firstRow="0" w:lastRow="0" w:firstColumn="0" w:lastColumn="0" w:oddVBand="0" w:evenVBand="0" w:oddHBand="0" w:evenHBand="0" w:firstRowFirstColumn="0" w:firstRowLastColumn="0" w:lastRowFirstColumn="0" w:lastRowLastColumn="0"/>
            </w:pPr>
            <w:r w:rsidRPr="008E241F">
              <w:t>europe-west2</w:t>
            </w:r>
          </w:p>
        </w:tc>
      </w:tr>
      <w:tr w:rsidR="00E71F63" w:rsidRPr="00AF358C" w14:paraId="0C1650A9" w14:textId="77777777" w:rsidTr="0065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FB616F" w14:textId="604BB6C5" w:rsidR="00E71F63" w:rsidRPr="00AF358C" w:rsidRDefault="00E71F63" w:rsidP="00E71F63">
            <w:r w:rsidRPr="00AF358C">
              <w:t>Google Cloud</w:t>
            </w:r>
          </w:p>
        </w:tc>
        <w:tc>
          <w:tcPr>
            <w:tcW w:w="0" w:type="auto"/>
          </w:tcPr>
          <w:p w14:paraId="38D59EDD" w14:textId="67FDB036" w:rsidR="00E71F63" w:rsidRPr="00AF358C" w:rsidRDefault="00E71F63" w:rsidP="00E71F63">
            <w:pPr>
              <w:cnfStyle w:val="000000100000" w:firstRow="0" w:lastRow="0" w:firstColumn="0" w:lastColumn="0" w:oddVBand="0" w:evenVBand="0" w:oddHBand="1" w:evenHBand="0" w:firstRowFirstColumn="0" w:firstRowLastColumn="0" w:lastRowFirstColumn="0" w:lastRowLastColumn="0"/>
            </w:pPr>
            <w:r w:rsidRPr="00E71F63">
              <w:t>e2-standard-2</w:t>
            </w:r>
          </w:p>
        </w:tc>
        <w:tc>
          <w:tcPr>
            <w:tcW w:w="0" w:type="auto"/>
          </w:tcPr>
          <w:p w14:paraId="763C5F52" w14:textId="0D4AF374" w:rsidR="00E71F63" w:rsidRPr="00AF358C" w:rsidRDefault="00E71F63" w:rsidP="00E71F63">
            <w:pPr>
              <w:cnfStyle w:val="000000100000" w:firstRow="0" w:lastRow="0" w:firstColumn="0" w:lastColumn="0" w:oddVBand="0" w:evenVBand="0" w:oddHBand="1" w:evenHBand="0" w:firstRowFirstColumn="0" w:firstRowLastColumn="0" w:lastRowFirstColumn="0" w:lastRowLastColumn="0"/>
            </w:pPr>
            <w:r>
              <w:t>2</w:t>
            </w:r>
            <w:r w:rsidRPr="00E71F63">
              <w:t xml:space="preserve"> vCPU</w:t>
            </w:r>
          </w:p>
        </w:tc>
        <w:tc>
          <w:tcPr>
            <w:tcW w:w="0" w:type="auto"/>
          </w:tcPr>
          <w:p w14:paraId="0521C13B" w14:textId="43DB3278" w:rsidR="00E71F63" w:rsidRPr="00AF358C" w:rsidRDefault="00E71F63" w:rsidP="00E71F63">
            <w:pPr>
              <w:cnfStyle w:val="000000100000" w:firstRow="0" w:lastRow="0" w:firstColumn="0" w:lastColumn="0" w:oddVBand="0" w:evenVBand="0" w:oddHBand="1" w:evenHBand="0" w:firstRowFirstColumn="0" w:firstRowLastColumn="0" w:lastRowFirstColumn="0" w:lastRowLastColumn="0"/>
            </w:pPr>
            <w:r w:rsidRPr="00AF358C">
              <w:t>8 GB</w:t>
            </w:r>
          </w:p>
        </w:tc>
        <w:tc>
          <w:tcPr>
            <w:tcW w:w="0" w:type="auto"/>
          </w:tcPr>
          <w:p w14:paraId="7AFEB265" w14:textId="48D9DC28" w:rsidR="00E71F63" w:rsidRPr="00AF358C" w:rsidRDefault="00E71F63" w:rsidP="00E71F63">
            <w:pPr>
              <w:cnfStyle w:val="000000100000" w:firstRow="0" w:lastRow="0" w:firstColumn="0" w:lastColumn="0" w:oddVBand="0" w:evenVBand="0" w:oddHBand="1" w:evenHBand="0" w:firstRowFirstColumn="0" w:firstRowLastColumn="0" w:lastRowFirstColumn="0" w:lastRowLastColumn="0"/>
            </w:pPr>
            <w:r w:rsidRPr="00AF358C">
              <w:t>60 GB SSD</w:t>
            </w:r>
          </w:p>
        </w:tc>
        <w:tc>
          <w:tcPr>
            <w:tcW w:w="0" w:type="auto"/>
          </w:tcPr>
          <w:p w14:paraId="180ED537" w14:textId="44D98130" w:rsidR="00E71F63" w:rsidRPr="00AF358C" w:rsidRDefault="00E71F63" w:rsidP="00E71F63">
            <w:pPr>
              <w:cnfStyle w:val="000000100000" w:firstRow="0" w:lastRow="0" w:firstColumn="0" w:lastColumn="0" w:oddVBand="0" w:evenVBand="0" w:oddHBand="1" w:evenHBand="0" w:firstRowFirstColumn="0" w:firstRowLastColumn="0" w:lastRowFirstColumn="0" w:lastRowLastColumn="0"/>
            </w:pPr>
            <w:r w:rsidRPr="008E241F">
              <w:t>asia-southeast1</w:t>
            </w:r>
          </w:p>
        </w:tc>
      </w:tr>
    </w:tbl>
    <w:p w14:paraId="4B9DEEB7" w14:textId="0EB206F4" w:rsidR="00E8006A" w:rsidRDefault="00E8006A" w:rsidP="00E8006A">
      <w:r w:rsidRPr="006E32BB">
        <w:rPr>
          <w:b/>
          <w:bCs/>
          <w:sz w:val="22"/>
          <w:szCs w:val="22"/>
        </w:rPr>
        <w:t xml:space="preserve">Interpretation of </w:t>
      </w:r>
      <w:r w:rsidR="008779AA">
        <w:rPr>
          <w:b/>
          <w:bCs/>
          <w:sz w:val="22"/>
          <w:szCs w:val="22"/>
        </w:rPr>
        <w:t>figure</w:t>
      </w:r>
      <w:r w:rsidR="00EC09A7">
        <w:rPr>
          <w:b/>
          <w:bCs/>
          <w:sz w:val="22"/>
          <w:szCs w:val="22"/>
        </w:rPr>
        <w:t>:</w:t>
      </w:r>
      <w:r>
        <w:rPr>
          <w:b/>
          <w:bCs/>
          <w:sz w:val="22"/>
          <w:szCs w:val="22"/>
        </w:rPr>
        <w:t xml:space="preserve"> </w:t>
      </w:r>
      <w:r w:rsidR="008779AA" w:rsidRPr="008779AA">
        <w:rPr>
          <w:sz w:val="22"/>
          <w:szCs w:val="22"/>
        </w:rPr>
        <w:t>The figure outlines the instance specifications used across all cloud providers and regions, including machine type, CPU, RAM, storage, and server location. Each provider uses a different instance name, but the configurations are consistent, with all deployments running 2 vCPUs, 8 GB of RAM, and 60 GB SSD storage. This allows for direct comparison between providers while keeping the underlying hardware resources the same.</w:t>
      </w:r>
    </w:p>
    <w:p w14:paraId="57DF69A6" w14:textId="7689506D" w:rsidR="007977D4" w:rsidRDefault="007977D4" w:rsidP="007977D4"/>
    <w:p w14:paraId="53C05C83" w14:textId="0BBADD00" w:rsidR="00796D11" w:rsidRDefault="00796D11" w:rsidP="00796D11">
      <w:pPr>
        <w:pStyle w:val="Heading3"/>
      </w:pPr>
      <w:bookmarkStart w:id="76" w:name="_Toc226914259"/>
      <w:bookmarkStart w:id="77" w:name="_Toc227682187"/>
      <w:bookmarkStart w:id="78" w:name="_Toc227682348"/>
      <w:r>
        <w:t>3.3 Network Exposure and Data Collection</w:t>
      </w:r>
      <w:bookmarkEnd w:id="76"/>
      <w:bookmarkEnd w:id="77"/>
      <w:bookmarkEnd w:id="78"/>
    </w:p>
    <w:p w14:paraId="59FAA176" w14:textId="1DC92405" w:rsidR="007977D4" w:rsidRDefault="000F09FF" w:rsidP="007977D4">
      <w:r>
        <w:t xml:space="preserve">A range of ports were exposed for attackers, some popular ones include port </w:t>
      </w:r>
      <w:proofErr w:type="spellStart"/>
      <w:r w:rsidR="00A308EE">
        <w:t>sda</w:t>
      </w:r>
      <w:proofErr w:type="spellEnd"/>
      <w:r>
        <w:t xml:space="preserve"> for SSH, port 80 and 443 for HTTP/HTTPS. Since these ports are exposed to the attackers, they cannot be used to access the main dashboard, that has been provided by T-Pot, instead port 64297 was used to provide secure access to the dashboard over HTTPS and port 64295 is used to provide SSH </w:t>
      </w:r>
      <w:r w:rsidR="00615D09">
        <w:t>access.</w:t>
      </w:r>
      <w:r>
        <w:t xml:space="preserve"> </w:t>
      </w:r>
    </w:p>
    <w:p w14:paraId="640794C3" w14:textId="76F2155C" w:rsidR="000F09FF" w:rsidRDefault="000F09FF" w:rsidP="007977D4">
      <w:r>
        <w:t>The allowed ports ranged from 0-64000 for all source IP addresses.</w:t>
      </w:r>
    </w:p>
    <w:p w14:paraId="331EB258" w14:textId="462777B4" w:rsidR="000F09FF" w:rsidRDefault="000F09FF" w:rsidP="007977D4">
      <w:r>
        <w:t xml:space="preserve">These firewall rules for all instances can be found below at </w:t>
      </w:r>
      <w:hyperlink w:anchor="_7.1_Table_of" w:history="1">
        <w:r w:rsidR="004C340E" w:rsidRPr="004C340E">
          <w:rPr>
            <w:rStyle w:val="Hyperlink"/>
          </w:rPr>
          <w:t>Figure</w:t>
        </w:r>
        <w:r w:rsidRPr="004C340E">
          <w:rPr>
            <w:rStyle w:val="Hyperlink"/>
          </w:rPr>
          <w:t xml:space="preserve"> 3</w:t>
        </w:r>
        <w:r w:rsidR="004C340E" w:rsidRPr="004C340E">
          <w:rPr>
            <w:rStyle w:val="Hyperlink"/>
          </w:rPr>
          <w:t xml:space="preserve"> (Firewall Rules for All Instances)</w:t>
        </w:r>
      </w:hyperlink>
      <w:r>
        <w:t>.</w:t>
      </w:r>
    </w:p>
    <w:p w14:paraId="6C56CAAF" w14:textId="00C083C7" w:rsidR="005D4545" w:rsidRDefault="005D4545" w:rsidP="005D4545">
      <w:pPr>
        <w:pStyle w:val="Caption"/>
      </w:pPr>
      <w:bookmarkStart w:id="79" w:name="_Toc226555483"/>
      <w:r>
        <w:t xml:space="preserve">Figure </w:t>
      </w:r>
      <w:fldSimple w:instr=" SEQ Figure \* ARABIC ">
        <w:r>
          <w:rPr>
            <w:noProof/>
          </w:rPr>
          <w:t>3</w:t>
        </w:r>
      </w:fldSimple>
      <w:r>
        <w:t xml:space="preserve"> - </w:t>
      </w:r>
      <w:r w:rsidRPr="00524BFC">
        <w:t>Firewall Rules for All Instances</w:t>
      </w:r>
      <w:bookmarkEnd w:id="79"/>
    </w:p>
    <w:tbl>
      <w:tblPr>
        <w:tblStyle w:val="GridTable5Dark"/>
        <w:tblW w:w="9243" w:type="dxa"/>
        <w:tblLook w:val="04A0" w:firstRow="1" w:lastRow="0" w:firstColumn="1" w:lastColumn="0" w:noHBand="0" w:noVBand="1"/>
      </w:tblPr>
      <w:tblGrid>
        <w:gridCol w:w="2392"/>
        <w:gridCol w:w="1072"/>
        <w:gridCol w:w="2529"/>
        <w:gridCol w:w="2218"/>
        <w:gridCol w:w="1032"/>
      </w:tblGrid>
      <w:tr w:rsidR="000F09FF" w:rsidRPr="000F09FF" w14:paraId="73D842CF" w14:textId="77777777" w:rsidTr="00655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6CB716" w14:textId="77777777" w:rsidR="000F09FF" w:rsidRPr="000F09FF" w:rsidRDefault="000F09FF" w:rsidP="000F09FF">
            <w:pPr>
              <w:rPr>
                <w:b w:val="0"/>
                <w:bCs w:val="0"/>
              </w:rPr>
            </w:pPr>
            <w:r w:rsidRPr="000F09FF">
              <w:t>Name</w:t>
            </w:r>
          </w:p>
        </w:tc>
        <w:tc>
          <w:tcPr>
            <w:tcW w:w="0" w:type="auto"/>
            <w:hideMark/>
          </w:tcPr>
          <w:p w14:paraId="5BB8A9F9" w14:textId="77777777" w:rsidR="000F09FF" w:rsidRPr="000F09FF" w:rsidRDefault="000F09FF" w:rsidP="000F09FF">
            <w:pPr>
              <w:cnfStyle w:val="100000000000" w:firstRow="1" w:lastRow="0" w:firstColumn="0" w:lastColumn="0" w:oddVBand="0" w:evenVBand="0" w:oddHBand="0" w:evenHBand="0" w:firstRowFirstColumn="0" w:firstRowLastColumn="0" w:lastRowFirstColumn="0" w:lastRowLastColumn="0"/>
              <w:rPr>
                <w:b w:val="0"/>
                <w:bCs w:val="0"/>
              </w:rPr>
            </w:pPr>
            <w:r w:rsidRPr="000F09FF">
              <w:t>Type</w:t>
            </w:r>
          </w:p>
        </w:tc>
        <w:tc>
          <w:tcPr>
            <w:tcW w:w="0" w:type="auto"/>
            <w:hideMark/>
          </w:tcPr>
          <w:p w14:paraId="565D8D59" w14:textId="77777777" w:rsidR="000F09FF" w:rsidRPr="000F09FF" w:rsidRDefault="000F09FF" w:rsidP="000F09FF">
            <w:pPr>
              <w:cnfStyle w:val="100000000000" w:firstRow="1" w:lastRow="0" w:firstColumn="0" w:lastColumn="0" w:oddVBand="0" w:evenVBand="0" w:oddHBand="0" w:evenHBand="0" w:firstRowFirstColumn="0" w:firstRowLastColumn="0" w:lastRowFirstColumn="0" w:lastRowLastColumn="0"/>
              <w:rPr>
                <w:b w:val="0"/>
                <w:bCs w:val="0"/>
              </w:rPr>
            </w:pPr>
            <w:r w:rsidRPr="000F09FF">
              <w:t>Filters</w:t>
            </w:r>
          </w:p>
        </w:tc>
        <w:tc>
          <w:tcPr>
            <w:tcW w:w="0" w:type="auto"/>
            <w:hideMark/>
          </w:tcPr>
          <w:p w14:paraId="5E046BA4" w14:textId="77777777" w:rsidR="000F09FF" w:rsidRPr="000F09FF" w:rsidRDefault="000F09FF" w:rsidP="000F09FF">
            <w:pPr>
              <w:cnfStyle w:val="100000000000" w:firstRow="1" w:lastRow="0" w:firstColumn="0" w:lastColumn="0" w:oddVBand="0" w:evenVBand="0" w:oddHBand="0" w:evenHBand="0" w:firstRowFirstColumn="0" w:firstRowLastColumn="0" w:lastRowFirstColumn="0" w:lastRowLastColumn="0"/>
              <w:rPr>
                <w:b w:val="0"/>
                <w:bCs w:val="0"/>
              </w:rPr>
            </w:pPr>
            <w:r w:rsidRPr="000F09FF">
              <w:t>Protocols /Ports</w:t>
            </w:r>
          </w:p>
        </w:tc>
        <w:tc>
          <w:tcPr>
            <w:tcW w:w="0" w:type="auto"/>
            <w:hideMark/>
          </w:tcPr>
          <w:p w14:paraId="6AA26A63" w14:textId="77777777" w:rsidR="000F09FF" w:rsidRPr="000F09FF" w:rsidRDefault="000F09FF" w:rsidP="000F09FF">
            <w:pPr>
              <w:cnfStyle w:val="100000000000" w:firstRow="1" w:lastRow="0" w:firstColumn="0" w:lastColumn="0" w:oddVBand="0" w:evenVBand="0" w:oddHBand="0" w:evenHBand="0" w:firstRowFirstColumn="0" w:firstRowLastColumn="0" w:lastRowFirstColumn="0" w:lastRowLastColumn="0"/>
              <w:rPr>
                <w:b w:val="0"/>
                <w:bCs w:val="0"/>
              </w:rPr>
            </w:pPr>
            <w:r w:rsidRPr="000F09FF">
              <w:t>Action</w:t>
            </w:r>
          </w:p>
        </w:tc>
      </w:tr>
      <w:tr w:rsidR="000F09FF" w:rsidRPr="000F09FF" w14:paraId="56747FF1" w14:textId="77777777" w:rsidTr="0065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880027" w14:textId="693CA2FB" w:rsidR="000F09FF" w:rsidRPr="000F09FF" w:rsidRDefault="000F09FF" w:rsidP="000F09FF">
            <w:r>
              <w:t>Management Port</w:t>
            </w:r>
          </w:p>
        </w:tc>
        <w:tc>
          <w:tcPr>
            <w:tcW w:w="0" w:type="auto"/>
            <w:hideMark/>
          </w:tcPr>
          <w:p w14:paraId="5E7AA2DF" w14:textId="77777777" w:rsidR="000F09FF" w:rsidRPr="000F09FF" w:rsidRDefault="000F09FF" w:rsidP="000F09FF">
            <w:pPr>
              <w:cnfStyle w:val="000000100000" w:firstRow="0" w:lastRow="0" w:firstColumn="0" w:lastColumn="0" w:oddVBand="0" w:evenVBand="0" w:oddHBand="1" w:evenHBand="0" w:firstRowFirstColumn="0" w:firstRowLastColumn="0" w:lastRowFirstColumn="0" w:lastRowLastColumn="0"/>
            </w:pPr>
            <w:r w:rsidRPr="000F09FF">
              <w:t>Ingress</w:t>
            </w:r>
          </w:p>
        </w:tc>
        <w:tc>
          <w:tcPr>
            <w:tcW w:w="0" w:type="auto"/>
            <w:hideMark/>
          </w:tcPr>
          <w:p w14:paraId="21C72286" w14:textId="77777777" w:rsidR="000F09FF" w:rsidRPr="000F09FF" w:rsidRDefault="000F09FF" w:rsidP="000F09FF">
            <w:pPr>
              <w:cnfStyle w:val="000000100000" w:firstRow="0" w:lastRow="0" w:firstColumn="0" w:lastColumn="0" w:oddVBand="0" w:evenVBand="0" w:oddHBand="1" w:evenHBand="0" w:firstRowFirstColumn="0" w:firstRowLastColumn="0" w:lastRowFirstColumn="0" w:lastRowLastColumn="0"/>
            </w:pPr>
            <w:r w:rsidRPr="000F09FF">
              <w:t>Private IP Address</w:t>
            </w:r>
          </w:p>
        </w:tc>
        <w:tc>
          <w:tcPr>
            <w:tcW w:w="0" w:type="auto"/>
            <w:hideMark/>
          </w:tcPr>
          <w:p w14:paraId="6F843C87" w14:textId="77777777" w:rsidR="000F09FF" w:rsidRPr="000F09FF" w:rsidRDefault="000F09FF" w:rsidP="000F09FF">
            <w:pPr>
              <w:cnfStyle w:val="000000100000" w:firstRow="0" w:lastRow="0" w:firstColumn="0" w:lastColumn="0" w:oddVBand="0" w:evenVBand="0" w:oddHBand="1" w:evenHBand="0" w:firstRowFirstColumn="0" w:firstRowLastColumn="0" w:lastRowFirstColumn="0" w:lastRowLastColumn="0"/>
            </w:pPr>
            <w:r w:rsidRPr="000F09FF">
              <w:t>64295-64297</w:t>
            </w:r>
          </w:p>
        </w:tc>
        <w:tc>
          <w:tcPr>
            <w:tcW w:w="0" w:type="auto"/>
            <w:hideMark/>
          </w:tcPr>
          <w:p w14:paraId="3F12FCAE" w14:textId="77777777" w:rsidR="000F09FF" w:rsidRPr="000F09FF" w:rsidRDefault="000F09FF" w:rsidP="000F09FF">
            <w:pPr>
              <w:cnfStyle w:val="000000100000" w:firstRow="0" w:lastRow="0" w:firstColumn="0" w:lastColumn="0" w:oddVBand="0" w:evenVBand="0" w:oddHBand="1" w:evenHBand="0" w:firstRowFirstColumn="0" w:firstRowLastColumn="0" w:lastRowFirstColumn="0" w:lastRowLastColumn="0"/>
            </w:pPr>
            <w:r w:rsidRPr="000F09FF">
              <w:t>Allow</w:t>
            </w:r>
          </w:p>
        </w:tc>
      </w:tr>
      <w:tr w:rsidR="000F09FF" w:rsidRPr="000F09FF" w14:paraId="3AC378BA" w14:textId="77777777" w:rsidTr="00EC09A7">
        <w:trPr>
          <w:trHeight w:val="44"/>
        </w:trPr>
        <w:tc>
          <w:tcPr>
            <w:cnfStyle w:val="001000000000" w:firstRow="0" w:lastRow="0" w:firstColumn="1" w:lastColumn="0" w:oddVBand="0" w:evenVBand="0" w:oddHBand="0" w:evenHBand="0" w:firstRowFirstColumn="0" w:firstRowLastColumn="0" w:lastRowFirstColumn="0" w:lastRowLastColumn="0"/>
            <w:tcW w:w="0" w:type="auto"/>
            <w:hideMark/>
          </w:tcPr>
          <w:p w14:paraId="4E5D2D7F" w14:textId="17E9E5E9" w:rsidR="000F09FF" w:rsidRPr="000F09FF" w:rsidRDefault="000F09FF" w:rsidP="000F09FF">
            <w:r>
              <w:t>Attack Traffic</w:t>
            </w:r>
          </w:p>
        </w:tc>
        <w:tc>
          <w:tcPr>
            <w:tcW w:w="0" w:type="auto"/>
            <w:hideMark/>
          </w:tcPr>
          <w:p w14:paraId="67A73F05" w14:textId="77777777" w:rsidR="000F09FF" w:rsidRPr="000F09FF" w:rsidRDefault="000F09FF" w:rsidP="000F09FF">
            <w:pPr>
              <w:cnfStyle w:val="000000000000" w:firstRow="0" w:lastRow="0" w:firstColumn="0" w:lastColumn="0" w:oddVBand="0" w:evenVBand="0" w:oddHBand="0" w:evenHBand="0" w:firstRowFirstColumn="0" w:firstRowLastColumn="0" w:lastRowFirstColumn="0" w:lastRowLastColumn="0"/>
            </w:pPr>
            <w:r w:rsidRPr="000F09FF">
              <w:t>Ingress</w:t>
            </w:r>
          </w:p>
        </w:tc>
        <w:tc>
          <w:tcPr>
            <w:tcW w:w="0" w:type="auto"/>
            <w:hideMark/>
          </w:tcPr>
          <w:p w14:paraId="16299383" w14:textId="77777777" w:rsidR="000F09FF" w:rsidRPr="000F09FF" w:rsidRDefault="000F09FF" w:rsidP="000F09FF">
            <w:pPr>
              <w:cnfStyle w:val="000000000000" w:firstRow="0" w:lastRow="0" w:firstColumn="0" w:lastColumn="0" w:oddVBand="0" w:evenVBand="0" w:oddHBand="0" w:evenHBand="0" w:firstRowFirstColumn="0" w:firstRowLastColumn="0" w:lastRowFirstColumn="0" w:lastRowLastColumn="0"/>
            </w:pPr>
            <w:r w:rsidRPr="000F09FF">
              <w:t>IP ranges 0.0.0.0/24</w:t>
            </w:r>
          </w:p>
        </w:tc>
        <w:tc>
          <w:tcPr>
            <w:tcW w:w="0" w:type="auto"/>
            <w:hideMark/>
          </w:tcPr>
          <w:p w14:paraId="540CC342" w14:textId="77777777" w:rsidR="000F09FF" w:rsidRPr="000F09FF" w:rsidRDefault="000F09FF" w:rsidP="000F09FF">
            <w:pPr>
              <w:cnfStyle w:val="000000000000" w:firstRow="0" w:lastRow="0" w:firstColumn="0" w:lastColumn="0" w:oddVBand="0" w:evenVBand="0" w:oddHBand="0" w:evenHBand="0" w:firstRowFirstColumn="0" w:firstRowLastColumn="0" w:lastRowFirstColumn="0" w:lastRowLastColumn="0"/>
            </w:pPr>
            <w:r w:rsidRPr="000F09FF">
              <w:t>0-64000</w:t>
            </w:r>
          </w:p>
        </w:tc>
        <w:tc>
          <w:tcPr>
            <w:tcW w:w="0" w:type="auto"/>
            <w:hideMark/>
          </w:tcPr>
          <w:p w14:paraId="08AB9D70" w14:textId="77777777" w:rsidR="000F09FF" w:rsidRPr="000F09FF" w:rsidRDefault="000F09FF" w:rsidP="000F09FF">
            <w:pPr>
              <w:cnfStyle w:val="000000000000" w:firstRow="0" w:lastRow="0" w:firstColumn="0" w:lastColumn="0" w:oddVBand="0" w:evenVBand="0" w:oddHBand="0" w:evenHBand="0" w:firstRowFirstColumn="0" w:firstRowLastColumn="0" w:lastRowFirstColumn="0" w:lastRowLastColumn="0"/>
            </w:pPr>
            <w:r w:rsidRPr="000F09FF">
              <w:t>Allow</w:t>
            </w:r>
          </w:p>
        </w:tc>
      </w:tr>
    </w:tbl>
    <w:p w14:paraId="04DBBBE0" w14:textId="7E792C8C" w:rsidR="00E8006A" w:rsidRDefault="00E8006A" w:rsidP="00E8006A">
      <w:r w:rsidRPr="006E32BB">
        <w:rPr>
          <w:b/>
          <w:bCs/>
          <w:sz w:val="22"/>
          <w:szCs w:val="22"/>
        </w:rPr>
        <w:t xml:space="preserve">Interpretation of </w:t>
      </w:r>
      <w:r w:rsidR="00A96CA5">
        <w:rPr>
          <w:b/>
          <w:bCs/>
          <w:sz w:val="22"/>
          <w:szCs w:val="22"/>
        </w:rPr>
        <w:t>figure</w:t>
      </w:r>
      <w:r>
        <w:rPr>
          <w:b/>
          <w:bCs/>
          <w:sz w:val="22"/>
          <w:szCs w:val="22"/>
        </w:rPr>
        <w:t xml:space="preserve">: </w:t>
      </w:r>
      <w:r w:rsidR="00A96CA5" w:rsidRPr="00A96CA5">
        <w:rPr>
          <w:sz w:val="22"/>
          <w:szCs w:val="22"/>
        </w:rPr>
        <w:t xml:space="preserve">The </w:t>
      </w:r>
      <w:r w:rsidR="00A96CA5">
        <w:rPr>
          <w:sz w:val="22"/>
          <w:szCs w:val="22"/>
        </w:rPr>
        <w:t>figure</w:t>
      </w:r>
      <w:r w:rsidR="00A96CA5" w:rsidRPr="00A96CA5">
        <w:rPr>
          <w:sz w:val="22"/>
          <w:szCs w:val="22"/>
        </w:rPr>
        <w:t xml:space="preserve"> shows the network access rules configured for the deployment, including the rule name, traffic type, applied filters, port ranges, and the resulting action. It distinguishes between management access on specific ports and general inbound attack traffic across a wider port range, with both rules set to allow incoming connections.</w:t>
      </w:r>
    </w:p>
    <w:p w14:paraId="4E1FBF61" w14:textId="77777777" w:rsidR="007977D4" w:rsidRDefault="007977D4" w:rsidP="007977D4"/>
    <w:p w14:paraId="62829250" w14:textId="01F836A1" w:rsidR="000F09FF" w:rsidRDefault="000F09FF" w:rsidP="007977D4">
      <w:r>
        <w:t>All logs were collected from the honeypots and stored in Logstash in real-time</w:t>
      </w:r>
      <w:r w:rsidR="00B5474A">
        <w:t xml:space="preserve"> which then were analysed and visualized with Elasticsearch and Kibana with real-time updates. These are all a part of Elastic Stack, which is an open</w:t>
      </w:r>
      <w:r w:rsidR="00513F65">
        <w:t>-s</w:t>
      </w:r>
      <w:r w:rsidR="00B5474A">
        <w:t xml:space="preserve">ource tool used to collect, process, store and visualize data. </w:t>
      </w:r>
    </w:p>
    <w:p w14:paraId="6426887B" w14:textId="16D3E9AE" w:rsidR="005B587D" w:rsidRDefault="005B587D" w:rsidP="00FB5CEA">
      <w:pPr>
        <w:pStyle w:val="Heading3"/>
      </w:pPr>
      <w:bookmarkStart w:id="80" w:name="_Toc226914260"/>
      <w:bookmarkStart w:id="81" w:name="_Toc227682188"/>
      <w:bookmarkStart w:id="82" w:name="_Toc227682349"/>
      <w:r>
        <w:t>3.4 Source Country Identification</w:t>
      </w:r>
      <w:bookmarkEnd w:id="80"/>
      <w:bookmarkEnd w:id="81"/>
      <w:bookmarkEnd w:id="82"/>
    </w:p>
    <w:p w14:paraId="30C4DEB1" w14:textId="77777777" w:rsidR="00FB5CEA" w:rsidRPr="00FB5CEA" w:rsidRDefault="00FB5CEA" w:rsidP="00FB5CEA">
      <w:r w:rsidRPr="00FB5CEA">
        <w:t>Source countries were determined using IP geolocation techniques based on publicly available IP-to-location databases.</w:t>
      </w:r>
    </w:p>
    <w:p w14:paraId="707132AC" w14:textId="6806BBB4" w:rsidR="00FB5CEA" w:rsidRDefault="00FB5CEA" w:rsidP="007977D4">
      <w:r w:rsidRPr="00FB5CEA">
        <w:lastRenderedPageBreak/>
        <w:t>It is important to note that IP geolocation does not reflect the true origin of attackers, as traffic may be routed through cloud infrastructure, VPNs, proxies, or compromised devices.</w:t>
      </w:r>
    </w:p>
    <w:p w14:paraId="161FFBAC" w14:textId="0E32097E" w:rsidR="00163B1F" w:rsidRDefault="00163B1F" w:rsidP="00DB58BE">
      <w:pPr>
        <w:pStyle w:val="Heading3"/>
      </w:pPr>
      <w:bookmarkStart w:id="83" w:name="_Toc226914261"/>
      <w:bookmarkStart w:id="84" w:name="_Toc227682189"/>
      <w:bookmarkStart w:id="85" w:name="_Toc227682350"/>
      <w:r>
        <w:t>3.</w:t>
      </w:r>
      <w:r w:rsidR="005B587D">
        <w:t>5</w:t>
      </w:r>
      <w:r>
        <w:t xml:space="preserve"> Ensuring Fair Comparison</w:t>
      </w:r>
      <w:bookmarkEnd w:id="83"/>
      <w:bookmarkEnd w:id="84"/>
      <w:bookmarkEnd w:id="85"/>
    </w:p>
    <w:p w14:paraId="60DD4EC9" w14:textId="7D8592D4" w:rsidR="00DB58BE" w:rsidRPr="00DB58BE" w:rsidRDefault="00DB58BE" w:rsidP="00DB58BE">
      <w:r>
        <w:t>While conducting this study, s</w:t>
      </w:r>
      <w:r w:rsidRPr="00DB58BE">
        <w:t>everal steps were taken to ensure that comparisons between providers were as fair and consistent as possible:</w:t>
      </w:r>
    </w:p>
    <w:p w14:paraId="25245B00" w14:textId="77777777" w:rsidR="00DB58BE" w:rsidRPr="00DB58BE" w:rsidRDefault="00DB58BE" w:rsidP="00DB58BE">
      <w:pPr>
        <w:numPr>
          <w:ilvl w:val="0"/>
          <w:numId w:val="13"/>
        </w:numPr>
      </w:pPr>
      <w:r w:rsidRPr="00DB58BE">
        <w:t xml:space="preserve">identical system configurations across all deployments </w:t>
      </w:r>
    </w:p>
    <w:p w14:paraId="7EC3CAA4" w14:textId="46B5D1C8" w:rsidR="00DB58BE" w:rsidRPr="00DB58BE" w:rsidRDefault="00DB58BE" w:rsidP="00DB58BE">
      <w:pPr>
        <w:numPr>
          <w:ilvl w:val="0"/>
          <w:numId w:val="13"/>
        </w:numPr>
      </w:pPr>
      <w:r w:rsidRPr="00DB58BE">
        <w:t>same honeypot software</w:t>
      </w:r>
      <w:r w:rsidR="0069566B">
        <w:t xml:space="preserve"> used</w:t>
      </w:r>
      <w:r w:rsidRPr="00DB58BE">
        <w:t xml:space="preserve"> (T-Pot) </w:t>
      </w:r>
    </w:p>
    <w:p w14:paraId="3841E5E5" w14:textId="7102D573" w:rsidR="00DB58BE" w:rsidRPr="00DB58BE" w:rsidRDefault="00DB58BE" w:rsidP="00DB58BE">
      <w:pPr>
        <w:numPr>
          <w:ilvl w:val="0"/>
          <w:numId w:val="13"/>
        </w:numPr>
      </w:pPr>
      <w:r w:rsidRPr="00DB58BE">
        <w:t xml:space="preserve">same geographic regions used for each </w:t>
      </w:r>
      <w:r w:rsidR="00615D09" w:rsidRPr="00DB58BE">
        <w:t>provider.</w:t>
      </w:r>
      <w:r w:rsidRPr="00DB58BE">
        <w:t xml:space="preserve"> </w:t>
      </w:r>
    </w:p>
    <w:p w14:paraId="531D66D2" w14:textId="77777777" w:rsidR="00DB58BE" w:rsidRPr="00DB58BE" w:rsidRDefault="00DB58BE" w:rsidP="00DB58BE">
      <w:pPr>
        <w:numPr>
          <w:ilvl w:val="0"/>
          <w:numId w:val="13"/>
        </w:numPr>
      </w:pPr>
      <w:r w:rsidRPr="00DB58BE">
        <w:t xml:space="preserve">consistent firewall rules and port exposure </w:t>
      </w:r>
    </w:p>
    <w:p w14:paraId="29FE5DF5" w14:textId="10F19517" w:rsidR="00DB58BE" w:rsidRPr="00DB58BE" w:rsidRDefault="0069566B" w:rsidP="00DB58BE">
      <w:pPr>
        <w:numPr>
          <w:ilvl w:val="0"/>
          <w:numId w:val="13"/>
        </w:numPr>
      </w:pPr>
      <w:r>
        <w:t xml:space="preserve">identical tools used </w:t>
      </w:r>
      <w:r w:rsidR="00E47814">
        <w:t>to for all processes</w:t>
      </w:r>
    </w:p>
    <w:p w14:paraId="70BA5DF2" w14:textId="64942102" w:rsidR="00163B1F" w:rsidRDefault="00DB58BE" w:rsidP="007977D4">
      <w:r w:rsidRPr="00DB58BE">
        <w:t xml:space="preserve">Despite these controls, differences in provider-specific infrastructure may still influence results. These factors are acknowledged as limitations </w:t>
      </w:r>
      <w:r w:rsidR="00E47814">
        <w:t>in the ‘Limitations’ section at the end of the report.</w:t>
      </w:r>
    </w:p>
    <w:p w14:paraId="017FA83D" w14:textId="7378F0F6" w:rsidR="006F03E1" w:rsidRDefault="00CA7803" w:rsidP="00CA7803">
      <w:pPr>
        <w:pStyle w:val="Heading3"/>
      </w:pPr>
      <w:bookmarkStart w:id="86" w:name="_Toc226914262"/>
      <w:bookmarkStart w:id="87" w:name="_Toc227682190"/>
      <w:bookmarkStart w:id="88" w:name="_Toc227682351"/>
      <w:r>
        <w:t>3.</w:t>
      </w:r>
      <w:r w:rsidR="005B587D">
        <w:t>6</w:t>
      </w:r>
      <w:r>
        <w:t xml:space="preserve"> Definition of a “Hit”</w:t>
      </w:r>
      <w:bookmarkEnd w:id="86"/>
      <w:bookmarkEnd w:id="87"/>
      <w:bookmarkEnd w:id="88"/>
    </w:p>
    <w:p w14:paraId="3263CB6A" w14:textId="25190094" w:rsidR="00CA7803" w:rsidRDefault="00CA7803" w:rsidP="00CA7803">
      <w:r w:rsidRPr="003C3A68">
        <w:t>A “</w:t>
      </w:r>
      <w:r>
        <w:t>H</w:t>
      </w:r>
      <w:r w:rsidRPr="003C3A68">
        <w:t xml:space="preserve">it” in this study was defined as every individual connection attempt from a source IP address to the honeypot. This means that each time a source IP initiated a connection, it was counted as a separate hit, regardless of whether multiple connections originated from the same IP address. </w:t>
      </w:r>
    </w:p>
    <w:p w14:paraId="29E9ABD8" w14:textId="4B50A129" w:rsidR="003E5533" w:rsidRDefault="003E5533" w:rsidP="00774112">
      <w:pPr>
        <w:pStyle w:val="Heading3"/>
      </w:pPr>
      <w:bookmarkStart w:id="89" w:name="_Toc226914263"/>
      <w:bookmarkStart w:id="90" w:name="_Toc227682191"/>
      <w:bookmarkStart w:id="91" w:name="_Toc227682352"/>
      <w:r>
        <w:t>3.7</w:t>
      </w:r>
      <w:r w:rsidR="00126A6D">
        <w:t xml:space="preserve"> Research Validity and Interpretive Scope</w:t>
      </w:r>
      <w:bookmarkEnd w:id="89"/>
      <w:bookmarkEnd w:id="90"/>
      <w:bookmarkEnd w:id="91"/>
    </w:p>
    <w:p w14:paraId="1B7AE21D" w14:textId="5C65D3FF" w:rsidR="001F1656" w:rsidRDefault="001F1656" w:rsidP="00CA7803">
      <w:r w:rsidRPr="001F1656">
        <w:t>When interpreting the findings of this study, several validity considerations should be acknowledged to ensure that conclusions are appropriately scoped.</w:t>
      </w:r>
    </w:p>
    <w:p w14:paraId="58D51350" w14:textId="53CEF232" w:rsidR="00774112" w:rsidRPr="00774112" w:rsidRDefault="00774112" w:rsidP="00774112">
      <w:r w:rsidRPr="00774112">
        <w:t>Construct validity</w:t>
      </w:r>
      <w:r>
        <w:t xml:space="preserve"> - </w:t>
      </w:r>
      <w:r w:rsidRPr="00774112">
        <w:t xml:space="preserve"> concerns whether the measures used accurately represent the phenomena being studied. In this work, a “hit” is defined as an individual connection attempt to an exposed service. While this provides a useful indicator of exposure and scanning activity, it does not represent a confirmed exploitation attempt or successful compromise. As such, hit counts should be interpreted as a measure of interaction frequency rather than direct indicators of attack success or attacker capability.</w:t>
      </w:r>
    </w:p>
    <w:p w14:paraId="0152C7B9" w14:textId="001FBACD" w:rsidR="00774112" w:rsidRPr="00774112" w:rsidRDefault="00774112" w:rsidP="00774112">
      <w:r w:rsidRPr="00774112">
        <w:t xml:space="preserve">Internal validity </w:t>
      </w:r>
      <w:r>
        <w:t xml:space="preserve">- </w:t>
      </w:r>
      <w:r w:rsidRPr="00774112">
        <w:t>relates to the extent to which observed differences can be attributed to the variables under investigation. Although this study controlled for system configuration, deployment regions, and firewall rules, provider</w:t>
      </w:r>
      <w:r w:rsidRPr="00774112">
        <w:noBreakHyphen/>
        <w:t>specific services and network behaviours may still introduce confounding effects. For example, platform</w:t>
      </w:r>
      <w:r w:rsidRPr="00774112">
        <w:noBreakHyphen/>
        <w:t xml:space="preserve">level services exposed by certain cloud providers can attract disproportionate volumes of traffic, influencing observed attack patterns independently of attacker </w:t>
      </w:r>
      <w:r w:rsidRPr="00774112">
        <w:lastRenderedPageBreak/>
        <w:t>preference. These factors limit the ability to attribute differences solely to cloud provider or region.</w:t>
      </w:r>
    </w:p>
    <w:p w14:paraId="5FC4A7A6" w14:textId="5F6E1A5C" w:rsidR="00774112" w:rsidRPr="00774112" w:rsidRDefault="00774112" w:rsidP="00774112">
      <w:r w:rsidRPr="00774112">
        <w:t xml:space="preserve">External validity </w:t>
      </w:r>
      <w:r>
        <w:t xml:space="preserve">- </w:t>
      </w:r>
      <w:r w:rsidRPr="00774112">
        <w:t xml:space="preserve">addresses the generalisability of the findings beyond the specific deployment. The results reflect exposure patterns observed within </w:t>
      </w:r>
      <w:r w:rsidR="00615D09" w:rsidRPr="00774112">
        <w:t>nine nodes</w:t>
      </w:r>
      <w:r w:rsidRPr="00774112">
        <w:t xml:space="preserve">, </w:t>
      </w:r>
      <w:r>
        <w:t xml:space="preserve">a </w:t>
      </w:r>
      <w:r w:rsidRPr="00774112">
        <w:t>low</w:t>
      </w:r>
      <w:r w:rsidRPr="00774112">
        <w:noBreakHyphen/>
        <w:t>interaction honeynet over a 4.5</w:t>
      </w:r>
      <w:r w:rsidRPr="00774112">
        <w:noBreakHyphen/>
        <w:t xml:space="preserve">week period. </w:t>
      </w:r>
      <w:r>
        <w:t xml:space="preserve">Therefore, </w:t>
      </w:r>
      <w:r w:rsidRPr="00774112">
        <w:t>the findings should be interpreted as of relative attack exposure in similarly configured cloud</w:t>
      </w:r>
      <w:r w:rsidRPr="00774112">
        <w:noBreakHyphen/>
        <w:t>hosted systems, rather than as a comprehensive representation of global attacker behaviour or long</w:t>
      </w:r>
      <w:r w:rsidRPr="00774112">
        <w:noBreakHyphen/>
        <w:t>term threat trends.</w:t>
      </w:r>
    </w:p>
    <w:p w14:paraId="4FA60D34" w14:textId="1F71AC25" w:rsidR="00FB0D94" w:rsidRPr="00FB0D94" w:rsidRDefault="00774112" w:rsidP="00FB0D94">
      <w:r w:rsidRPr="00774112">
        <w:t xml:space="preserve">Together, </w:t>
      </w:r>
      <w:r w:rsidR="00FB0D94" w:rsidRPr="00FB0D94">
        <w:t>the findings describe relative exposure patterns rather than attacker intent, attribution, or exploitation outcomes, and their applicability is limited to the scope and configuration of the deployment.</w:t>
      </w:r>
    </w:p>
    <w:p w14:paraId="166061ED" w14:textId="30555E68" w:rsidR="00774112" w:rsidRPr="00774112" w:rsidRDefault="00774112" w:rsidP="00774112"/>
    <w:p w14:paraId="5739A2AE" w14:textId="77777777" w:rsidR="00774112" w:rsidRDefault="00774112" w:rsidP="00CA7803"/>
    <w:p w14:paraId="094AFFDB" w14:textId="77777777" w:rsidR="00126A6D" w:rsidRDefault="00126A6D" w:rsidP="00CA7803"/>
    <w:p w14:paraId="614F184A" w14:textId="77777777" w:rsidR="00CA7803" w:rsidRDefault="00CA7803" w:rsidP="007977D4"/>
    <w:p w14:paraId="3EAF8856" w14:textId="77777777" w:rsidR="006676D4" w:rsidRDefault="006676D4" w:rsidP="007977D4"/>
    <w:p w14:paraId="3CF483A4" w14:textId="77777777" w:rsidR="00F93D48" w:rsidRPr="00F93D48" w:rsidRDefault="00F93D48" w:rsidP="00F93D48">
      <w:pPr>
        <w:pStyle w:val="Heading2"/>
      </w:pPr>
      <w:bookmarkStart w:id="92" w:name="_Toc224749800"/>
      <w:bookmarkStart w:id="93" w:name="_Toc226554449"/>
      <w:bookmarkStart w:id="94" w:name="_Toc226554577"/>
      <w:bookmarkStart w:id="95" w:name="_Toc226555573"/>
      <w:bookmarkStart w:id="96" w:name="_Toc226914264"/>
      <w:bookmarkStart w:id="97" w:name="_Toc227682192"/>
      <w:bookmarkStart w:id="98" w:name="_Toc227682353"/>
      <w:r w:rsidRPr="00F93D48">
        <w:t>4. Research</w:t>
      </w:r>
      <w:bookmarkEnd w:id="92"/>
      <w:bookmarkEnd w:id="93"/>
      <w:bookmarkEnd w:id="94"/>
      <w:bookmarkEnd w:id="95"/>
      <w:bookmarkEnd w:id="96"/>
      <w:bookmarkEnd w:id="97"/>
      <w:bookmarkEnd w:id="98"/>
    </w:p>
    <w:p w14:paraId="0B6AF62F" w14:textId="7B380398" w:rsidR="00F93D48" w:rsidRPr="00F93D48" w:rsidRDefault="00F93D48" w:rsidP="00F93D48">
      <w:r w:rsidRPr="00F93D48">
        <w:t xml:space="preserve">This section builds directly on the literature review and explains how earlier studies have shaped the focus of this project. Prior research has shown that honeypots deployed across different cloud providers, even when configured identically, do not experience the same attack behaviour. These differences appear to be influenced by provider architecture, IP address allocation strategies, market share, and regional visibility. Drawing from studies such as </w:t>
      </w:r>
      <w:r w:rsidRPr="00F93D48">
        <w:rPr>
          <w:color w:val="EE0000"/>
        </w:rPr>
        <w:t xml:space="preserve">[5] </w:t>
      </w:r>
      <w:r w:rsidRPr="00F93D48">
        <w:rPr>
          <w:color w:val="000000" w:themeColor="text1"/>
        </w:rPr>
        <w:t>,</w:t>
      </w:r>
      <w:r w:rsidRPr="00F93D48">
        <w:rPr>
          <w:color w:val="EE0000"/>
        </w:rPr>
        <w:t xml:space="preserve"> [13] </w:t>
      </w:r>
      <w:r w:rsidRPr="00F93D48">
        <w:rPr>
          <w:color w:val="000000" w:themeColor="text1"/>
        </w:rPr>
        <w:t>and</w:t>
      </w:r>
      <w:r w:rsidRPr="00F93D48">
        <w:rPr>
          <w:color w:val="EE0000"/>
        </w:rPr>
        <w:t xml:space="preserve"> [25]</w:t>
      </w:r>
      <w:r w:rsidRPr="00F93D48">
        <w:rPr>
          <w:color w:val="000000" w:themeColor="text1"/>
        </w:rPr>
        <w:t>,</w:t>
      </w:r>
      <w:r w:rsidRPr="00F93D48">
        <w:rPr>
          <w:color w:val="EE0000"/>
        </w:rPr>
        <w:t xml:space="preserve"> </w:t>
      </w:r>
      <w:r w:rsidRPr="00F93D48">
        <w:t xml:space="preserve">this project aims to examine whether those previously observed patterns are still evident today and how they compare over a </w:t>
      </w:r>
      <w:r w:rsidR="00615D09">
        <w:t>4.5-week</w:t>
      </w:r>
      <w:r w:rsidRPr="00F93D48">
        <w:t xml:space="preserve"> deployment period.</w:t>
      </w:r>
    </w:p>
    <w:p w14:paraId="2173271E" w14:textId="77777777" w:rsidR="00F93D48" w:rsidRPr="00F93D48" w:rsidRDefault="00F93D48" w:rsidP="00F93D48">
      <w:r w:rsidRPr="00F93D48">
        <w:t xml:space="preserve">The study concentrates on three major public cloud providers: Amazon Web Services, Microsoft Azure, and Google Cloud. According to </w:t>
      </w:r>
      <w:r w:rsidRPr="00F93D48">
        <w:rPr>
          <w:color w:val="EE0000"/>
        </w:rPr>
        <w:t xml:space="preserve">[10], </w:t>
      </w:r>
      <w:r w:rsidRPr="00F93D48">
        <w:t xml:space="preserve">AWS holds the largest market share, followed by Azure, with Google Cloud in third place. However, previous findings challenge the assumption that market share alone determines attack frequency. In the comparative study conducted in </w:t>
      </w:r>
      <w:r w:rsidRPr="00F93D48">
        <w:rPr>
          <w:color w:val="EE0000"/>
        </w:rPr>
        <w:t>[5]</w:t>
      </w:r>
      <w:r w:rsidRPr="00F93D48">
        <w:t>, Google Cloud recorded the highest proportion of total attacks, accounting for 49% of observed traffic, despite having the smallest market share at the time. This raises important questions about the relationship between visibility, IP space management, and attacker targeting behaviour.</w:t>
      </w:r>
    </w:p>
    <w:p w14:paraId="59B06CA9" w14:textId="36EB1309" w:rsidR="00F93D48" w:rsidRPr="00F93D48" w:rsidRDefault="00F93D48" w:rsidP="00F93D48">
      <w:r w:rsidRPr="00F93D48">
        <w:t xml:space="preserve">Research focusing on AWS in </w:t>
      </w:r>
      <w:r w:rsidRPr="00F93D48">
        <w:rPr>
          <w:color w:val="EE0000"/>
        </w:rPr>
        <w:t xml:space="preserve">[5] </w:t>
      </w:r>
      <w:r w:rsidRPr="00F93D48">
        <w:t xml:space="preserve">and </w:t>
      </w:r>
      <w:r w:rsidRPr="00F93D48">
        <w:rPr>
          <w:color w:val="EE0000"/>
        </w:rPr>
        <w:t xml:space="preserve">[12] </w:t>
      </w:r>
      <w:r w:rsidRPr="00F93D48">
        <w:t xml:space="preserve">highlights a strong concentration of SSH brute force attacks, with port 22 consistently identified as the most targeted service. The </w:t>
      </w:r>
      <w:r w:rsidRPr="00F93D48">
        <w:lastRenderedPageBreak/>
        <w:t>findings in</w:t>
      </w:r>
      <w:r w:rsidRPr="00F93D48">
        <w:rPr>
          <w:color w:val="EE0000"/>
        </w:rPr>
        <w:t xml:space="preserve"> [12]</w:t>
      </w:r>
      <w:r w:rsidRPr="00F93D48">
        <w:t xml:space="preserve"> showed over 11,000 unique SSH sessions during a </w:t>
      </w:r>
      <w:r w:rsidR="00615D09" w:rsidRPr="00F93D48">
        <w:t>70-day</w:t>
      </w:r>
      <w:r w:rsidRPr="00F93D48">
        <w:t xml:space="preserve"> deployment, reinforcing the idea that exposed shell access services remain a primary entry point for automated attacks. Azure based research in </w:t>
      </w:r>
      <w:r w:rsidRPr="00F93D48">
        <w:rPr>
          <w:color w:val="EE0000"/>
        </w:rPr>
        <w:t xml:space="preserve">[13], </w:t>
      </w:r>
      <w:r w:rsidRPr="00F93D48">
        <w:t xml:space="preserve">conducted over an </w:t>
      </w:r>
      <w:r w:rsidR="00615D09" w:rsidRPr="00F93D48">
        <w:t>11-month</w:t>
      </w:r>
      <w:r w:rsidRPr="00F93D48">
        <w:t xml:space="preserve"> period, revealed persistent attacks on low interaction honeypots and demonstrated that attackers were not only scanning but also dropping payloads such as </w:t>
      </w:r>
      <w:r w:rsidR="00615D09" w:rsidRPr="00F93D48">
        <w:t>crypto miners</w:t>
      </w:r>
      <w:r w:rsidRPr="00F93D48">
        <w:t xml:space="preserve"> and remote access tools. </w:t>
      </w:r>
      <w:r w:rsidR="007732F4">
        <w:t>This may indicate</w:t>
      </w:r>
      <w:r w:rsidRPr="00F93D48">
        <w:t xml:space="preserve"> that Azure deployments may attract more sustained or payload driven activity, particularly over longer durations.</w:t>
      </w:r>
    </w:p>
    <w:p w14:paraId="24A7070C" w14:textId="198C0F30" w:rsidR="00AD7BDF" w:rsidRPr="00F93D48" w:rsidRDefault="00F93D48" w:rsidP="00F93D48">
      <w:r w:rsidRPr="00F93D48">
        <w:t>The literature also indicates that geographic region plays a significant role in shaping attack traffic. Studies such as</w:t>
      </w:r>
      <w:r w:rsidRPr="00F93D48">
        <w:rPr>
          <w:color w:val="EE0000"/>
        </w:rPr>
        <w:t xml:space="preserve"> [5] </w:t>
      </w:r>
      <w:r w:rsidRPr="00F93D48">
        <w:t xml:space="preserve">and </w:t>
      </w:r>
      <w:r w:rsidRPr="00F93D48">
        <w:rPr>
          <w:color w:val="EE0000"/>
        </w:rPr>
        <w:t xml:space="preserve">[26] </w:t>
      </w:r>
      <w:r w:rsidRPr="00F93D48">
        <w:t xml:space="preserve">observed that deployments in Virginia frequently received traffic originating from China, Russia, and the United States. Frankfurt, as discussed in </w:t>
      </w:r>
      <w:r w:rsidRPr="00F93D48">
        <w:rPr>
          <w:color w:val="EE0000"/>
        </w:rPr>
        <w:t>[27]</w:t>
      </w:r>
      <w:r w:rsidRPr="00F93D48">
        <w:t>, hosts one of the largest internet exchange points in the world, making it a highly visible and strategically valuable region. Additionally,</w:t>
      </w:r>
      <w:r w:rsidRPr="00F93D48">
        <w:rPr>
          <w:color w:val="EE0000"/>
        </w:rPr>
        <w:t xml:space="preserve"> [25] </w:t>
      </w:r>
      <w:r w:rsidRPr="00F93D48">
        <w:t>argues that newly announced or frequently rotated IP ranges are more attractive to scanners, which may explain why Google Cloud has recorded elevated scanning activity in certain deployments.</w:t>
      </w:r>
    </w:p>
    <w:p w14:paraId="65B4816A" w14:textId="77777777" w:rsidR="00AD7BDF" w:rsidRPr="00AD7BDF" w:rsidRDefault="00AD7BDF" w:rsidP="00AD7BDF">
      <w:r w:rsidRPr="00AD7BDF">
        <w:t>These findings inform the focus of this study, which compares:</w:t>
      </w:r>
    </w:p>
    <w:p w14:paraId="58D5B13F" w14:textId="77777777" w:rsidR="00AD7BDF" w:rsidRPr="00AD7BDF" w:rsidRDefault="00AD7BDF" w:rsidP="00AD7BDF">
      <w:pPr>
        <w:numPr>
          <w:ilvl w:val="0"/>
          <w:numId w:val="12"/>
        </w:numPr>
      </w:pPr>
      <w:r w:rsidRPr="00AD7BDF">
        <w:t xml:space="preserve">total attack volume across providers </w:t>
      </w:r>
    </w:p>
    <w:p w14:paraId="18FDB3C0" w14:textId="77777777" w:rsidR="00AD7BDF" w:rsidRPr="00AD7BDF" w:rsidRDefault="00AD7BDF" w:rsidP="00AD7BDF">
      <w:pPr>
        <w:numPr>
          <w:ilvl w:val="0"/>
          <w:numId w:val="12"/>
        </w:numPr>
      </w:pPr>
      <w:r w:rsidRPr="00AD7BDF">
        <w:t xml:space="preserve">commonly targeted services (e.g., SSH, SMB, RDP) </w:t>
      </w:r>
    </w:p>
    <w:p w14:paraId="57E59BE0" w14:textId="77777777" w:rsidR="00AD7BDF" w:rsidRPr="00AD7BDF" w:rsidRDefault="00AD7BDF" w:rsidP="00AD7BDF">
      <w:pPr>
        <w:numPr>
          <w:ilvl w:val="0"/>
          <w:numId w:val="12"/>
        </w:numPr>
      </w:pPr>
      <w:r w:rsidRPr="00AD7BDF">
        <w:t xml:space="preserve">differences between automated scanning and exploit attempts </w:t>
      </w:r>
    </w:p>
    <w:p w14:paraId="1E99B306" w14:textId="77777777" w:rsidR="00AD7BDF" w:rsidRDefault="00AD7BDF" w:rsidP="00AD7BDF">
      <w:pPr>
        <w:numPr>
          <w:ilvl w:val="0"/>
          <w:numId w:val="12"/>
        </w:numPr>
      </w:pPr>
      <w:r w:rsidRPr="00AD7BDF">
        <w:t>regional variations in attack patterns and source locations</w:t>
      </w:r>
    </w:p>
    <w:p w14:paraId="0DE78B30" w14:textId="77777777" w:rsidR="00AD7BDF" w:rsidRPr="00AD7BDF" w:rsidRDefault="00AD7BDF" w:rsidP="00AD7BDF">
      <w:pPr>
        <w:ind w:left="720"/>
      </w:pPr>
    </w:p>
    <w:p w14:paraId="7681F7D6" w14:textId="4DC91E6E" w:rsidR="00F93D48" w:rsidRDefault="00FF08E0" w:rsidP="00F93D48">
      <w:r w:rsidRPr="00FF08E0">
        <w:t xml:space="preserve">By building on prior work </w:t>
      </w:r>
      <w:r w:rsidR="00F93D48" w:rsidRPr="00F93D48">
        <w:rPr>
          <w:color w:val="EE0000"/>
        </w:rPr>
        <w:t>[5]</w:t>
      </w:r>
      <w:r w:rsidR="00F93D48" w:rsidRPr="00F93D48">
        <w:t xml:space="preserve">, </w:t>
      </w:r>
      <w:r w:rsidR="00F93D48" w:rsidRPr="00F93D48">
        <w:rPr>
          <w:color w:val="EE0000"/>
        </w:rPr>
        <w:t>[12]</w:t>
      </w:r>
      <w:r w:rsidR="00F93D48" w:rsidRPr="00F93D48">
        <w:t xml:space="preserve">, </w:t>
      </w:r>
      <w:r w:rsidR="00F93D48" w:rsidRPr="00F93D48">
        <w:rPr>
          <w:color w:val="EE0000"/>
        </w:rPr>
        <w:t>[13]</w:t>
      </w:r>
      <w:r w:rsidR="00F93D48" w:rsidRPr="00F93D48">
        <w:t>, and</w:t>
      </w:r>
      <w:r w:rsidR="00F93D48" w:rsidRPr="00F93D48">
        <w:rPr>
          <w:color w:val="EE0000"/>
        </w:rPr>
        <w:t xml:space="preserve"> [25]</w:t>
      </w:r>
      <w:r w:rsidR="00F93D48" w:rsidRPr="00F93D48">
        <w:t>, th</w:t>
      </w:r>
      <w:r w:rsidRPr="00FF08E0">
        <w:t>is study evaluates whether these patterns persist</w:t>
      </w:r>
      <w:r>
        <w:t xml:space="preserve"> </w:t>
      </w:r>
      <w:r w:rsidR="00F93D48" w:rsidRPr="00FF08E0">
        <w:t xml:space="preserve">in a modern deployment and whether </w:t>
      </w:r>
      <w:r w:rsidR="00F93D48" w:rsidRPr="00F93D48">
        <w:t>any provider or region demonstrates relatively lower exposure or reduced attack complexity. The following section presents the empirical results gathered from the nine deployed honeypots and evaluates them against the expectations derived from the literature.</w:t>
      </w:r>
    </w:p>
    <w:p w14:paraId="55B134E4" w14:textId="77777777" w:rsidR="00DA6313" w:rsidRPr="00F93D48" w:rsidRDefault="00DA6313" w:rsidP="00F93D48"/>
    <w:p w14:paraId="252F3D16" w14:textId="77777777" w:rsidR="00F93D48" w:rsidRPr="00F93D48" w:rsidRDefault="00F93D48" w:rsidP="00F93D48">
      <w:pPr>
        <w:pStyle w:val="Heading2"/>
      </w:pPr>
      <w:bookmarkStart w:id="99" w:name="_5._Results"/>
      <w:bookmarkStart w:id="100" w:name="_Toc224749802"/>
      <w:bookmarkStart w:id="101" w:name="_Toc226554451"/>
      <w:bookmarkStart w:id="102" w:name="_Toc226554579"/>
      <w:bookmarkStart w:id="103" w:name="_Toc226555575"/>
      <w:bookmarkStart w:id="104" w:name="_Toc226914265"/>
      <w:bookmarkStart w:id="105" w:name="_Toc227682193"/>
      <w:bookmarkStart w:id="106" w:name="_Toc227682354"/>
      <w:bookmarkEnd w:id="99"/>
      <w:r w:rsidRPr="00F93D48">
        <w:t>5. Results</w:t>
      </w:r>
      <w:bookmarkEnd w:id="100"/>
      <w:bookmarkEnd w:id="101"/>
      <w:bookmarkEnd w:id="102"/>
      <w:bookmarkEnd w:id="103"/>
      <w:bookmarkEnd w:id="104"/>
      <w:bookmarkEnd w:id="105"/>
      <w:bookmarkEnd w:id="106"/>
    </w:p>
    <w:p w14:paraId="3E1CED90" w14:textId="660082C3" w:rsidR="0095070E" w:rsidRDefault="00F93D48" w:rsidP="00F93D48">
      <w:r w:rsidRPr="00F93D48">
        <w:t>This section will analyse the results of the data that were collected over the deployment period of November 10th</w:t>
      </w:r>
      <w:r w:rsidR="00615D09" w:rsidRPr="00F93D48">
        <w:t>, 2025,</w:t>
      </w:r>
      <w:r w:rsidRPr="00F93D48">
        <w:t xml:space="preserve"> to December 15th</w:t>
      </w:r>
      <w:r w:rsidR="00615D09" w:rsidRPr="00F93D48">
        <w:t>, 2025</w:t>
      </w:r>
      <w:r w:rsidRPr="00F93D48">
        <w:t>.</w:t>
      </w:r>
    </w:p>
    <w:p w14:paraId="700558A7" w14:textId="550ACD17" w:rsidR="00280B42" w:rsidRDefault="0095070E" w:rsidP="00A34A7E">
      <w:pPr>
        <w:pStyle w:val="Heading3"/>
      </w:pPr>
      <w:bookmarkStart w:id="107" w:name="_5.1_Total_Hits"/>
      <w:bookmarkStart w:id="108" w:name="_Toc224749803"/>
      <w:bookmarkStart w:id="109" w:name="_Toc226554452"/>
      <w:bookmarkStart w:id="110" w:name="_Toc226554580"/>
      <w:bookmarkStart w:id="111" w:name="_Toc226555576"/>
      <w:bookmarkStart w:id="112" w:name="_Toc226914266"/>
      <w:bookmarkStart w:id="113" w:name="_Toc227682194"/>
      <w:bookmarkStart w:id="114" w:name="_Toc227682355"/>
      <w:bookmarkEnd w:id="107"/>
      <w:r>
        <w:t>5.1 Total Hits</w:t>
      </w:r>
      <w:bookmarkEnd w:id="108"/>
      <w:bookmarkEnd w:id="109"/>
      <w:bookmarkEnd w:id="110"/>
      <w:bookmarkEnd w:id="111"/>
      <w:bookmarkEnd w:id="112"/>
      <w:bookmarkEnd w:id="113"/>
      <w:bookmarkEnd w:id="114"/>
      <w:r>
        <w:t xml:space="preserve"> </w:t>
      </w:r>
    </w:p>
    <w:p w14:paraId="1C55831F" w14:textId="3AFB0530" w:rsidR="00A34A7E" w:rsidRDefault="00A34A7E" w:rsidP="00A34A7E">
      <w:pPr>
        <w:pStyle w:val="Caption"/>
        <w:keepNext/>
      </w:pPr>
      <w:bookmarkStart w:id="115" w:name="_Toc226555318"/>
      <w:r>
        <w:t xml:space="preserve">Table </w:t>
      </w:r>
      <w:fldSimple w:instr=" SEQ Table \* ARABIC ">
        <w:r>
          <w:rPr>
            <w:noProof/>
          </w:rPr>
          <w:t>1</w:t>
        </w:r>
      </w:fldSimple>
      <w:r>
        <w:t xml:space="preserve"> Total Hits</w:t>
      </w:r>
      <w:bookmarkEnd w:id="115"/>
    </w:p>
    <w:tbl>
      <w:tblPr>
        <w:tblStyle w:val="GridTable5Dark"/>
        <w:tblW w:w="4867" w:type="dxa"/>
        <w:tblLook w:val="04A0" w:firstRow="1" w:lastRow="0" w:firstColumn="1" w:lastColumn="0" w:noHBand="0" w:noVBand="1"/>
      </w:tblPr>
      <w:tblGrid>
        <w:gridCol w:w="2118"/>
        <w:gridCol w:w="1376"/>
        <w:gridCol w:w="1373"/>
      </w:tblGrid>
      <w:tr w:rsidR="0095070E" w:rsidRPr="00AF358C" w14:paraId="01E605E7" w14:textId="77777777" w:rsidTr="00655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FFAE9E" w14:textId="77777777" w:rsidR="0095070E" w:rsidRPr="00AF358C" w:rsidRDefault="0095070E" w:rsidP="00F07EEF">
            <w:pPr>
              <w:rPr>
                <w:b w:val="0"/>
                <w:bCs w:val="0"/>
              </w:rPr>
            </w:pPr>
            <w:r w:rsidRPr="00AF358C">
              <w:t>Cloud Prov</w:t>
            </w:r>
            <w:r>
              <w:t>ider</w:t>
            </w:r>
          </w:p>
        </w:tc>
        <w:tc>
          <w:tcPr>
            <w:tcW w:w="0" w:type="auto"/>
            <w:hideMark/>
          </w:tcPr>
          <w:p w14:paraId="5FDA85A4" w14:textId="6DB8377E" w:rsidR="0095070E" w:rsidRPr="00AF358C" w:rsidRDefault="0095070E" w:rsidP="00F07EEF">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Location</w:t>
            </w:r>
          </w:p>
        </w:tc>
        <w:tc>
          <w:tcPr>
            <w:tcW w:w="0" w:type="auto"/>
            <w:hideMark/>
          </w:tcPr>
          <w:p w14:paraId="5D45BECA" w14:textId="435A5371" w:rsidR="0095070E" w:rsidRPr="00AF358C" w:rsidRDefault="0095070E" w:rsidP="00F07EEF">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Total Hits</w:t>
            </w:r>
          </w:p>
        </w:tc>
      </w:tr>
      <w:tr w:rsidR="0095070E" w:rsidRPr="00AF358C" w14:paraId="1E078E0E" w14:textId="77777777" w:rsidTr="0065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7D2098" w14:textId="77777777" w:rsidR="0095070E" w:rsidRPr="00AF358C" w:rsidRDefault="0095070E" w:rsidP="00F07EEF">
            <w:r w:rsidRPr="00C81390">
              <w:t>Microsoft Azure</w:t>
            </w:r>
          </w:p>
        </w:tc>
        <w:tc>
          <w:tcPr>
            <w:tcW w:w="0" w:type="auto"/>
            <w:hideMark/>
          </w:tcPr>
          <w:p w14:paraId="0B585179" w14:textId="332F5145" w:rsidR="0095070E" w:rsidRPr="00AF358C" w:rsidRDefault="0095070E" w:rsidP="00F07EEF">
            <w:pPr>
              <w:cnfStyle w:val="000000100000" w:firstRow="0" w:lastRow="0" w:firstColumn="0" w:lastColumn="0" w:oddVBand="0" w:evenVBand="0" w:oddHBand="1" w:evenHBand="0" w:firstRowFirstColumn="0" w:firstRowLastColumn="0" w:lastRowFirstColumn="0" w:lastRowLastColumn="0"/>
            </w:pPr>
            <w:r>
              <w:t>Frankfurt</w:t>
            </w:r>
          </w:p>
        </w:tc>
        <w:tc>
          <w:tcPr>
            <w:tcW w:w="0" w:type="auto"/>
            <w:hideMark/>
          </w:tcPr>
          <w:p w14:paraId="563A48E0" w14:textId="21B71DFC" w:rsidR="0095070E" w:rsidRPr="00AF358C" w:rsidRDefault="0095070E" w:rsidP="00F07EEF">
            <w:pPr>
              <w:cnfStyle w:val="000000100000" w:firstRow="0" w:lastRow="0" w:firstColumn="0" w:lastColumn="0" w:oddVBand="0" w:evenVBand="0" w:oddHBand="1" w:evenHBand="0" w:firstRowFirstColumn="0" w:firstRowLastColumn="0" w:lastRowFirstColumn="0" w:lastRowLastColumn="0"/>
            </w:pPr>
            <w:r>
              <w:t>3,516,200</w:t>
            </w:r>
          </w:p>
        </w:tc>
      </w:tr>
      <w:tr w:rsidR="0095070E" w:rsidRPr="00AF358C" w14:paraId="424A8BAE" w14:textId="77777777" w:rsidTr="006553C5">
        <w:tc>
          <w:tcPr>
            <w:cnfStyle w:val="001000000000" w:firstRow="0" w:lastRow="0" w:firstColumn="1" w:lastColumn="0" w:oddVBand="0" w:evenVBand="0" w:oddHBand="0" w:evenHBand="0" w:firstRowFirstColumn="0" w:firstRowLastColumn="0" w:lastRowFirstColumn="0" w:lastRowLastColumn="0"/>
            <w:tcW w:w="0" w:type="auto"/>
            <w:hideMark/>
          </w:tcPr>
          <w:p w14:paraId="22E173B9" w14:textId="77777777" w:rsidR="0095070E" w:rsidRPr="00AF358C" w:rsidRDefault="0095070E" w:rsidP="00F07EEF">
            <w:r w:rsidRPr="00C81390">
              <w:t>Microsoft Azure</w:t>
            </w:r>
          </w:p>
        </w:tc>
        <w:tc>
          <w:tcPr>
            <w:tcW w:w="0" w:type="auto"/>
            <w:hideMark/>
          </w:tcPr>
          <w:p w14:paraId="3E21425F" w14:textId="101BB960" w:rsidR="0095070E" w:rsidRPr="00AF358C" w:rsidRDefault="0095070E" w:rsidP="00F07EEF">
            <w:pPr>
              <w:cnfStyle w:val="000000000000" w:firstRow="0" w:lastRow="0" w:firstColumn="0" w:lastColumn="0" w:oddVBand="0" w:evenVBand="0" w:oddHBand="0" w:evenHBand="0" w:firstRowFirstColumn="0" w:firstRowLastColumn="0" w:lastRowFirstColumn="0" w:lastRowLastColumn="0"/>
            </w:pPr>
            <w:r>
              <w:t>Virginia</w:t>
            </w:r>
          </w:p>
        </w:tc>
        <w:tc>
          <w:tcPr>
            <w:tcW w:w="0" w:type="auto"/>
            <w:hideMark/>
          </w:tcPr>
          <w:p w14:paraId="1CFBF8E7" w14:textId="18F861E7" w:rsidR="0095070E" w:rsidRPr="00AF358C" w:rsidRDefault="0095070E" w:rsidP="00F07EEF">
            <w:pPr>
              <w:cnfStyle w:val="000000000000" w:firstRow="0" w:lastRow="0" w:firstColumn="0" w:lastColumn="0" w:oddVBand="0" w:evenVBand="0" w:oddHBand="0" w:evenHBand="0" w:firstRowFirstColumn="0" w:firstRowLastColumn="0" w:lastRowFirstColumn="0" w:lastRowLastColumn="0"/>
            </w:pPr>
            <w:r>
              <w:t>750,132</w:t>
            </w:r>
          </w:p>
        </w:tc>
      </w:tr>
      <w:tr w:rsidR="0095070E" w:rsidRPr="00AF358C" w14:paraId="49F1125D" w14:textId="77777777" w:rsidTr="0065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0DD62C2" w14:textId="77777777" w:rsidR="0095070E" w:rsidRPr="00AF358C" w:rsidRDefault="0095070E" w:rsidP="00F07EEF">
            <w:r w:rsidRPr="00C81390">
              <w:lastRenderedPageBreak/>
              <w:t>Microsoft Azure</w:t>
            </w:r>
          </w:p>
        </w:tc>
        <w:tc>
          <w:tcPr>
            <w:tcW w:w="0" w:type="auto"/>
          </w:tcPr>
          <w:p w14:paraId="0822906F" w14:textId="7959FBD3" w:rsidR="0095070E" w:rsidRPr="00AF358C" w:rsidRDefault="0095070E" w:rsidP="00F07EEF">
            <w:pPr>
              <w:cnfStyle w:val="000000100000" w:firstRow="0" w:lastRow="0" w:firstColumn="0" w:lastColumn="0" w:oddVBand="0" w:evenVBand="0" w:oddHBand="1" w:evenHBand="0" w:firstRowFirstColumn="0" w:firstRowLastColumn="0" w:lastRowFirstColumn="0" w:lastRowLastColumn="0"/>
            </w:pPr>
            <w:r>
              <w:t>Singapore</w:t>
            </w:r>
          </w:p>
        </w:tc>
        <w:tc>
          <w:tcPr>
            <w:tcW w:w="0" w:type="auto"/>
          </w:tcPr>
          <w:p w14:paraId="310BB1A4" w14:textId="7584909C" w:rsidR="0095070E" w:rsidRPr="00AF358C" w:rsidRDefault="0095070E" w:rsidP="00F07EEF">
            <w:pPr>
              <w:cnfStyle w:val="000000100000" w:firstRow="0" w:lastRow="0" w:firstColumn="0" w:lastColumn="0" w:oddVBand="0" w:evenVBand="0" w:oddHBand="1" w:evenHBand="0" w:firstRowFirstColumn="0" w:firstRowLastColumn="0" w:lastRowFirstColumn="0" w:lastRowLastColumn="0"/>
            </w:pPr>
            <w:r>
              <w:t>1,380,114</w:t>
            </w:r>
          </w:p>
        </w:tc>
      </w:tr>
      <w:tr w:rsidR="0095070E" w:rsidRPr="00AF358C" w14:paraId="0064E11D" w14:textId="77777777" w:rsidTr="006553C5">
        <w:tc>
          <w:tcPr>
            <w:cnfStyle w:val="001000000000" w:firstRow="0" w:lastRow="0" w:firstColumn="1" w:lastColumn="0" w:oddVBand="0" w:evenVBand="0" w:oddHBand="0" w:evenHBand="0" w:firstRowFirstColumn="0" w:firstRowLastColumn="0" w:lastRowFirstColumn="0" w:lastRowLastColumn="0"/>
            <w:tcW w:w="0" w:type="auto"/>
            <w:hideMark/>
          </w:tcPr>
          <w:p w14:paraId="405A4B02" w14:textId="77777777" w:rsidR="0095070E" w:rsidRPr="00AF358C" w:rsidRDefault="0095070E" w:rsidP="00F07EEF">
            <w:r w:rsidRPr="00C81390">
              <w:t>Amazon (AWS)</w:t>
            </w:r>
          </w:p>
        </w:tc>
        <w:tc>
          <w:tcPr>
            <w:tcW w:w="0" w:type="auto"/>
            <w:hideMark/>
          </w:tcPr>
          <w:p w14:paraId="62FC61AB" w14:textId="5129CF9B" w:rsidR="0095070E" w:rsidRPr="00AF358C" w:rsidRDefault="0095070E" w:rsidP="00F07EEF">
            <w:pPr>
              <w:cnfStyle w:val="000000000000" w:firstRow="0" w:lastRow="0" w:firstColumn="0" w:lastColumn="0" w:oddVBand="0" w:evenVBand="0" w:oddHBand="0" w:evenHBand="0" w:firstRowFirstColumn="0" w:firstRowLastColumn="0" w:lastRowFirstColumn="0" w:lastRowLastColumn="0"/>
            </w:pPr>
            <w:r>
              <w:t>Frankfurt</w:t>
            </w:r>
          </w:p>
        </w:tc>
        <w:tc>
          <w:tcPr>
            <w:tcW w:w="0" w:type="auto"/>
            <w:hideMark/>
          </w:tcPr>
          <w:p w14:paraId="073BC414" w14:textId="5E66560F" w:rsidR="0095070E" w:rsidRPr="00AF358C" w:rsidRDefault="0095070E" w:rsidP="00F07EEF">
            <w:pPr>
              <w:cnfStyle w:val="000000000000" w:firstRow="0" w:lastRow="0" w:firstColumn="0" w:lastColumn="0" w:oddVBand="0" w:evenVBand="0" w:oddHBand="0" w:evenHBand="0" w:firstRowFirstColumn="0" w:firstRowLastColumn="0" w:lastRowFirstColumn="0" w:lastRowLastColumn="0"/>
            </w:pPr>
            <w:r>
              <w:t>413,251</w:t>
            </w:r>
          </w:p>
        </w:tc>
      </w:tr>
      <w:tr w:rsidR="0095070E" w:rsidRPr="00AF358C" w14:paraId="6D67E425" w14:textId="77777777" w:rsidTr="0065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91CBB60" w14:textId="77777777" w:rsidR="0095070E" w:rsidRPr="00AF358C" w:rsidRDefault="0095070E" w:rsidP="0095070E">
            <w:r w:rsidRPr="00C81390">
              <w:t>Amazon (AWS)</w:t>
            </w:r>
          </w:p>
        </w:tc>
        <w:tc>
          <w:tcPr>
            <w:tcW w:w="0" w:type="auto"/>
          </w:tcPr>
          <w:p w14:paraId="1E4D214E" w14:textId="4689DC37" w:rsidR="0095070E" w:rsidRPr="00AF358C" w:rsidRDefault="0095070E" w:rsidP="0095070E">
            <w:pPr>
              <w:cnfStyle w:val="000000100000" w:firstRow="0" w:lastRow="0" w:firstColumn="0" w:lastColumn="0" w:oddVBand="0" w:evenVBand="0" w:oddHBand="1" w:evenHBand="0" w:firstRowFirstColumn="0" w:firstRowLastColumn="0" w:lastRowFirstColumn="0" w:lastRowLastColumn="0"/>
            </w:pPr>
            <w:r>
              <w:t>Virginia</w:t>
            </w:r>
          </w:p>
        </w:tc>
        <w:tc>
          <w:tcPr>
            <w:tcW w:w="0" w:type="auto"/>
          </w:tcPr>
          <w:p w14:paraId="10035D85" w14:textId="6368F264" w:rsidR="0095070E" w:rsidRPr="00AF358C" w:rsidRDefault="0095070E" w:rsidP="0095070E">
            <w:pPr>
              <w:cnfStyle w:val="000000100000" w:firstRow="0" w:lastRow="0" w:firstColumn="0" w:lastColumn="0" w:oddVBand="0" w:evenVBand="0" w:oddHBand="1" w:evenHBand="0" w:firstRowFirstColumn="0" w:firstRowLastColumn="0" w:lastRowFirstColumn="0" w:lastRowLastColumn="0"/>
            </w:pPr>
            <w:r>
              <w:t>192,445</w:t>
            </w:r>
          </w:p>
        </w:tc>
      </w:tr>
      <w:tr w:rsidR="0095070E" w:rsidRPr="00AF358C" w14:paraId="7568703B" w14:textId="77777777" w:rsidTr="006553C5">
        <w:tc>
          <w:tcPr>
            <w:cnfStyle w:val="001000000000" w:firstRow="0" w:lastRow="0" w:firstColumn="1" w:lastColumn="0" w:oddVBand="0" w:evenVBand="0" w:oddHBand="0" w:evenHBand="0" w:firstRowFirstColumn="0" w:firstRowLastColumn="0" w:lastRowFirstColumn="0" w:lastRowLastColumn="0"/>
            <w:tcW w:w="0" w:type="auto"/>
          </w:tcPr>
          <w:p w14:paraId="45A83F93" w14:textId="77777777" w:rsidR="0095070E" w:rsidRPr="00AF358C" w:rsidRDefault="0095070E" w:rsidP="0095070E">
            <w:r w:rsidRPr="00C81390">
              <w:t>Amazon (AWS)</w:t>
            </w:r>
          </w:p>
        </w:tc>
        <w:tc>
          <w:tcPr>
            <w:tcW w:w="0" w:type="auto"/>
          </w:tcPr>
          <w:p w14:paraId="629BC60A" w14:textId="2CFD94E6" w:rsidR="0095070E" w:rsidRPr="00AF358C" w:rsidRDefault="0095070E" w:rsidP="0095070E">
            <w:pPr>
              <w:cnfStyle w:val="000000000000" w:firstRow="0" w:lastRow="0" w:firstColumn="0" w:lastColumn="0" w:oddVBand="0" w:evenVBand="0" w:oddHBand="0" w:evenHBand="0" w:firstRowFirstColumn="0" w:firstRowLastColumn="0" w:lastRowFirstColumn="0" w:lastRowLastColumn="0"/>
            </w:pPr>
            <w:r>
              <w:t>Singapore</w:t>
            </w:r>
          </w:p>
        </w:tc>
        <w:tc>
          <w:tcPr>
            <w:tcW w:w="0" w:type="auto"/>
          </w:tcPr>
          <w:p w14:paraId="0D094D18" w14:textId="3BC309FB" w:rsidR="0095070E" w:rsidRPr="00AF358C" w:rsidRDefault="0095070E" w:rsidP="0095070E">
            <w:pPr>
              <w:cnfStyle w:val="000000000000" w:firstRow="0" w:lastRow="0" w:firstColumn="0" w:lastColumn="0" w:oddVBand="0" w:evenVBand="0" w:oddHBand="0" w:evenHBand="0" w:firstRowFirstColumn="0" w:firstRowLastColumn="0" w:lastRowFirstColumn="0" w:lastRowLastColumn="0"/>
            </w:pPr>
            <w:r>
              <w:t>78,625</w:t>
            </w:r>
          </w:p>
        </w:tc>
      </w:tr>
      <w:tr w:rsidR="0095070E" w:rsidRPr="00AF358C" w14:paraId="76905871" w14:textId="77777777" w:rsidTr="00655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A675E1" w14:textId="77777777" w:rsidR="0095070E" w:rsidRPr="00AF358C" w:rsidRDefault="0095070E" w:rsidP="00F07EEF">
            <w:r w:rsidRPr="00AF358C">
              <w:t>Google Cloud</w:t>
            </w:r>
          </w:p>
        </w:tc>
        <w:tc>
          <w:tcPr>
            <w:tcW w:w="0" w:type="auto"/>
            <w:hideMark/>
          </w:tcPr>
          <w:p w14:paraId="070508B1" w14:textId="0FE830AD" w:rsidR="0095070E" w:rsidRPr="00AF358C" w:rsidRDefault="0095070E" w:rsidP="00F07EEF">
            <w:pPr>
              <w:cnfStyle w:val="000000100000" w:firstRow="0" w:lastRow="0" w:firstColumn="0" w:lastColumn="0" w:oddVBand="0" w:evenVBand="0" w:oddHBand="1" w:evenHBand="0" w:firstRowFirstColumn="0" w:firstRowLastColumn="0" w:lastRowFirstColumn="0" w:lastRowLastColumn="0"/>
            </w:pPr>
            <w:r>
              <w:t>Frankfurt</w:t>
            </w:r>
          </w:p>
        </w:tc>
        <w:tc>
          <w:tcPr>
            <w:tcW w:w="0" w:type="auto"/>
            <w:hideMark/>
          </w:tcPr>
          <w:p w14:paraId="672B1A82" w14:textId="089CCFC5" w:rsidR="0095070E" w:rsidRPr="00AF358C" w:rsidRDefault="0095070E" w:rsidP="00F07EEF">
            <w:pPr>
              <w:cnfStyle w:val="000000100000" w:firstRow="0" w:lastRow="0" w:firstColumn="0" w:lastColumn="0" w:oddVBand="0" w:evenVBand="0" w:oddHBand="1" w:evenHBand="0" w:firstRowFirstColumn="0" w:firstRowLastColumn="0" w:lastRowFirstColumn="0" w:lastRowLastColumn="0"/>
            </w:pPr>
            <w:r>
              <w:t>294,799</w:t>
            </w:r>
          </w:p>
        </w:tc>
      </w:tr>
      <w:tr w:rsidR="0095070E" w:rsidRPr="00AF358C" w14:paraId="0F10AA66" w14:textId="77777777" w:rsidTr="003E5B2E">
        <w:trPr>
          <w:trHeight w:val="79"/>
        </w:trPr>
        <w:tc>
          <w:tcPr>
            <w:cnfStyle w:val="001000000000" w:firstRow="0" w:lastRow="0" w:firstColumn="1" w:lastColumn="0" w:oddVBand="0" w:evenVBand="0" w:oddHBand="0" w:evenHBand="0" w:firstRowFirstColumn="0" w:firstRowLastColumn="0" w:lastRowFirstColumn="0" w:lastRowLastColumn="0"/>
            <w:tcW w:w="0" w:type="auto"/>
            <w:hideMark/>
          </w:tcPr>
          <w:p w14:paraId="1A9DE442" w14:textId="77777777" w:rsidR="0095070E" w:rsidRPr="00AF358C" w:rsidRDefault="0095070E" w:rsidP="0095070E">
            <w:r w:rsidRPr="00AF358C">
              <w:t>Google Cloud</w:t>
            </w:r>
          </w:p>
        </w:tc>
        <w:tc>
          <w:tcPr>
            <w:tcW w:w="0" w:type="auto"/>
            <w:hideMark/>
          </w:tcPr>
          <w:p w14:paraId="364A7F89" w14:textId="152243FD" w:rsidR="0095070E" w:rsidRPr="00AF358C" w:rsidRDefault="0095070E" w:rsidP="0095070E">
            <w:pPr>
              <w:cnfStyle w:val="000000000000" w:firstRow="0" w:lastRow="0" w:firstColumn="0" w:lastColumn="0" w:oddVBand="0" w:evenVBand="0" w:oddHBand="0" w:evenHBand="0" w:firstRowFirstColumn="0" w:firstRowLastColumn="0" w:lastRowFirstColumn="0" w:lastRowLastColumn="0"/>
            </w:pPr>
            <w:r>
              <w:t>Virginia</w:t>
            </w:r>
          </w:p>
        </w:tc>
        <w:tc>
          <w:tcPr>
            <w:tcW w:w="0" w:type="auto"/>
            <w:hideMark/>
          </w:tcPr>
          <w:p w14:paraId="630B7027" w14:textId="316ED37C" w:rsidR="0095070E" w:rsidRPr="00AF358C" w:rsidRDefault="0095070E" w:rsidP="0095070E">
            <w:pPr>
              <w:cnfStyle w:val="000000000000" w:firstRow="0" w:lastRow="0" w:firstColumn="0" w:lastColumn="0" w:oddVBand="0" w:evenVBand="0" w:oddHBand="0" w:evenHBand="0" w:firstRowFirstColumn="0" w:firstRowLastColumn="0" w:lastRowFirstColumn="0" w:lastRowLastColumn="0"/>
            </w:pPr>
            <w:r>
              <w:t>105,932</w:t>
            </w:r>
          </w:p>
        </w:tc>
      </w:tr>
      <w:tr w:rsidR="0095070E" w:rsidRPr="00AF358C" w14:paraId="11F846F3" w14:textId="77777777" w:rsidTr="003E5B2E">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0" w:type="auto"/>
          </w:tcPr>
          <w:p w14:paraId="0D65CFD8" w14:textId="77777777" w:rsidR="0095070E" w:rsidRPr="00AF358C" w:rsidRDefault="0095070E" w:rsidP="0095070E">
            <w:r w:rsidRPr="00AF358C">
              <w:t>Google Cloud</w:t>
            </w:r>
          </w:p>
        </w:tc>
        <w:tc>
          <w:tcPr>
            <w:tcW w:w="0" w:type="auto"/>
          </w:tcPr>
          <w:p w14:paraId="15E33B35" w14:textId="7E7ACBB9" w:rsidR="0095070E" w:rsidRPr="00AF358C" w:rsidRDefault="0095070E" w:rsidP="0095070E">
            <w:pPr>
              <w:cnfStyle w:val="000000100000" w:firstRow="0" w:lastRow="0" w:firstColumn="0" w:lastColumn="0" w:oddVBand="0" w:evenVBand="0" w:oddHBand="1" w:evenHBand="0" w:firstRowFirstColumn="0" w:firstRowLastColumn="0" w:lastRowFirstColumn="0" w:lastRowLastColumn="0"/>
            </w:pPr>
            <w:r>
              <w:t>Singapore</w:t>
            </w:r>
          </w:p>
        </w:tc>
        <w:tc>
          <w:tcPr>
            <w:tcW w:w="0" w:type="auto"/>
          </w:tcPr>
          <w:p w14:paraId="49631A66" w14:textId="4E8A4EB7" w:rsidR="0095070E" w:rsidRPr="00AF358C" w:rsidRDefault="0095070E" w:rsidP="0095070E">
            <w:pPr>
              <w:cnfStyle w:val="000000100000" w:firstRow="0" w:lastRow="0" w:firstColumn="0" w:lastColumn="0" w:oddVBand="0" w:evenVBand="0" w:oddHBand="1" w:evenHBand="0" w:firstRowFirstColumn="0" w:firstRowLastColumn="0" w:lastRowFirstColumn="0" w:lastRowLastColumn="0"/>
            </w:pPr>
            <w:r>
              <w:t>37,262</w:t>
            </w:r>
          </w:p>
        </w:tc>
      </w:tr>
    </w:tbl>
    <w:p w14:paraId="0ADF239F" w14:textId="36884451" w:rsidR="003E5B2E" w:rsidRDefault="003E5B2E" w:rsidP="003E5B2E">
      <w:bookmarkStart w:id="116" w:name="_Toc224749804"/>
      <w:bookmarkStart w:id="117" w:name="_Toc226554453"/>
      <w:bookmarkStart w:id="118" w:name="_Toc226554581"/>
      <w:bookmarkStart w:id="119" w:name="_Toc226555577"/>
      <w:r w:rsidRPr="006E32BB">
        <w:rPr>
          <w:b/>
          <w:bCs/>
          <w:sz w:val="22"/>
          <w:szCs w:val="22"/>
        </w:rPr>
        <w:t>Interpretation of table</w:t>
      </w:r>
      <w:r>
        <w:rPr>
          <w:b/>
          <w:bCs/>
          <w:sz w:val="22"/>
          <w:szCs w:val="22"/>
        </w:rPr>
        <w:t xml:space="preserve">: </w:t>
      </w:r>
      <w:r w:rsidR="00ED1A30" w:rsidRPr="00ED1A30">
        <w:rPr>
          <w:sz w:val="22"/>
          <w:szCs w:val="22"/>
        </w:rPr>
        <w:t>The table presents the total number of hits recorded for each cloud provider across the three. Each row lists a provider and region alongside the overall volume of traffic observed in that deployment. By reading down the table, it is possible to compare the total activity levels between providers and across different regions, showing how the overall number of interactions varies depending on both the cloud platform and its geographic location.</w:t>
      </w:r>
    </w:p>
    <w:p w14:paraId="1374A476" w14:textId="77777777" w:rsidR="003C3A68" w:rsidRPr="003C3A68" w:rsidRDefault="003C3A68" w:rsidP="003C3A68"/>
    <w:p w14:paraId="7B200C81" w14:textId="06F1D43D" w:rsidR="00E00DDD" w:rsidRPr="008414A2" w:rsidRDefault="00222C1D" w:rsidP="00E02D7A">
      <w:pPr>
        <w:pStyle w:val="Heading4"/>
      </w:pPr>
      <w:bookmarkStart w:id="120" w:name="_Toc226914267"/>
      <w:bookmarkStart w:id="121" w:name="_Toc227682195"/>
      <w:bookmarkStart w:id="122" w:name="_Toc227682356"/>
      <w:r>
        <w:t>5.1.1</w:t>
      </w:r>
      <w:bookmarkEnd w:id="116"/>
      <w:r w:rsidR="00162AA9">
        <w:t xml:space="preserve"> Key </w:t>
      </w:r>
      <w:r w:rsidR="001315E1">
        <w:t>takeaways</w:t>
      </w:r>
      <w:r w:rsidR="002D514A">
        <w:t xml:space="preserve"> from Total Hits</w:t>
      </w:r>
      <w:bookmarkEnd w:id="117"/>
      <w:bookmarkEnd w:id="118"/>
      <w:bookmarkEnd w:id="119"/>
      <w:bookmarkEnd w:id="120"/>
      <w:bookmarkEnd w:id="121"/>
      <w:bookmarkEnd w:id="122"/>
    </w:p>
    <w:p w14:paraId="73724F57" w14:textId="254FD6EF" w:rsidR="00E00DDD" w:rsidRDefault="00E00DDD" w:rsidP="008414A2">
      <w:pPr>
        <w:tabs>
          <w:tab w:val="left" w:pos="3134"/>
        </w:tabs>
      </w:pPr>
      <w:r>
        <w:t xml:space="preserve">The data shows that Microsoft Azure honeypots </w:t>
      </w:r>
      <w:r w:rsidR="008414A2" w:rsidRPr="008414A2">
        <w:t xml:space="preserve">experienced </w:t>
      </w:r>
      <w:r>
        <w:t xml:space="preserve">far </w:t>
      </w:r>
      <w:r w:rsidR="008414A2" w:rsidRPr="008414A2">
        <w:t xml:space="preserve">more </w:t>
      </w:r>
      <w:r>
        <w:t xml:space="preserve">hits </w:t>
      </w:r>
      <w:r w:rsidR="008414A2" w:rsidRPr="008414A2">
        <w:t xml:space="preserve">than </w:t>
      </w:r>
      <w:r>
        <w:t xml:space="preserve">AWS or </w:t>
      </w:r>
      <w:r w:rsidR="008414A2" w:rsidRPr="008414A2">
        <w:t>Google Cloud</w:t>
      </w:r>
      <w:r>
        <w:rPr>
          <w:b/>
          <w:bCs/>
        </w:rPr>
        <w:t xml:space="preserve">. </w:t>
      </w:r>
      <w:r>
        <w:t xml:space="preserve">To be more precise Azure received just over </w:t>
      </w:r>
      <w:r w:rsidR="00615D09">
        <w:t>five</w:t>
      </w:r>
      <w:r>
        <w:t xml:space="preserve"> times the number of hits AWS received and </w:t>
      </w:r>
      <w:r w:rsidR="00615D09">
        <w:t>ten</w:t>
      </w:r>
      <w:r>
        <w:t xml:space="preserve"> times the number of hits that Google Cloud received. </w:t>
      </w:r>
    </w:p>
    <w:p w14:paraId="4261251D" w14:textId="083DC3CD" w:rsidR="00C27792" w:rsidRDefault="00E00DDD" w:rsidP="008414A2">
      <w:pPr>
        <w:tabs>
          <w:tab w:val="left" w:pos="3134"/>
        </w:tabs>
      </w:pPr>
      <w:r>
        <w:t>Google cloud received the lowest amount of hits,  91% lower than the most targeted provider, Azure and 36% lower than AWS.</w:t>
      </w:r>
    </w:p>
    <w:p w14:paraId="0B3EAD7F" w14:textId="6B04F9B3" w:rsidR="00474553" w:rsidRDefault="00662ED8" w:rsidP="00474553">
      <w:pPr>
        <w:tabs>
          <w:tab w:val="left" w:pos="3134"/>
        </w:tabs>
      </w:pPr>
      <w:r>
        <w:t>The Singapore region was consistently the lowest hit region on every provider other than Microsoft Azure where it placed second with still a substantial number of hits.</w:t>
      </w:r>
    </w:p>
    <w:p w14:paraId="13158B5A" w14:textId="3DCAB63D" w:rsidR="008414A2" w:rsidRPr="008414A2" w:rsidRDefault="00222C1D" w:rsidP="002F771D">
      <w:pPr>
        <w:pStyle w:val="Heading4"/>
      </w:pPr>
      <w:bookmarkStart w:id="123" w:name="_Toc224749805"/>
      <w:bookmarkStart w:id="124" w:name="_Toc226554454"/>
      <w:bookmarkStart w:id="125" w:name="_Toc226554582"/>
      <w:bookmarkStart w:id="126" w:name="_Toc226555578"/>
      <w:bookmarkStart w:id="127" w:name="_Toc226914268"/>
      <w:bookmarkStart w:id="128" w:name="_Toc227682196"/>
      <w:bookmarkStart w:id="129" w:name="_Toc227682357"/>
      <w:r>
        <w:t>5.1.2</w:t>
      </w:r>
      <w:bookmarkEnd w:id="123"/>
      <w:r w:rsidR="00C66739">
        <w:t xml:space="preserve"> Why Frankfurt </w:t>
      </w:r>
      <w:r w:rsidR="00162AA9">
        <w:t xml:space="preserve">is the most targeted location across all </w:t>
      </w:r>
      <w:bookmarkEnd w:id="124"/>
      <w:bookmarkEnd w:id="125"/>
      <w:bookmarkEnd w:id="126"/>
      <w:bookmarkEnd w:id="127"/>
      <w:r w:rsidR="00615D09">
        <w:t>providers.</w:t>
      </w:r>
      <w:bookmarkEnd w:id="128"/>
      <w:bookmarkEnd w:id="129"/>
      <w:r w:rsidR="00162AA9">
        <w:t xml:space="preserve"> </w:t>
      </w:r>
    </w:p>
    <w:p w14:paraId="68EE82FF" w14:textId="70D055C1" w:rsidR="008414A2" w:rsidRPr="008414A2" w:rsidRDefault="008414A2" w:rsidP="00F93D48">
      <w:pPr>
        <w:rPr>
          <w:b/>
          <w:bCs/>
        </w:rPr>
      </w:pPr>
      <w:r w:rsidRPr="008414A2">
        <w:rPr>
          <w:b/>
          <w:bCs/>
        </w:rPr>
        <w:t>Why was the Frankfurt region the most targeted location across all cloud providers in this study?</w:t>
      </w:r>
    </w:p>
    <w:p w14:paraId="005CC60D" w14:textId="460AD8F3" w:rsidR="00313BE4" w:rsidRDefault="008414A2" w:rsidP="008414A2">
      <w:r w:rsidRPr="008414A2">
        <w:t xml:space="preserve">The data collected from the honeynet shows a consistent pattern where Frankfurt received the highest number of attacks across all cloud providers, regardless of whether the deployment was on Microsoft Azure, AWS, or Google Cloud. This </w:t>
      </w:r>
      <w:r w:rsidR="007732F4">
        <w:t>could indicate</w:t>
      </w:r>
      <w:r w:rsidRPr="008414A2">
        <w:t xml:space="preserve"> that the increased attack activity is likely influenced by the geographic location of the infrastructure rather than the cloud provider itself</w:t>
      </w:r>
      <w:r w:rsidR="00474553">
        <w:t xml:space="preserve">. </w:t>
      </w:r>
      <w:r w:rsidR="00474553" w:rsidRPr="00474553">
        <w:t>This observation indicates a pattern in the dataset, but the underlying cause cannot be directly determined.</w:t>
      </w:r>
    </w:p>
    <w:p w14:paraId="109395F1" w14:textId="54CA3968" w:rsidR="008414A2" w:rsidRPr="008414A2" w:rsidRDefault="00313BE4" w:rsidP="008414A2">
      <w:r>
        <w:t xml:space="preserve">One possible interpretation could be the </w:t>
      </w:r>
      <w:r w:rsidR="008414A2" w:rsidRPr="008414A2">
        <w:t>presence of DE-CIX Frankfurt</w:t>
      </w:r>
      <w:r w:rsidR="008414A2">
        <w:t xml:space="preserve"> </w:t>
      </w:r>
      <w:r w:rsidR="008414A2" w:rsidRPr="008414A2">
        <w:rPr>
          <w:color w:val="EE0000"/>
        </w:rPr>
        <w:t>[27]</w:t>
      </w:r>
      <w:r w:rsidR="008414A2" w:rsidRPr="008414A2">
        <w:t>, one of the largest internet exchange points (IXPs) in the world.</w:t>
      </w:r>
      <w:r w:rsidR="00AE675B">
        <w:t xml:space="preserve"> </w:t>
      </w:r>
      <w:r w:rsidR="008414A2" w:rsidRPr="008414A2">
        <w:t>An internet exchange point allows internet service providers, cloud companies, and content delivery networks to connect directly and exchange large volumes of traffic. Because of the scale of traffic passing through these networks, Frankfurt acts as a major hub for European internet connectivity.</w:t>
      </w:r>
    </w:p>
    <w:p w14:paraId="626B1D47" w14:textId="383D9A5B" w:rsidR="008414A2" w:rsidRPr="008414A2" w:rsidRDefault="008414A2" w:rsidP="008414A2">
      <w:r w:rsidRPr="008414A2">
        <w:t xml:space="preserve">Since DE-CIX Frankfurt handles a significant portion of European internet traffic, it creates an environment where attackers can efficiently scan large numbers of systems </w:t>
      </w:r>
      <w:r w:rsidRPr="008414A2">
        <w:lastRenderedPageBreak/>
        <w:t>connected to major networks. This makes Frankfurt an attractive location for automated reconnaissance activity.</w:t>
      </w:r>
      <w:r w:rsidR="00850306">
        <w:t xml:space="preserve"> </w:t>
      </w:r>
      <w:r w:rsidR="00850306" w:rsidRPr="008414A2">
        <w:t>As a result, honeypots hosted in Frankfurt may receive more scanning and probing attempts compared to deployments in other regions.</w:t>
      </w:r>
      <w:r w:rsidR="00016535">
        <w:t xml:space="preserve"> </w:t>
      </w:r>
      <w:r w:rsidR="00016535" w:rsidRPr="00016535">
        <w:t>However, this study does not directly measure discovery mechanisms, so this explanation cannot be confirmed.</w:t>
      </w:r>
    </w:p>
    <w:p w14:paraId="7AE17682" w14:textId="6D72F13F" w:rsidR="0095070E" w:rsidRDefault="008414A2" w:rsidP="00F93D48">
      <w:r w:rsidRPr="008414A2">
        <w:t>Overall, the findings support the expectation that regions with major internet infrastructure hubs may experience higher attack volumes, regardless of the cloud provider hosting the system</w:t>
      </w:r>
      <w:r w:rsidR="00666DC2">
        <w:t xml:space="preserve">. </w:t>
      </w:r>
      <w:r w:rsidR="00666DC2" w:rsidRPr="00AE675B">
        <w:t xml:space="preserve">While this provides a plausible explanation, the dataset cannot directly link attack activity to DE-CIX or confirm that traffic originated due to this </w:t>
      </w:r>
      <w:r w:rsidR="00615D09" w:rsidRPr="00AE675B">
        <w:t>infrastructure.</w:t>
      </w:r>
    </w:p>
    <w:p w14:paraId="40F3A6D9" w14:textId="77777777" w:rsidR="0095070E" w:rsidRDefault="0095070E" w:rsidP="00F93D48"/>
    <w:p w14:paraId="6F2F4E26" w14:textId="22431D5E" w:rsidR="0095070E" w:rsidRDefault="0095070E" w:rsidP="002F771D">
      <w:pPr>
        <w:pStyle w:val="Heading3"/>
      </w:pPr>
      <w:bookmarkStart w:id="130" w:name="_Toc224749807"/>
      <w:bookmarkStart w:id="131" w:name="_Toc226554456"/>
      <w:bookmarkStart w:id="132" w:name="_Toc226554584"/>
      <w:bookmarkStart w:id="133" w:name="_Toc226555580"/>
      <w:bookmarkStart w:id="134" w:name="_Toc226914270"/>
      <w:bookmarkStart w:id="135" w:name="_Toc227682197"/>
      <w:bookmarkStart w:id="136" w:name="_Toc227682358"/>
      <w:r>
        <w:t>5.2 Targeted Ports</w:t>
      </w:r>
      <w:bookmarkEnd w:id="130"/>
      <w:bookmarkEnd w:id="131"/>
      <w:bookmarkEnd w:id="132"/>
      <w:bookmarkEnd w:id="133"/>
      <w:bookmarkEnd w:id="134"/>
      <w:bookmarkEnd w:id="135"/>
      <w:bookmarkEnd w:id="136"/>
      <w:r>
        <w:t xml:space="preserve"> </w:t>
      </w:r>
    </w:p>
    <w:p w14:paraId="3188110B" w14:textId="64CA6156" w:rsidR="00A34A7E" w:rsidRDefault="00A34A7E" w:rsidP="00A34A7E">
      <w:pPr>
        <w:pStyle w:val="Caption"/>
        <w:keepNext/>
      </w:pPr>
      <w:bookmarkStart w:id="137" w:name="_Toc226555319"/>
      <w:r>
        <w:t xml:space="preserve">Table </w:t>
      </w:r>
      <w:fldSimple w:instr=" SEQ Table \* ARABIC ">
        <w:r>
          <w:rPr>
            <w:noProof/>
          </w:rPr>
          <w:t>2</w:t>
        </w:r>
      </w:fldSimple>
      <w:r>
        <w:t xml:space="preserve"> - Targeted Ports</w:t>
      </w:r>
      <w:bookmarkEnd w:id="137"/>
    </w:p>
    <w:tbl>
      <w:tblPr>
        <w:tblStyle w:val="GridTable5Dark"/>
        <w:tblW w:w="7652" w:type="dxa"/>
        <w:tblLook w:val="04A0" w:firstRow="1" w:lastRow="0" w:firstColumn="1" w:lastColumn="0" w:noHBand="0" w:noVBand="1"/>
      </w:tblPr>
      <w:tblGrid>
        <w:gridCol w:w="2645"/>
        <w:gridCol w:w="1720"/>
        <w:gridCol w:w="1838"/>
        <w:gridCol w:w="1449"/>
      </w:tblGrid>
      <w:tr w:rsidR="0059669B" w:rsidRPr="00AF358C" w14:paraId="72C34E26" w14:textId="0830DED6" w:rsidTr="00596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87A476" w14:textId="77777777" w:rsidR="0059669B" w:rsidRPr="00AF358C" w:rsidRDefault="0059669B" w:rsidP="0059669B">
            <w:pPr>
              <w:rPr>
                <w:b w:val="0"/>
                <w:bCs w:val="0"/>
              </w:rPr>
            </w:pPr>
            <w:r w:rsidRPr="00AF358C">
              <w:t>Cloud Prov</w:t>
            </w:r>
            <w:r>
              <w:t>ider</w:t>
            </w:r>
          </w:p>
        </w:tc>
        <w:tc>
          <w:tcPr>
            <w:tcW w:w="0" w:type="auto"/>
            <w:hideMark/>
          </w:tcPr>
          <w:p w14:paraId="61BD0C25" w14:textId="77777777" w:rsidR="0059669B" w:rsidRPr="00AF358C" w:rsidRDefault="0059669B" w:rsidP="0059669B">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Location</w:t>
            </w:r>
          </w:p>
        </w:tc>
        <w:tc>
          <w:tcPr>
            <w:tcW w:w="0" w:type="auto"/>
            <w:hideMark/>
          </w:tcPr>
          <w:p w14:paraId="2C87DA02" w14:textId="45DDDCEE" w:rsidR="0059669B" w:rsidRPr="00AF358C" w:rsidRDefault="0059669B" w:rsidP="0059669B">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Top 3 Ports</w:t>
            </w:r>
          </w:p>
        </w:tc>
        <w:tc>
          <w:tcPr>
            <w:tcW w:w="1449" w:type="dxa"/>
          </w:tcPr>
          <w:p w14:paraId="55E17927" w14:textId="6154E6C3" w:rsidR="0059669B" w:rsidRDefault="0059669B" w:rsidP="0059669B">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Total Hits</w:t>
            </w:r>
          </w:p>
        </w:tc>
      </w:tr>
      <w:tr w:rsidR="0059669B" w:rsidRPr="00AF358C" w14:paraId="32036DAE" w14:textId="45F1BCF6" w:rsidTr="00425776">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4999F653" w14:textId="77777777" w:rsidR="0059669B" w:rsidRPr="00AF358C" w:rsidRDefault="0059669B" w:rsidP="0059669B">
            <w:r w:rsidRPr="00C81390">
              <w:t>Microsoft Azure</w:t>
            </w:r>
          </w:p>
        </w:tc>
        <w:tc>
          <w:tcPr>
            <w:tcW w:w="0" w:type="auto"/>
            <w:vMerge w:val="restart"/>
            <w:shd w:val="clear" w:color="auto" w:fill="A6A6A6" w:themeFill="background1" w:themeFillShade="A6"/>
            <w:hideMark/>
          </w:tcPr>
          <w:p w14:paraId="328BA4FF" w14:textId="77777777" w:rsidR="0059669B" w:rsidRPr="00AF358C" w:rsidRDefault="0059669B" w:rsidP="0059669B">
            <w:pPr>
              <w:cnfStyle w:val="000000100000" w:firstRow="0" w:lastRow="0" w:firstColumn="0" w:lastColumn="0" w:oddVBand="0" w:evenVBand="0" w:oddHBand="1" w:evenHBand="0" w:firstRowFirstColumn="0" w:firstRowLastColumn="0" w:lastRowFirstColumn="0" w:lastRowLastColumn="0"/>
            </w:pPr>
            <w:r>
              <w:t>Frankfurt</w:t>
            </w:r>
          </w:p>
        </w:tc>
        <w:tc>
          <w:tcPr>
            <w:tcW w:w="0" w:type="auto"/>
            <w:shd w:val="clear" w:color="auto" w:fill="A6A6A6" w:themeFill="background1" w:themeFillShade="A6"/>
          </w:tcPr>
          <w:p w14:paraId="3245921F" w14:textId="30AF129F" w:rsidR="0059669B" w:rsidRPr="00AF358C" w:rsidRDefault="00425776" w:rsidP="0059669B">
            <w:pPr>
              <w:cnfStyle w:val="000000100000" w:firstRow="0" w:lastRow="0" w:firstColumn="0" w:lastColumn="0" w:oddVBand="0" w:evenVBand="0" w:oddHBand="1" w:evenHBand="0" w:firstRowFirstColumn="0" w:firstRowLastColumn="0" w:lastRowFirstColumn="0" w:lastRowLastColumn="0"/>
            </w:pPr>
            <w:r>
              <w:t>32526</w:t>
            </w:r>
          </w:p>
        </w:tc>
        <w:tc>
          <w:tcPr>
            <w:tcW w:w="1449" w:type="dxa"/>
            <w:shd w:val="clear" w:color="auto" w:fill="A6A6A6" w:themeFill="background1" w:themeFillShade="A6"/>
          </w:tcPr>
          <w:p w14:paraId="65EB0381" w14:textId="15761FEA" w:rsidR="0059669B" w:rsidRDefault="00425776" w:rsidP="0059669B">
            <w:pPr>
              <w:cnfStyle w:val="000000100000" w:firstRow="0" w:lastRow="0" w:firstColumn="0" w:lastColumn="0" w:oddVBand="0" w:evenVBand="0" w:oddHBand="1" w:evenHBand="0" w:firstRowFirstColumn="0" w:firstRowLastColumn="0" w:lastRowFirstColumn="0" w:lastRowLastColumn="0"/>
            </w:pPr>
            <w:r>
              <w:t>1,481,576</w:t>
            </w:r>
          </w:p>
        </w:tc>
      </w:tr>
      <w:tr w:rsidR="0059669B" w:rsidRPr="00AF358C" w14:paraId="0715B61A" w14:textId="77777777" w:rsidTr="00425776">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79B9957C" w14:textId="77777777" w:rsidR="0059669B" w:rsidRPr="00C81390" w:rsidRDefault="0059669B" w:rsidP="0059669B"/>
        </w:tc>
        <w:tc>
          <w:tcPr>
            <w:tcW w:w="0" w:type="auto"/>
            <w:vMerge/>
            <w:shd w:val="clear" w:color="auto" w:fill="A6A6A6" w:themeFill="background1" w:themeFillShade="A6"/>
          </w:tcPr>
          <w:p w14:paraId="5FA8AD2E" w14:textId="77777777" w:rsidR="0059669B" w:rsidRDefault="0059669B" w:rsidP="0059669B">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A6A6A6" w:themeFill="background1" w:themeFillShade="A6"/>
          </w:tcPr>
          <w:p w14:paraId="6508B6B8" w14:textId="3038D2E1" w:rsidR="0059669B" w:rsidRPr="00AF358C" w:rsidRDefault="00425776" w:rsidP="0059669B">
            <w:pPr>
              <w:cnfStyle w:val="000000000000" w:firstRow="0" w:lastRow="0" w:firstColumn="0" w:lastColumn="0" w:oddVBand="0" w:evenVBand="0" w:oddHBand="0" w:evenHBand="0" w:firstRowFirstColumn="0" w:firstRowLastColumn="0" w:lastRowFirstColumn="0" w:lastRowLastColumn="0"/>
            </w:pPr>
            <w:r>
              <w:t>5900</w:t>
            </w:r>
          </w:p>
        </w:tc>
        <w:tc>
          <w:tcPr>
            <w:tcW w:w="1449" w:type="dxa"/>
            <w:shd w:val="clear" w:color="auto" w:fill="A6A6A6" w:themeFill="background1" w:themeFillShade="A6"/>
          </w:tcPr>
          <w:p w14:paraId="1A569819" w14:textId="5DC10F48" w:rsidR="0059669B" w:rsidRDefault="00425776" w:rsidP="0059669B">
            <w:pPr>
              <w:cnfStyle w:val="000000000000" w:firstRow="0" w:lastRow="0" w:firstColumn="0" w:lastColumn="0" w:oddVBand="0" w:evenVBand="0" w:oddHBand="0" w:evenHBand="0" w:firstRowFirstColumn="0" w:firstRowLastColumn="0" w:lastRowFirstColumn="0" w:lastRowLastColumn="0"/>
            </w:pPr>
            <w:r>
              <w:t>49,754</w:t>
            </w:r>
          </w:p>
        </w:tc>
      </w:tr>
      <w:tr w:rsidR="0059669B" w:rsidRPr="00AF358C" w14:paraId="1F621EFC" w14:textId="77777777" w:rsidTr="00425776">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66F7ADB4" w14:textId="77777777" w:rsidR="0059669B" w:rsidRPr="00C81390" w:rsidRDefault="0059669B" w:rsidP="0059669B"/>
        </w:tc>
        <w:tc>
          <w:tcPr>
            <w:tcW w:w="0" w:type="auto"/>
            <w:vMerge/>
            <w:shd w:val="clear" w:color="auto" w:fill="A6A6A6" w:themeFill="background1" w:themeFillShade="A6"/>
          </w:tcPr>
          <w:p w14:paraId="46CFBD50" w14:textId="77777777" w:rsidR="0059669B" w:rsidRDefault="0059669B" w:rsidP="0059669B">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A6A6A6" w:themeFill="background1" w:themeFillShade="A6"/>
          </w:tcPr>
          <w:p w14:paraId="2A9E879F" w14:textId="085A6978" w:rsidR="0059669B" w:rsidRPr="00AF358C" w:rsidRDefault="00425776" w:rsidP="0059669B">
            <w:pPr>
              <w:cnfStyle w:val="000000100000" w:firstRow="0" w:lastRow="0" w:firstColumn="0" w:lastColumn="0" w:oddVBand="0" w:evenVBand="0" w:oddHBand="1" w:evenHBand="0" w:firstRowFirstColumn="0" w:firstRowLastColumn="0" w:lastRowFirstColumn="0" w:lastRowLastColumn="0"/>
            </w:pPr>
            <w:r>
              <w:t>55144</w:t>
            </w:r>
          </w:p>
        </w:tc>
        <w:tc>
          <w:tcPr>
            <w:tcW w:w="1449" w:type="dxa"/>
            <w:shd w:val="clear" w:color="auto" w:fill="A6A6A6" w:themeFill="background1" w:themeFillShade="A6"/>
          </w:tcPr>
          <w:p w14:paraId="1EC5A546" w14:textId="48B9EB3E" w:rsidR="0059669B" w:rsidRDefault="00425776" w:rsidP="0059669B">
            <w:pPr>
              <w:cnfStyle w:val="000000100000" w:firstRow="0" w:lastRow="0" w:firstColumn="0" w:lastColumn="0" w:oddVBand="0" w:evenVBand="0" w:oddHBand="1" w:evenHBand="0" w:firstRowFirstColumn="0" w:firstRowLastColumn="0" w:lastRowFirstColumn="0" w:lastRowLastColumn="0"/>
            </w:pPr>
            <w:r>
              <w:t>41,597</w:t>
            </w:r>
          </w:p>
        </w:tc>
      </w:tr>
      <w:tr w:rsidR="0059669B" w:rsidRPr="00AF358C" w14:paraId="07ACC9E0" w14:textId="03F2596A" w:rsidTr="00425776">
        <w:trPr>
          <w:trHeight w:val="64"/>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48936B73" w14:textId="77777777" w:rsidR="0059669B" w:rsidRPr="00AF358C" w:rsidRDefault="0059669B" w:rsidP="0059669B">
            <w:r w:rsidRPr="00C81390">
              <w:t>Microsoft Azure</w:t>
            </w:r>
          </w:p>
        </w:tc>
        <w:tc>
          <w:tcPr>
            <w:tcW w:w="0" w:type="auto"/>
            <w:vMerge w:val="restart"/>
            <w:shd w:val="clear" w:color="auto" w:fill="BFBFBF" w:themeFill="background1" w:themeFillShade="BF"/>
            <w:hideMark/>
          </w:tcPr>
          <w:p w14:paraId="5A8E004E" w14:textId="77777777" w:rsidR="0059669B" w:rsidRPr="00AF358C" w:rsidRDefault="0059669B" w:rsidP="0059669B">
            <w:pPr>
              <w:cnfStyle w:val="000000000000" w:firstRow="0" w:lastRow="0" w:firstColumn="0" w:lastColumn="0" w:oddVBand="0" w:evenVBand="0" w:oddHBand="0" w:evenHBand="0" w:firstRowFirstColumn="0" w:firstRowLastColumn="0" w:lastRowFirstColumn="0" w:lastRowLastColumn="0"/>
            </w:pPr>
            <w:r>
              <w:t>Virginia</w:t>
            </w:r>
          </w:p>
        </w:tc>
        <w:tc>
          <w:tcPr>
            <w:tcW w:w="0" w:type="auto"/>
            <w:shd w:val="clear" w:color="auto" w:fill="BFBFBF" w:themeFill="background1" w:themeFillShade="BF"/>
          </w:tcPr>
          <w:p w14:paraId="14AE8EE6" w14:textId="29A1974E" w:rsidR="0059669B" w:rsidRPr="00AF358C" w:rsidRDefault="00425776" w:rsidP="0059669B">
            <w:pPr>
              <w:cnfStyle w:val="000000000000" w:firstRow="0" w:lastRow="0" w:firstColumn="0" w:lastColumn="0" w:oddVBand="0" w:evenVBand="0" w:oddHBand="0" w:evenHBand="0" w:firstRowFirstColumn="0" w:firstRowLastColumn="0" w:lastRowFirstColumn="0" w:lastRowLastColumn="0"/>
            </w:pPr>
            <w:r>
              <w:t>32526</w:t>
            </w:r>
          </w:p>
        </w:tc>
        <w:tc>
          <w:tcPr>
            <w:tcW w:w="1449" w:type="dxa"/>
            <w:shd w:val="clear" w:color="auto" w:fill="BFBFBF" w:themeFill="background1" w:themeFillShade="BF"/>
          </w:tcPr>
          <w:p w14:paraId="035CDA0E" w14:textId="7DB39DA5" w:rsidR="0059669B" w:rsidRDefault="00425776" w:rsidP="0059669B">
            <w:pPr>
              <w:cnfStyle w:val="000000000000" w:firstRow="0" w:lastRow="0" w:firstColumn="0" w:lastColumn="0" w:oddVBand="0" w:evenVBand="0" w:oddHBand="0" w:evenHBand="0" w:firstRowFirstColumn="0" w:firstRowLastColumn="0" w:lastRowFirstColumn="0" w:lastRowLastColumn="0"/>
            </w:pPr>
            <w:r>
              <w:t>134,010</w:t>
            </w:r>
          </w:p>
        </w:tc>
      </w:tr>
      <w:tr w:rsidR="0059669B" w:rsidRPr="00AF358C" w14:paraId="6797B733" w14:textId="77777777" w:rsidTr="00425776">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7D48F49A" w14:textId="77777777" w:rsidR="0059669B" w:rsidRPr="00C81390" w:rsidRDefault="0059669B" w:rsidP="0059669B"/>
        </w:tc>
        <w:tc>
          <w:tcPr>
            <w:tcW w:w="0" w:type="auto"/>
            <w:vMerge/>
            <w:shd w:val="clear" w:color="auto" w:fill="BFBFBF" w:themeFill="background1" w:themeFillShade="BF"/>
          </w:tcPr>
          <w:p w14:paraId="72DCBDC4" w14:textId="77777777" w:rsidR="0059669B" w:rsidRDefault="0059669B" w:rsidP="0059669B">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BFBFBF" w:themeFill="background1" w:themeFillShade="BF"/>
          </w:tcPr>
          <w:p w14:paraId="1968F1EE" w14:textId="0EFEE1CD" w:rsidR="0059669B" w:rsidRPr="00AF358C" w:rsidRDefault="00425776" w:rsidP="0059669B">
            <w:pPr>
              <w:cnfStyle w:val="000000100000" w:firstRow="0" w:lastRow="0" w:firstColumn="0" w:lastColumn="0" w:oddVBand="0" w:evenVBand="0" w:oddHBand="1" w:evenHBand="0" w:firstRowFirstColumn="0" w:firstRowLastColumn="0" w:lastRowFirstColumn="0" w:lastRowLastColumn="0"/>
            </w:pPr>
            <w:r>
              <w:t>5900</w:t>
            </w:r>
          </w:p>
        </w:tc>
        <w:tc>
          <w:tcPr>
            <w:tcW w:w="1449" w:type="dxa"/>
            <w:shd w:val="clear" w:color="auto" w:fill="BFBFBF" w:themeFill="background1" w:themeFillShade="BF"/>
          </w:tcPr>
          <w:p w14:paraId="6A15F653" w14:textId="67DD82CD" w:rsidR="0059669B" w:rsidRDefault="00425776" w:rsidP="0059669B">
            <w:pPr>
              <w:cnfStyle w:val="000000100000" w:firstRow="0" w:lastRow="0" w:firstColumn="0" w:lastColumn="0" w:oddVBand="0" w:evenVBand="0" w:oddHBand="1" w:evenHBand="0" w:firstRowFirstColumn="0" w:firstRowLastColumn="0" w:lastRowFirstColumn="0" w:lastRowLastColumn="0"/>
            </w:pPr>
            <w:r>
              <w:t>57,580</w:t>
            </w:r>
          </w:p>
        </w:tc>
      </w:tr>
      <w:tr w:rsidR="0059669B" w:rsidRPr="00AF358C" w14:paraId="39DC1129" w14:textId="77777777" w:rsidTr="00425776">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425C12B1" w14:textId="77777777" w:rsidR="0059669B" w:rsidRPr="00C81390" w:rsidRDefault="0059669B" w:rsidP="0059669B"/>
        </w:tc>
        <w:tc>
          <w:tcPr>
            <w:tcW w:w="0" w:type="auto"/>
            <w:vMerge/>
            <w:shd w:val="clear" w:color="auto" w:fill="BFBFBF" w:themeFill="background1" w:themeFillShade="BF"/>
          </w:tcPr>
          <w:p w14:paraId="6145F11B" w14:textId="77777777" w:rsidR="0059669B" w:rsidRDefault="0059669B" w:rsidP="0059669B">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FBFBF" w:themeFill="background1" w:themeFillShade="BF"/>
          </w:tcPr>
          <w:p w14:paraId="533F8CB9" w14:textId="0EAFED2B" w:rsidR="0059669B" w:rsidRPr="00AF358C" w:rsidRDefault="00425776" w:rsidP="0059669B">
            <w:pPr>
              <w:cnfStyle w:val="000000000000" w:firstRow="0" w:lastRow="0" w:firstColumn="0" w:lastColumn="0" w:oddVBand="0" w:evenVBand="0" w:oddHBand="0" w:evenHBand="0" w:firstRowFirstColumn="0" w:firstRowLastColumn="0" w:lastRowFirstColumn="0" w:lastRowLastColumn="0"/>
            </w:pPr>
            <w:r>
              <w:t>60700</w:t>
            </w:r>
          </w:p>
        </w:tc>
        <w:tc>
          <w:tcPr>
            <w:tcW w:w="1449" w:type="dxa"/>
            <w:shd w:val="clear" w:color="auto" w:fill="BFBFBF" w:themeFill="background1" w:themeFillShade="BF"/>
          </w:tcPr>
          <w:p w14:paraId="48066EF9" w14:textId="69DA7D33" w:rsidR="0059669B" w:rsidRDefault="00425776" w:rsidP="0059669B">
            <w:pPr>
              <w:cnfStyle w:val="000000000000" w:firstRow="0" w:lastRow="0" w:firstColumn="0" w:lastColumn="0" w:oddVBand="0" w:evenVBand="0" w:oddHBand="0" w:evenHBand="0" w:firstRowFirstColumn="0" w:firstRowLastColumn="0" w:lastRowFirstColumn="0" w:lastRowLastColumn="0"/>
            </w:pPr>
            <w:r>
              <w:t>23,423</w:t>
            </w:r>
          </w:p>
        </w:tc>
      </w:tr>
      <w:tr w:rsidR="0059669B" w:rsidRPr="00AF358C" w14:paraId="592B63C5" w14:textId="1C25F473" w:rsidTr="00425776">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AC95252" w14:textId="77777777" w:rsidR="0059669B" w:rsidRPr="00AF358C" w:rsidRDefault="0059669B" w:rsidP="0059669B">
            <w:r w:rsidRPr="00C81390">
              <w:t>Microsoft Azure</w:t>
            </w:r>
          </w:p>
        </w:tc>
        <w:tc>
          <w:tcPr>
            <w:tcW w:w="0" w:type="auto"/>
            <w:vMerge w:val="restart"/>
            <w:shd w:val="clear" w:color="auto" w:fill="A6A6A6" w:themeFill="background1" w:themeFillShade="A6"/>
          </w:tcPr>
          <w:p w14:paraId="6867D340" w14:textId="77777777" w:rsidR="0059669B" w:rsidRPr="00AF358C" w:rsidRDefault="0059669B" w:rsidP="0059669B">
            <w:pPr>
              <w:cnfStyle w:val="000000100000" w:firstRow="0" w:lastRow="0" w:firstColumn="0" w:lastColumn="0" w:oddVBand="0" w:evenVBand="0" w:oddHBand="1" w:evenHBand="0" w:firstRowFirstColumn="0" w:firstRowLastColumn="0" w:lastRowFirstColumn="0" w:lastRowLastColumn="0"/>
            </w:pPr>
            <w:r>
              <w:t>Singapore</w:t>
            </w:r>
          </w:p>
        </w:tc>
        <w:tc>
          <w:tcPr>
            <w:tcW w:w="0" w:type="auto"/>
            <w:shd w:val="clear" w:color="auto" w:fill="A6A6A6" w:themeFill="background1" w:themeFillShade="A6"/>
          </w:tcPr>
          <w:p w14:paraId="722038AE" w14:textId="5E225E14" w:rsidR="0059669B" w:rsidRPr="00AF358C" w:rsidRDefault="00C519BC" w:rsidP="0059669B">
            <w:pPr>
              <w:cnfStyle w:val="000000100000" w:firstRow="0" w:lastRow="0" w:firstColumn="0" w:lastColumn="0" w:oddVBand="0" w:evenVBand="0" w:oddHBand="1" w:evenHBand="0" w:firstRowFirstColumn="0" w:firstRowLastColumn="0" w:lastRowFirstColumn="0" w:lastRowLastColumn="0"/>
            </w:pPr>
            <w:r>
              <w:t>32526</w:t>
            </w:r>
          </w:p>
        </w:tc>
        <w:tc>
          <w:tcPr>
            <w:tcW w:w="1449" w:type="dxa"/>
            <w:shd w:val="clear" w:color="auto" w:fill="A6A6A6" w:themeFill="background1" w:themeFillShade="A6"/>
          </w:tcPr>
          <w:p w14:paraId="771F9D71" w14:textId="477F9FEA" w:rsidR="0059669B" w:rsidRDefault="00C519BC" w:rsidP="0059669B">
            <w:pPr>
              <w:cnfStyle w:val="000000100000" w:firstRow="0" w:lastRow="0" w:firstColumn="0" w:lastColumn="0" w:oddVBand="0" w:evenVBand="0" w:oddHBand="1" w:evenHBand="0" w:firstRowFirstColumn="0" w:firstRowLastColumn="0" w:lastRowFirstColumn="0" w:lastRowLastColumn="0"/>
            </w:pPr>
            <w:r>
              <w:t>440,559</w:t>
            </w:r>
          </w:p>
        </w:tc>
      </w:tr>
      <w:tr w:rsidR="00425776" w:rsidRPr="00AF358C" w14:paraId="5300DDFA" w14:textId="77777777" w:rsidTr="00425776">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35F0EA88" w14:textId="77777777" w:rsidR="00425776" w:rsidRPr="00C81390" w:rsidRDefault="00425776" w:rsidP="00425776"/>
        </w:tc>
        <w:tc>
          <w:tcPr>
            <w:tcW w:w="0" w:type="auto"/>
            <w:vMerge/>
            <w:shd w:val="clear" w:color="auto" w:fill="A6A6A6" w:themeFill="background1" w:themeFillShade="A6"/>
          </w:tcPr>
          <w:p w14:paraId="7662347A" w14:textId="77777777" w:rsidR="00425776" w:rsidRDefault="00425776" w:rsidP="00425776">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A6A6A6" w:themeFill="background1" w:themeFillShade="A6"/>
          </w:tcPr>
          <w:p w14:paraId="30841AB1" w14:textId="0FECB566" w:rsidR="00425776" w:rsidRPr="00AF358C" w:rsidRDefault="00C519BC" w:rsidP="00425776">
            <w:pPr>
              <w:cnfStyle w:val="000000000000" w:firstRow="0" w:lastRow="0" w:firstColumn="0" w:lastColumn="0" w:oddVBand="0" w:evenVBand="0" w:oddHBand="0" w:evenHBand="0" w:firstRowFirstColumn="0" w:firstRowLastColumn="0" w:lastRowFirstColumn="0" w:lastRowLastColumn="0"/>
            </w:pPr>
            <w:r>
              <w:t>5900</w:t>
            </w:r>
          </w:p>
        </w:tc>
        <w:tc>
          <w:tcPr>
            <w:tcW w:w="1449" w:type="dxa"/>
            <w:shd w:val="clear" w:color="auto" w:fill="A6A6A6" w:themeFill="background1" w:themeFillShade="A6"/>
          </w:tcPr>
          <w:p w14:paraId="5700C134" w14:textId="06A6EF24" w:rsidR="00425776" w:rsidRDefault="00C519BC" w:rsidP="00425776">
            <w:pPr>
              <w:cnfStyle w:val="000000000000" w:firstRow="0" w:lastRow="0" w:firstColumn="0" w:lastColumn="0" w:oddVBand="0" w:evenVBand="0" w:oddHBand="0" w:evenHBand="0" w:firstRowFirstColumn="0" w:firstRowLastColumn="0" w:lastRowFirstColumn="0" w:lastRowLastColumn="0"/>
            </w:pPr>
            <w:r>
              <w:t>66,196</w:t>
            </w:r>
          </w:p>
        </w:tc>
      </w:tr>
      <w:tr w:rsidR="00425776" w:rsidRPr="00AF358C" w14:paraId="0A072ADC" w14:textId="77777777" w:rsidTr="00425776">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6350A3D9" w14:textId="77777777" w:rsidR="00425776" w:rsidRPr="00C81390" w:rsidRDefault="00425776" w:rsidP="00425776"/>
        </w:tc>
        <w:tc>
          <w:tcPr>
            <w:tcW w:w="0" w:type="auto"/>
            <w:vMerge/>
            <w:shd w:val="clear" w:color="auto" w:fill="A6A6A6" w:themeFill="background1" w:themeFillShade="A6"/>
          </w:tcPr>
          <w:p w14:paraId="27AAA87B" w14:textId="77777777" w:rsidR="00425776" w:rsidRDefault="00425776" w:rsidP="00425776">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A6A6A6" w:themeFill="background1" w:themeFillShade="A6"/>
          </w:tcPr>
          <w:p w14:paraId="590E38B2" w14:textId="20443AC1" w:rsidR="00425776" w:rsidRPr="00AF358C" w:rsidRDefault="00C519BC" w:rsidP="00425776">
            <w:pPr>
              <w:cnfStyle w:val="000000100000" w:firstRow="0" w:lastRow="0" w:firstColumn="0" w:lastColumn="0" w:oddVBand="0" w:evenVBand="0" w:oddHBand="1" w:evenHBand="0" w:firstRowFirstColumn="0" w:firstRowLastColumn="0" w:lastRowFirstColumn="0" w:lastRowLastColumn="0"/>
            </w:pPr>
            <w:r>
              <w:t>58026</w:t>
            </w:r>
          </w:p>
        </w:tc>
        <w:tc>
          <w:tcPr>
            <w:tcW w:w="1449" w:type="dxa"/>
            <w:shd w:val="clear" w:color="auto" w:fill="A6A6A6" w:themeFill="background1" w:themeFillShade="A6"/>
          </w:tcPr>
          <w:p w14:paraId="11A1DF7B" w14:textId="5585A3B1" w:rsidR="00425776" w:rsidRDefault="00C519BC" w:rsidP="00425776">
            <w:pPr>
              <w:cnfStyle w:val="000000100000" w:firstRow="0" w:lastRow="0" w:firstColumn="0" w:lastColumn="0" w:oddVBand="0" w:evenVBand="0" w:oddHBand="1" w:evenHBand="0" w:firstRowFirstColumn="0" w:firstRowLastColumn="0" w:lastRowFirstColumn="0" w:lastRowLastColumn="0"/>
            </w:pPr>
            <w:r>
              <w:t>41,023</w:t>
            </w:r>
          </w:p>
        </w:tc>
      </w:tr>
      <w:tr w:rsidR="00425776" w:rsidRPr="00AF358C" w14:paraId="567526CD" w14:textId="12E7E4B3" w:rsidTr="00425776">
        <w:trPr>
          <w:trHeight w:val="64"/>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09F6071" w14:textId="77777777" w:rsidR="00425776" w:rsidRPr="00AF358C" w:rsidRDefault="00425776" w:rsidP="00425776">
            <w:r w:rsidRPr="00C81390">
              <w:t>Amazon (AWS)</w:t>
            </w:r>
          </w:p>
        </w:tc>
        <w:tc>
          <w:tcPr>
            <w:tcW w:w="0" w:type="auto"/>
            <w:vMerge w:val="restart"/>
            <w:shd w:val="clear" w:color="auto" w:fill="BFBFBF" w:themeFill="background1" w:themeFillShade="BF"/>
            <w:hideMark/>
          </w:tcPr>
          <w:p w14:paraId="2D43D420" w14:textId="77777777" w:rsidR="00425776" w:rsidRPr="00AF358C" w:rsidRDefault="00425776" w:rsidP="00425776">
            <w:pPr>
              <w:cnfStyle w:val="000000000000" w:firstRow="0" w:lastRow="0" w:firstColumn="0" w:lastColumn="0" w:oddVBand="0" w:evenVBand="0" w:oddHBand="0" w:evenHBand="0" w:firstRowFirstColumn="0" w:firstRowLastColumn="0" w:lastRowFirstColumn="0" w:lastRowLastColumn="0"/>
            </w:pPr>
            <w:r>
              <w:t>Frankfurt</w:t>
            </w:r>
          </w:p>
        </w:tc>
        <w:tc>
          <w:tcPr>
            <w:tcW w:w="0" w:type="auto"/>
            <w:shd w:val="clear" w:color="auto" w:fill="BFBFBF" w:themeFill="background1" w:themeFillShade="BF"/>
          </w:tcPr>
          <w:p w14:paraId="1E2D99E2" w14:textId="562A7425" w:rsidR="00425776" w:rsidRPr="00AF358C" w:rsidRDefault="00425776" w:rsidP="00425776">
            <w:pPr>
              <w:cnfStyle w:val="000000000000" w:firstRow="0" w:lastRow="0" w:firstColumn="0" w:lastColumn="0" w:oddVBand="0" w:evenVBand="0" w:oddHBand="0" w:evenHBand="0" w:firstRowFirstColumn="0" w:firstRowLastColumn="0" w:lastRowFirstColumn="0" w:lastRowLastColumn="0"/>
            </w:pPr>
            <w:r>
              <w:t>5900</w:t>
            </w:r>
          </w:p>
        </w:tc>
        <w:tc>
          <w:tcPr>
            <w:tcW w:w="1449" w:type="dxa"/>
            <w:shd w:val="clear" w:color="auto" w:fill="BFBFBF" w:themeFill="background1" w:themeFillShade="BF"/>
          </w:tcPr>
          <w:p w14:paraId="653D6930" w14:textId="209C9D51" w:rsidR="00425776" w:rsidRDefault="00425776" w:rsidP="00425776">
            <w:pPr>
              <w:cnfStyle w:val="000000000000" w:firstRow="0" w:lastRow="0" w:firstColumn="0" w:lastColumn="0" w:oddVBand="0" w:evenVBand="0" w:oddHBand="0" w:evenHBand="0" w:firstRowFirstColumn="0" w:firstRowLastColumn="0" w:lastRowFirstColumn="0" w:lastRowLastColumn="0"/>
            </w:pPr>
            <w:r>
              <w:t>137,733</w:t>
            </w:r>
          </w:p>
        </w:tc>
      </w:tr>
      <w:tr w:rsidR="00425776" w:rsidRPr="00AF358C" w14:paraId="181A5A46" w14:textId="77777777" w:rsidTr="00425776">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00AD1F33" w14:textId="77777777" w:rsidR="00425776" w:rsidRPr="00C81390" w:rsidRDefault="00425776" w:rsidP="00425776"/>
        </w:tc>
        <w:tc>
          <w:tcPr>
            <w:tcW w:w="0" w:type="auto"/>
            <w:vMerge/>
            <w:shd w:val="clear" w:color="auto" w:fill="BFBFBF" w:themeFill="background1" w:themeFillShade="BF"/>
          </w:tcPr>
          <w:p w14:paraId="0C928A86" w14:textId="77777777" w:rsidR="00425776" w:rsidRDefault="00425776" w:rsidP="00425776">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BFBFBF" w:themeFill="background1" w:themeFillShade="BF"/>
          </w:tcPr>
          <w:p w14:paraId="6CD8E37C" w14:textId="35B69F89" w:rsidR="00425776" w:rsidRPr="00AF358C" w:rsidRDefault="00425776" w:rsidP="00425776">
            <w:pPr>
              <w:cnfStyle w:val="000000100000" w:firstRow="0" w:lastRow="0" w:firstColumn="0" w:lastColumn="0" w:oddVBand="0" w:evenVBand="0" w:oddHBand="1" w:evenHBand="0" w:firstRowFirstColumn="0" w:firstRowLastColumn="0" w:lastRowFirstColumn="0" w:lastRowLastColumn="0"/>
            </w:pPr>
            <w:r>
              <w:t>445</w:t>
            </w:r>
          </w:p>
        </w:tc>
        <w:tc>
          <w:tcPr>
            <w:tcW w:w="1449" w:type="dxa"/>
            <w:shd w:val="clear" w:color="auto" w:fill="BFBFBF" w:themeFill="background1" w:themeFillShade="BF"/>
          </w:tcPr>
          <w:p w14:paraId="579C0937" w14:textId="334BF256" w:rsidR="00425776" w:rsidRDefault="00425776" w:rsidP="00425776">
            <w:pPr>
              <w:cnfStyle w:val="000000100000" w:firstRow="0" w:lastRow="0" w:firstColumn="0" w:lastColumn="0" w:oddVBand="0" w:evenVBand="0" w:oddHBand="1" w:evenHBand="0" w:firstRowFirstColumn="0" w:firstRowLastColumn="0" w:lastRowFirstColumn="0" w:lastRowLastColumn="0"/>
            </w:pPr>
            <w:r>
              <w:t>48,952</w:t>
            </w:r>
          </w:p>
        </w:tc>
      </w:tr>
      <w:tr w:rsidR="00425776" w:rsidRPr="00AF358C" w14:paraId="551AF857" w14:textId="77777777" w:rsidTr="00425776">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4605FA5C" w14:textId="77777777" w:rsidR="00425776" w:rsidRPr="00C81390" w:rsidRDefault="00425776" w:rsidP="00425776"/>
        </w:tc>
        <w:tc>
          <w:tcPr>
            <w:tcW w:w="0" w:type="auto"/>
            <w:vMerge/>
            <w:shd w:val="clear" w:color="auto" w:fill="BFBFBF" w:themeFill="background1" w:themeFillShade="BF"/>
          </w:tcPr>
          <w:p w14:paraId="6E626779" w14:textId="77777777" w:rsidR="00425776" w:rsidRDefault="00425776" w:rsidP="00425776">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FBFBF" w:themeFill="background1" w:themeFillShade="BF"/>
          </w:tcPr>
          <w:p w14:paraId="502874CF" w14:textId="3A131A6B" w:rsidR="00425776" w:rsidRPr="00AF358C" w:rsidRDefault="00425776" w:rsidP="00425776">
            <w:pPr>
              <w:cnfStyle w:val="000000000000" w:firstRow="0" w:lastRow="0" w:firstColumn="0" w:lastColumn="0" w:oddVBand="0" w:evenVBand="0" w:oddHBand="0" w:evenHBand="0" w:firstRowFirstColumn="0" w:firstRowLastColumn="0" w:lastRowFirstColumn="0" w:lastRowLastColumn="0"/>
            </w:pPr>
            <w:r>
              <w:t>59342</w:t>
            </w:r>
          </w:p>
        </w:tc>
        <w:tc>
          <w:tcPr>
            <w:tcW w:w="1449" w:type="dxa"/>
            <w:shd w:val="clear" w:color="auto" w:fill="BFBFBF" w:themeFill="background1" w:themeFillShade="BF"/>
          </w:tcPr>
          <w:p w14:paraId="3B15F9BF" w14:textId="039C92C8" w:rsidR="00425776" w:rsidRDefault="00425776" w:rsidP="00425776">
            <w:pPr>
              <w:cnfStyle w:val="000000000000" w:firstRow="0" w:lastRow="0" w:firstColumn="0" w:lastColumn="0" w:oddVBand="0" w:evenVBand="0" w:oddHBand="0" w:evenHBand="0" w:firstRowFirstColumn="0" w:firstRowLastColumn="0" w:lastRowFirstColumn="0" w:lastRowLastColumn="0"/>
            </w:pPr>
            <w:r>
              <w:t>12,065</w:t>
            </w:r>
          </w:p>
        </w:tc>
      </w:tr>
      <w:tr w:rsidR="00425776" w:rsidRPr="00AF358C" w14:paraId="68E0DFA1" w14:textId="7FF93F2F" w:rsidTr="00425776">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5E6D0C" w14:textId="77777777" w:rsidR="00425776" w:rsidRPr="00AF358C" w:rsidRDefault="00425776" w:rsidP="00425776">
            <w:r w:rsidRPr="00C81390">
              <w:t>Amazon (AWS)</w:t>
            </w:r>
          </w:p>
        </w:tc>
        <w:tc>
          <w:tcPr>
            <w:tcW w:w="0" w:type="auto"/>
            <w:vMerge w:val="restart"/>
            <w:shd w:val="clear" w:color="auto" w:fill="A6A6A6" w:themeFill="background1" w:themeFillShade="A6"/>
          </w:tcPr>
          <w:p w14:paraId="2C8A58C0" w14:textId="77777777" w:rsidR="00425776" w:rsidRPr="00AF358C" w:rsidRDefault="00425776" w:rsidP="00425776">
            <w:pPr>
              <w:cnfStyle w:val="000000100000" w:firstRow="0" w:lastRow="0" w:firstColumn="0" w:lastColumn="0" w:oddVBand="0" w:evenVBand="0" w:oddHBand="1" w:evenHBand="0" w:firstRowFirstColumn="0" w:firstRowLastColumn="0" w:lastRowFirstColumn="0" w:lastRowLastColumn="0"/>
            </w:pPr>
            <w:r>
              <w:t>Virginia</w:t>
            </w:r>
          </w:p>
        </w:tc>
        <w:tc>
          <w:tcPr>
            <w:tcW w:w="0" w:type="auto"/>
            <w:shd w:val="clear" w:color="auto" w:fill="A6A6A6" w:themeFill="background1" w:themeFillShade="A6"/>
          </w:tcPr>
          <w:p w14:paraId="527B8D19" w14:textId="37E1BB7E" w:rsidR="00425776" w:rsidRPr="00AF358C" w:rsidRDefault="00C519BC" w:rsidP="00425776">
            <w:pPr>
              <w:cnfStyle w:val="000000100000" w:firstRow="0" w:lastRow="0" w:firstColumn="0" w:lastColumn="0" w:oddVBand="0" w:evenVBand="0" w:oddHBand="1" w:evenHBand="0" w:firstRowFirstColumn="0" w:firstRowLastColumn="0" w:lastRowFirstColumn="0" w:lastRowLastColumn="0"/>
            </w:pPr>
            <w:r>
              <w:t>445</w:t>
            </w:r>
          </w:p>
        </w:tc>
        <w:tc>
          <w:tcPr>
            <w:tcW w:w="1449" w:type="dxa"/>
            <w:shd w:val="clear" w:color="auto" w:fill="A6A6A6" w:themeFill="background1" w:themeFillShade="A6"/>
          </w:tcPr>
          <w:p w14:paraId="17F9EBBB" w14:textId="18180EC6" w:rsidR="00425776" w:rsidRDefault="00C519BC" w:rsidP="00425776">
            <w:pPr>
              <w:cnfStyle w:val="000000100000" w:firstRow="0" w:lastRow="0" w:firstColumn="0" w:lastColumn="0" w:oddVBand="0" w:evenVBand="0" w:oddHBand="1" w:evenHBand="0" w:firstRowFirstColumn="0" w:firstRowLastColumn="0" w:lastRowFirstColumn="0" w:lastRowLastColumn="0"/>
            </w:pPr>
            <w:r>
              <w:t>40,565</w:t>
            </w:r>
          </w:p>
        </w:tc>
      </w:tr>
      <w:tr w:rsidR="00425776" w:rsidRPr="00AF358C" w14:paraId="196FADEE" w14:textId="77777777" w:rsidTr="00425776">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782F9F45" w14:textId="77777777" w:rsidR="00425776" w:rsidRPr="00C81390" w:rsidRDefault="00425776" w:rsidP="00425776"/>
        </w:tc>
        <w:tc>
          <w:tcPr>
            <w:tcW w:w="0" w:type="auto"/>
            <w:vMerge/>
            <w:shd w:val="clear" w:color="auto" w:fill="A6A6A6" w:themeFill="background1" w:themeFillShade="A6"/>
          </w:tcPr>
          <w:p w14:paraId="55FE018B" w14:textId="77777777" w:rsidR="00425776" w:rsidRDefault="00425776" w:rsidP="00425776">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A6A6A6" w:themeFill="background1" w:themeFillShade="A6"/>
          </w:tcPr>
          <w:p w14:paraId="0C8E057F" w14:textId="344E4206" w:rsidR="00425776" w:rsidRPr="00AF358C" w:rsidRDefault="00C519BC" w:rsidP="00425776">
            <w:pPr>
              <w:cnfStyle w:val="000000000000" w:firstRow="0" w:lastRow="0" w:firstColumn="0" w:lastColumn="0" w:oddVBand="0" w:evenVBand="0" w:oddHBand="0" w:evenHBand="0" w:firstRowFirstColumn="0" w:firstRowLastColumn="0" w:lastRowFirstColumn="0" w:lastRowLastColumn="0"/>
            </w:pPr>
            <w:r>
              <w:t>80</w:t>
            </w:r>
          </w:p>
        </w:tc>
        <w:tc>
          <w:tcPr>
            <w:tcW w:w="1449" w:type="dxa"/>
            <w:shd w:val="clear" w:color="auto" w:fill="A6A6A6" w:themeFill="background1" w:themeFillShade="A6"/>
          </w:tcPr>
          <w:p w14:paraId="3F757E00" w14:textId="101F3531" w:rsidR="00425776" w:rsidRDefault="00C519BC" w:rsidP="00425776">
            <w:pPr>
              <w:cnfStyle w:val="000000000000" w:firstRow="0" w:lastRow="0" w:firstColumn="0" w:lastColumn="0" w:oddVBand="0" w:evenVBand="0" w:oddHBand="0" w:evenHBand="0" w:firstRowFirstColumn="0" w:firstRowLastColumn="0" w:lastRowFirstColumn="0" w:lastRowLastColumn="0"/>
            </w:pPr>
            <w:r>
              <w:t>8,579</w:t>
            </w:r>
          </w:p>
        </w:tc>
      </w:tr>
      <w:tr w:rsidR="00425776" w:rsidRPr="00AF358C" w14:paraId="37965F5A" w14:textId="77777777" w:rsidTr="00425776">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6C703476" w14:textId="77777777" w:rsidR="00425776" w:rsidRPr="00C81390" w:rsidRDefault="00425776" w:rsidP="00425776"/>
        </w:tc>
        <w:tc>
          <w:tcPr>
            <w:tcW w:w="0" w:type="auto"/>
            <w:vMerge/>
            <w:shd w:val="clear" w:color="auto" w:fill="A6A6A6" w:themeFill="background1" w:themeFillShade="A6"/>
          </w:tcPr>
          <w:p w14:paraId="27998B21" w14:textId="77777777" w:rsidR="00425776" w:rsidRDefault="00425776" w:rsidP="00425776">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A6A6A6" w:themeFill="background1" w:themeFillShade="A6"/>
          </w:tcPr>
          <w:p w14:paraId="487B38FF" w14:textId="4482129F" w:rsidR="00425776" w:rsidRPr="00AF358C" w:rsidRDefault="00C519BC" w:rsidP="00425776">
            <w:pPr>
              <w:cnfStyle w:val="000000100000" w:firstRow="0" w:lastRow="0" w:firstColumn="0" w:lastColumn="0" w:oddVBand="0" w:evenVBand="0" w:oddHBand="1" w:evenHBand="0" w:firstRowFirstColumn="0" w:firstRowLastColumn="0" w:lastRowFirstColumn="0" w:lastRowLastColumn="0"/>
            </w:pPr>
            <w:r>
              <w:t>54754</w:t>
            </w:r>
          </w:p>
        </w:tc>
        <w:tc>
          <w:tcPr>
            <w:tcW w:w="1449" w:type="dxa"/>
            <w:shd w:val="clear" w:color="auto" w:fill="A6A6A6" w:themeFill="background1" w:themeFillShade="A6"/>
          </w:tcPr>
          <w:p w14:paraId="3A465778" w14:textId="34254A0F" w:rsidR="00425776" w:rsidRDefault="00C519BC" w:rsidP="00425776">
            <w:pPr>
              <w:cnfStyle w:val="000000100000" w:firstRow="0" w:lastRow="0" w:firstColumn="0" w:lastColumn="0" w:oddVBand="0" w:evenVBand="0" w:oddHBand="1" w:evenHBand="0" w:firstRowFirstColumn="0" w:firstRowLastColumn="0" w:lastRowFirstColumn="0" w:lastRowLastColumn="0"/>
            </w:pPr>
            <w:r>
              <w:t>6,522</w:t>
            </w:r>
          </w:p>
        </w:tc>
      </w:tr>
      <w:tr w:rsidR="00425776" w:rsidRPr="00AF358C" w14:paraId="44CF98E5" w14:textId="69D52FEF" w:rsidTr="00425776">
        <w:trPr>
          <w:trHeight w:val="6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5F024BE" w14:textId="77777777" w:rsidR="00425776" w:rsidRPr="00AF358C" w:rsidRDefault="00425776" w:rsidP="00425776">
            <w:r w:rsidRPr="00C81390">
              <w:t>Amazon (AWS)</w:t>
            </w:r>
          </w:p>
        </w:tc>
        <w:tc>
          <w:tcPr>
            <w:tcW w:w="0" w:type="auto"/>
            <w:vMerge w:val="restart"/>
            <w:shd w:val="clear" w:color="auto" w:fill="BFBFBF" w:themeFill="background1" w:themeFillShade="BF"/>
          </w:tcPr>
          <w:p w14:paraId="38BE4D2A" w14:textId="77777777" w:rsidR="00425776" w:rsidRPr="00AF358C" w:rsidRDefault="00425776" w:rsidP="00425776">
            <w:pPr>
              <w:cnfStyle w:val="000000000000" w:firstRow="0" w:lastRow="0" w:firstColumn="0" w:lastColumn="0" w:oddVBand="0" w:evenVBand="0" w:oddHBand="0" w:evenHBand="0" w:firstRowFirstColumn="0" w:firstRowLastColumn="0" w:lastRowFirstColumn="0" w:lastRowLastColumn="0"/>
            </w:pPr>
            <w:r>
              <w:t>Singapore</w:t>
            </w:r>
          </w:p>
        </w:tc>
        <w:tc>
          <w:tcPr>
            <w:tcW w:w="0" w:type="auto"/>
            <w:shd w:val="clear" w:color="auto" w:fill="BFBFBF" w:themeFill="background1" w:themeFillShade="BF"/>
          </w:tcPr>
          <w:p w14:paraId="77A30A50" w14:textId="316E806C" w:rsidR="00425776" w:rsidRPr="00AF358C" w:rsidRDefault="00C519BC" w:rsidP="00425776">
            <w:pPr>
              <w:cnfStyle w:val="000000000000" w:firstRow="0" w:lastRow="0" w:firstColumn="0" w:lastColumn="0" w:oddVBand="0" w:evenVBand="0" w:oddHBand="0" w:evenHBand="0" w:firstRowFirstColumn="0" w:firstRowLastColumn="0" w:lastRowFirstColumn="0" w:lastRowLastColumn="0"/>
            </w:pPr>
            <w:r>
              <w:t>445</w:t>
            </w:r>
          </w:p>
        </w:tc>
        <w:tc>
          <w:tcPr>
            <w:tcW w:w="1449" w:type="dxa"/>
            <w:shd w:val="clear" w:color="auto" w:fill="BFBFBF" w:themeFill="background1" w:themeFillShade="BF"/>
          </w:tcPr>
          <w:p w14:paraId="329CDD36" w14:textId="55B2BDF6" w:rsidR="00425776" w:rsidRDefault="00C519BC" w:rsidP="00425776">
            <w:pPr>
              <w:cnfStyle w:val="000000000000" w:firstRow="0" w:lastRow="0" w:firstColumn="0" w:lastColumn="0" w:oddVBand="0" w:evenVBand="0" w:oddHBand="0" w:evenHBand="0" w:firstRowFirstColumn="0" w:firstRowLastColumn="0" w:lastRowFirstColumn="0" w:lastRowLastColumn="0"/>
            </w:pPr>
            <w:r>
              <w:t>14,914</w:t>
            </w:r>
          </w:p>
        </w:tc>
      </w:tr>
      <w:tr w:rsidR="00425776" w:rsidRPr="00AF358C" w14:paraId="15DF3DEC" w14:textId="77777777" w:rsidTr="00425776">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6020FC2E" w14:textId="77777777" w:rsidR="00425776" w:rsidRPr="00C81390" w:rsidRDefault="00425776" w:rsidP="00425776"/>
        </w:tc>
        <w:tc>
          <w:tcPr>
            <w:tcW w:w="0" w:type="auto"/>
            <w:vMerge/>
            <w:shd w:val="clear" w:color="auto" w:fill="BFBFBF" w:themeFill="background1" w:themeFillShade="BF"/>
          </w:tcPr>
          <w:p w14:paraId="6C775291" w14:textId="77777777" w:rsidR="00425776" w:rsidRDefault="00425776" w:rsidP="00425776">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BFBFBF" w:themeFill="background1" w:themeFillShade="BF"/>
          </w:tcPr>
          <w:p w14:paraId="38A7670F" w14:textId="77417C42" w:rsidR="00425776" w:rsidRPr="00AF358C" w:rsidRDefault="00C519BC" w:rsidP="00425776">
            <w:pPr>
              <w:cnfStyle w:val="000000100000" w:firstRow="0" w:lastRow="0" w:firstColumn="0" w:lastColumn="0" w:oddVBand="0" w:evenVBand="0" w:oddHBand="1" w:evenHBand="0" w:firstRowFirstColumn="0" w:firstRowLastColumn="0" w:lastRowFirstColumn="0" w:lastRowLastColumn="0"/>
            </w:pPr>
            <w:r>
              <w:t>5900</w:t>
            </w:r>
          </w:p>
        </w:tc>
        <w:tc>
          <w:tcPr>
            <w:tcW w:w="1449" w:type="dxa"/>
            <w:shd w:val="clear" w:color="auto" w:fill="BFBFBF" w:themeFill="background1" w:themeFillShade="BF"/>
          </w:tcPr>
          <w:p w14:paraId="092970F6" w14:textId="4E5A459B" w:rsidR="00425776" w:rsidRDefault="00C519BC" w:rsidP="00425776">
            <w:pPr>
              <w:cnfStyle w:val="000000100000" w:firstRow="0" w:lastRow="0" w:firstColumn="0" w:lastColumn="0" w:oddVBand="0" w:evenVBand="0" w:oddHBand="1" w:evenHBand="0" w:firstRowFirstColumn="0" w:firstRowLastColumn="0" w:lastRowFirstColumn="0" w:lastRowLastColumn="0"/>
            </w:pPr>
            <w:r>
              <w:t>7,708</w:t>
            </w:r>
          </w:p>
        </w:tc>
      </w:tr>
      <w:tr w:rsidR="00425776" w:rsidRPr="00AF358C" w14:paraId="73E56B9F" w14:textId="77777777" w:rsidTr="00425776">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30575530" w14:textId="77777777" w:rsidR="00425776" w:rsidRPr="00C81390" w:rsidRDefault="00425776" w:rsidP="00425776"/>
        </w:tc>
        <w:tc>
          <w:tcPr>
            <w:tcW w:w="0" w:type="auto"/>
            <w:vMerge/>
            <w:shd w:val="clear" w:color="auto" w:fill="BFBFBF" w:themeFill="background1" w:themeFillShade="BF"/>
          </w:tcPr>
          <w:p w14:paraId="216BCCBC" w14:textId="77777777" w:rsidR="00425776" w:rsidRDefault="00425776" w:rsidP="00425776">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FBFBF" w:themeFill="background1" w:themeFillShade="BF"/>
          </w:tcPr>
          <w:p w14:paraId="3F9A07E9" w14:textId="0A996ECD" w:rsidR="00425776" w:rsidRPr="00AF358C" w:rsidRDefault="00C519BC" w:rsidP="00425776">
            <w:pPr>
              <w:cnfStyle w:val="000000000000" w:firstRow="0" w:lastRow="0" w:firstColumn="0" w:lastColumn="0" w:oddVBand="0" w:evenVBand="0" w:oddHBand="0" w:evenHBand="0" w:firstRowFirstColumn="0" w:firstRowLastColumn="0" w:lastRowFirstColumn="0" w:lastRowLastColumn="0"/>
            </w:pPr>
            <w:r>
              <w:t>42152</w:t>
            </w:r>
          </w:p>
        </w:tc>
        <w:tc>
          <w:tcPr>
            <w:tcW w:w="1449" w:type="dxa"/>
            <w:shd w:val="clear" w:color="auto" w:fill="BFBFBF" w:themeFill="background1" w:themeFillShade="BF"/>
          </w:tcPr>
          <w:p w14:paraId="132E57A7" w14:textId="470B4FB3" w:rsidR="00425776" w:rsidRDefault="00C519BC" w:rsidP="00425776">
            <w:pPr>
              <w:cnfStyle w:val="000000000000" w:firstRow="0" w:lastRow="0" w:firstColumn="0" w:lastColumn="0" w:oddVBand="0" w:evenVBand="0" w:oddHBand="0" w:evenHBand="0" w:firstRowFirstColumn="0" w:firstRowLastColumn="0" w:lastRowFirstColumn="0" w:lastRowLastColumn="0"/>
            </w:pPr>
            <w:r>
              <w:t>6,593</w:t>
            </w:r>
          </w:p>
        </w:tc>
      </w:tr>
      <w:tr w:rsidR="00425776" w:rsidRPr="00AF358C" w14:paraId="14A08F00" w14:textId="46DF1DFC" w:rsidTr="00425776">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B297084" w14:textId="77777777" w:rsidR="00425776" w:rsidRPr="00AF358C" w:rsidRDefault="00425776" w:rsidP="00425776">
            <w:r w:rsidRPr="00AF358C">
              <w:t>Google Cloud</w:t>
            </w:r>
          </w:p>
        </w:tc>
        <w:tc>
          <w:tcPr>
            <w:tcW w:w="0" w:type="auto"/>
            <w:vMerge w:val="restart"/>
            <w:shd w:val="clear" w:color="auto" w:fill="A6A6A6" w:themeFill="background1" w:themeFillShade="A6"/>
            <w:hideMark/>
          </w:tcPr>
          <w:p w14:paraId="2FCE644D" w14:textId="77777777" w:rsidR="00425776" w:rsidRPr="00AF358C" w:rsidRDefault="00425776" w:rsidP="00425776">
            <w:pPr>
              <w:cnfStyle w:val="000000100000" w:firstRow="0" w:lastRow="0" w:firstColumn="0" w:lastColumn="0" w:oddVBand="0" w:evenVBand="0" w:oddHBand="1" w:evenHBand="0" w:firstRowFirstColumn="0" w:firstRowLastColumn="0" w:lastRowFirstColumn="0" w:lastRowLastColumn="0"/>
            </w:pPr>
            <w:r>
              <w:t>Frankfurt</w:t>
            </w:r>
          </w:p>
        </w:tc>
        <w:tc>
          <w:tcPr>
            <w:tcW w:w="0" w:type="auto"/>
            <w:shd w:val="clear" w:color="auto" w:fill="A6A6A6" w:themeFill="background1" w:themeFillShade="A6"/>
          </w:tcPr>
          <w:p w14:paraId="1BEAAAA0" w14:textId="25C5C2D0" w:rsidR="00425776" w:rsidRPr="00AF358C" w:rsidRDefault="00425776" w:rsidP="00425776">
            <w:pPr>
              <w:cnfStyle w:val="000000100000" w:firstRow="0" w:lastRow="0" w:firstColumn="0" w:lastColumn="0" w:oddVBand="0" w:evenVBand="0" w:oddHBand="1" w:evenHBand="0" w:firstRowFirstColumn="0" w:firstRowLastColumn="0" w:lastRowFirstColumn="0" w:lastRowLastColumn="0"/>
            </w:pPr>
            <w:r>
              <w:t>5900</w:t>
            </w:r>
          </w:p>
        </w:tc>
        <w:tc>
          <w:tcPr>
            <w:tcW w:w="1449" w:type="dxa"/>
            <w:shd w:val="clear" w:color="auto" w:fill="A6A6A6" w:themeFill="background1" w:themeFillShade="A6"/>
          </w:tcPr>
          <w:p w14:paraId="788E1D51" w14:textId="021B49AF" w:rsidR="00425776" w:rsidRDefault="00425776" w:rsidP="00425776">
            <w:pPr>
              <w:cnfStyle w:val="000000100000" w:firstRow="0" w:lastRow="0" w:firstColumn="0" w:lastColumn="0" w:oddVBand="0" w:evenVBand="0" w:oddHBand="1" w:evenHBand="0" w:firstRowFirstColumn="0" w:firstRowLastColumn="0" w:lastRowFirstColumn="0" w:lastRowLastColumn="0"/>
            </w:pPr>
            <w:r>
              <w:t>56,942</w:t>
            </w:r>
          </w:p>
        </w:tc>
      </w:tr>
      <w:tr w:rsidR="00425776" w:rsidRPr="00AF358C" w14:paraId="5D4D0B52" w14:textId="77777777" w:rsidTr="00425776">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636F54F3" w14:textId="77777777" w:rsidR="00425776" w:rsidRPr="00AF358C" w:rsidRDefault="00425776" w:rsidP="00425776"/>
        </w:tc>
        <w:tc>
          <w:tcPr>
            <w:tcW w:w="0" w:type="auto"/>
            <w:vMerge/>
            <w:shd w:val="clear" w:color="auto" w:fill="A6A6A6" w:themeFill="background1" w:themeFillShade="A6"/>
          </w:tcPr>
          <w:p w14:paraId="411AD694" w14:textId="77777777" w:rsidR="00425776" w:rsidRDefault="00425776" w:rsidP="00425776">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A6A6A6" w:themeFill="background1" w:themeFillShade="A6"/>
          </w:tcPr>
          <w:p w14:paraId="3DA6BF9C" w14:textId="3F335C46" w:rsidR="00425776" w:rsidRPr="00AF358C" w:rsidRDefault="00425776" w:rsidP="00425776">
            <w:pPr>
              <w:cnfStyle w:val="000000000000" w:firstRow="0" w:lastRow="0" w:firstColumn="0" w:lastColumn="0" w:oddVBand="0" w:evenVBand="0" w:oddHBand="0" w:evenHBand="0" w:firstRowFirstColumn="0" w:firstRowLastColumn="0" w:lastRowFirstColumn="0" w:lastRowLastColumn="0"/>
            </w:pPr>
            <w:r>
              <w:t>445</w:t>
            </w:r>
          </w:p>
        </w:tc>
        <w:tc>
          <w:tcPr>
            <w:tcW w:w="1449" w:type="dxa"/>
            <w:shd w:val="clear" w:color="auto" w:fill="A6A6A6" w:themeFill="background1" w:themeFillShade="A6"/>
          </w:tcPr>
          <w:p w14:paraId="4111A754" w14:textId="1799C923" w:rsidR="00425776" w:rsidRDefault="00425776" w:rsidP="00425776">
            <w:pPr>
              <w:cnfStyle w:val="000000000000" w:firstRow="0" w:lastRow="0" w:firstColumn="0" w:lastColumn="0" w:oddVBand="0" w:evenVBand="0" w:oddHBand="0" w:evenHBand="0" w:firstRowFirstColumn="0" w:firstRowLastColumn="0" w:lastRowFirstColumn="0" w:lastRowLastColumn="0"/>
            </w:pPr>
            <w:r>
              <w:t>46,217</w:t>
            </w:r>
          </w:p>
        </w:tc>
      </w:tr>
      <w:tr w:rsidR="00425776" w:rsidRPr="00AF358C" w14:paraId="7979984F" w14:textId="77777777" w:rsidTr="00425776">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6FB81F67" w14:textId="77777777" w:rsidR="00425776" w:rsidRPr="00AF358C" w:rsidRDefault="00425776" w:rsidP="00425776"/>
        </w:tc>
        <w:tc>
          <w:tcPr>
            <w:tcW w:w="0" w:type="auto"/>
            <w:vMerge/>
            <w:shd w:val="clear" w:color="auto" w:fill="A6A6A6" w:themeFill="background1" w:themeFillShade="A6"/>
          </w:tcPr>
          <w:p w14:paraId="0599B1BA" w14:textId="77777777" w:rsidR="00425776" w:rsidRDefault="00425776" w:rsidP="00425776">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A6A6A6" w:themeFill="background1" w:themeFillShade="A6"/>
          </w:tcPr>
          <w:p w14:paraId="7443D10F" w14:textId="175C2402" w:rsidR="00425776" w:rsidRPr="00AF358C" w:rsidRDefault="00425776" w:rsidP="00425776">
            <w:pPr>
              <w:cnfStyle w:val="000000100000" w:firstRow="0" w:lastRow="0" w:firstColumn="0" w:lastColumn="0" w:oddVBand="0" w:evenVBand="0" w:oddHBand="1" w:evenHBand="0" w:firstRowFirstColumn="0" w:firstRowLastColumn="0" w:lastRowFirstColumn="0" w:lastRowLastColumn="0"/>
            </w:pPr>
            <w:r>
              <w:t>22</w:t>
            </w:r>
          </w:p>
        </w:tc>
        <w:tc>
          <w:tcPr>
            <w:tcW w:w="1449" w:type="dxa"/>
            <w:shd w:val="clear" w:color="auto" w:fill="A6A6A6" w:themeFill="background1" w:themeFillShade="A6"/>
          </w:tcPr>
          <w:p w14:paraId="68B817E5" w14:textId="7D4F5D33" w:rsidR="00425776" w:rsidRDefault="00425776" w:rsidP="00425776">
            <w:pPr>
              <w:cnfStyle w:val="000000100000" w:firstRow="0" w:lastRow="0" w:firstColumn="0" w:lastColumn="0" w:oddVBand="0" w:evenVBand="0" w:oddHBand="1" w:evenHBand="0" w:firstRowFirstColumn="0" w:firstRowLastColumn="0" w:lastRowFirstColumn="0" w:lastRowLastColumn="0"/>
            </w:pPr>
            <w:r>
              <w:t>7,699</w:t>
            </w:r>
          </w:p>
        </w:tc>
      </w:tr>
      <w:tr w:rsidR="00425776" w:rsidRPr="00AF358C" w14:paraId="0DB6E109" w14:textId="7F07A548" w:rsidTr="00425776">
        <w:trPr>
          <w:trHeight w:val="64"/>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E9AA26D" w14:textId="77777777" w:rsidR="00425776" w:rsidRPr="00AF358C" w:rsidRDefault="00425776" w:rsidP="00425776">
            <w:r w:rsidRPr="00AF358C">
              <w:t>Google Cloud</w:t>
            </w:r>
          </w:p>
        </w:tc>
        <w:tc>
          <w:tcPr>
            <w:tcW w:w="0" w:type="auto"/>
            <w:vMerge w:val="restart"/>
            <w:shd w:val="clear" w:color="auto" w:fill="BFBFBF" w:themeFill="background1" w:themeFillShade="BF"/>
            <w:hideMark/>
          </w:tcPr>
          <w:p w14:paraId="3D562EFA" w14:textId="77777777" w:rsidR="00425776" w:rsidRPr="00AF358C" w:rsidRDefault="00425776" w:rsidP="00425776">
            <w:pPr>
              <w:cnfStyle w:val="000000000000" w:firstRow="0" w:lastRow="0" w:firstColumn="0" w:lastColumn="0" w:oddVBand="0" w:evenVBand="0" w:oddHBand="0" w:evenHBand="0" w:firstRowFirstColumn="0" w:firstRowLastColumn="0" w:lastRowFirstColumn="0" w:lastRowLastColumn="0"/>
            </w:pPr>
            <w:r>
              <w:t>Virginia</w:t>
            </w:r>
          </w:p>
        </w:tc>
        <w:tc>
          <w:tcPr>
            <w:tcW w:w="0" w:type="auto"/>
            <w:shd w:val="clear" w:color="auto" w:fill="BFBFBF" w:themeFill="background1" w:themeFillShade="BF"/>
          </w:tcPr>
          <w:p w14:paraId="2E54FE92" w14:textId="0939402E" w:rsidR="00425776" w:rsidRPr="00AF358C" w:rsidRDefault="00C519BC" w:rsidP="00425776">
            <w:pPr>
              <w:cnfStyle w:val="000000000000" w:firstRow="0" w:lastRow="0" w:firstColumn="0" w:lastColumn="0" w:oddVBand="0" w:evenVBand="0" w:oddHBand="0" w:evenHBand="0" w:firstRowFirstColumn="0" w:firstRowLastColumn="0" w:lastRowFirstColumn="0" w:lastRowLastColumn="0"/>
            </w:pPr>
            <w:r>
              <w:t>5900</w:t>
            </w:r>
          </w:p>
        </w:tc>
        <w:tc>
          <w:tcPr>
            <w:tcW w:w="1449" w:type="dxa"/>
            <w:shd w:val="clear" w:color="auto" w:fill="BFBFBF" w:themeFill="background1" w:themeFillShade="BF"/>
          </w:tcPr>
          <w:p w14:paraId="635CBAE8" w14:textId="504ACCAF" w:rsidR="00425776" w:rsidRDefault="00C519BC" w:rsidP="00425776">
            <w:pPr>
              <w:cnfStyle w:val="000000000000" w:firstRow="0" w:lastRow="0" w:firstColumn="0" w:lastColumn="0" w:oddVBand="0" w:evenVBand="0" w:oddHBand="0" w:evenHBand="0" w:firstRowFirstColumn="0" w:firstRowLastColumn="0" w:lastRowFirstColumn="0" w:lastRowLastColumn="0"/>
            </w:pPr>
            <w:r>
              <w:t>19,796</w:t>
            </w:r>
          </w:p>
        </w:tc>
      </w:tr>
      <w:tr w:rsidR="00425776" w:rsidRPr="00AF358C" w14:paraId="4B161A73" w14:textId="77777777" w:rsidTr="00425776">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7910C580" w14:textId="77777777" w:rsidR="00425776" w:rsidRPr="00AF358C" w:rsidRDefault="00425776" w:rsidP="00425776"/>
        </w:tc>
        <w:tc>
          <w:tcPr>
            <w:tcW w:w="0" w:type="auto"/>
            <w:vMerge/>
            <w:shd w:val="clear" w:color="auto" w:fill="BFBFBF" w:themeFill="background1" w:themeFillShade="BF"/>
          </w:tcPr>
          <w:p w14:paraId="1375BE6E" w14:textId="77777777" w:rsidR="00425776" w:rsidRDefault="00425776" w:rsidP="00425776">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BFBFBF" w:themeFill="background1" w:themeFillShade="BF"/>
          </w:tcPr>
          <w:p w14:paraId="2717506A" w14:textId="37CAF744" w:rsidR="00425776" w:rsidRPr="00AF358C" w:rsidRDefault="00C519BC" w:rsidP="00425776">
            <w:pPr>
              <w:cnfStyle w:val="000000100000" w:firstRow="0" w:lastRow="0" w:firstColumn="0" w:lastColumn="0" w:oddVBand="0" w:evenVBand="0" w:oddHBand="1" w:evenHBand="0" w:firstRowFirstColumn="0" w:firstRowLastColumn="0" w:lastRowFirstColumn="0" w:lastRowLastColumn="0"/>
            </w:pPr>
            <w:r>
              <w:t>445</w:t>
            </w:r>
          </w:p>
        </w:tc>
        <w:tc>
          <w:tcPr>
            <w:tcW w:w="1449" w:type="dxa"/>
            <w:shd w:val="clear" w:color="auto" w:fill="BFBFBF" w:themeFill="background1" w:themeFillShade="BF"/>
          </w:tcPr>
          <w:p w14:paraId="4474ACCD" w14:textId="4F448A14" w:rsidR="00425776" w:rsidRDefault="00C519BC" w:rsidP="00425776">
            <w:pPr>
              <w:cnfStyle w:val="000000100000" w:firstRow="0" w:lastRow="0" w:firstColumn="0" w:lastColumn="0" w:oddVBand="0" w:evenVBand="0" w:oddHBand="1" w:evenHBand="0" w:firstRowFirstColumn="0" w:firstRowLastColumn="0" w:lastRowFirstColumn="0" w:lastRowLastColumn="0"/>
            </w:pPr>
            <w:r>
              <w:t>3,357</w:t>
            </w:r>
          </w:p>
        </w:tc>
      </w:tr>
      <w:tr w:rsidR="00425776" w:rsidRPr="00AF358C" w14:paraId="6E604BE8" w14:textId="77777777" w:rsidTr="00425776">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2A018FC9" w14:textId="77777777" w:rsidR="00425776" w:rsidRPr="00AF358C" w:rsidRDefault="00425776" w:rsidP="00425776"/>
        </w:tc>
        <w:tc>
          <w:tcPr>
            <w:tcW w:w="0" w:type="auto"/>
            <w:vMerge/>
            <w:shd w:val="clear" w:color="auto" w:fill="BFBFBF" w:themeFill="background1" w:themeFillShade="BF"/>
          </w:tcPr>
          <w:p w14:paraId="18F5DBFA" w14:textId="77777777" w:rsidR="00425776" w:rsidRDefault="00425776" w:rsidP="00425776">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FBFBF" w:themeFill="background1" w:themeFillShade="BF"/>
          </w:tcPr>
          <w:p w14:paraId="2B04C403" w14:textId="4EFDC84B" w:rsidR="00425776" w:rsidRPr="00AF358C" w:rsidRDefault="00C519BC" w:rsidP="00425776">
            <w:pPr>
              <w:cnfStyle w:val="000000000000" w:firstRow="0" w:lastRow="0" w:firstColumn="0" w:lastColumn="0" w:oddVBand="0" w:evenVBand="0" w:oddHBand="0" w:evenHBand="0" w:firstRowFirstColumn="0" w:firstRowLastColumn="0" w:lastRowFirstColumn="0" w:lastRowLastColumn="0"/>
            </w:pPr>
            <w:r>
              <w:t>22</w:t>
            </w:r>
          </w:p>
        </w:tc>
        <w:tc>
          <w:tcPr>
            <w:tcW w:w="1449" w:type="dxa"/>
            <w:shd w:val="clear" w:color="auto" w:fill="BFBFBF" w:themeFill="background1" w:themeFillShade="BF"/>
          </w:tcPr>
          <w:p w14:paraId="70E077C9" w14:textId="288381BF" w:rsidR="00425776" w:rsidRDefault="00C519BC" w:rsidP="00425776">
            <w:pPr>
              <w:cnfStyle w:val="000000000000" w:firstRow="0" w:lastRow="0" w:firstColumn="0" w:lastColumn="0" w:oddVBand="0" w:evenVBand="0" w:oddHBand="0" w:evenHBand="0" w:firstRowFirstColumn="0" w:firstRowLastColumn="0" w:lastRowFirstColumn="0" w:lastRowLastColumn="0"/>
            </w:pPr>
            <w:r>
              <w:t>2,877</w:t>
            </w:r>
          </w:p>
        </w:tc>
      </w:tr>
      <w:tr w:rsidR="00425776" w:rsidRPr="00AF358C" w14:paraId="17B10192" w14:textId="777B4AF1" w:rsidTr="00425776">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BE3E060" w14:textId="77777777" w:rsidR="00425776" w:rsidRPr="00AF358C" w:rsidRDefault="00425776" w:rsidP="00425776">
            <w:r w:rsidRPr="00AF358C">
              <w:t>Google Cloud</w:t>
            </w:r>
          </w:p>
        </w:tc>
        <w:tc>
          <w:tcPr>
            <w:tcW w:w="0" w:type="auto"/>
            <w:vMerge w:val="restart"/>
            <w:shd w:val="clear" w:color="auto" w:fill="A6A6A6" w:themeFill="background1" w:themeFillShade="A6"/>
          </w:tcPr>
          <w:p w14:paraId="30238F01" w14:textId="77777777" w:rsidR="00425776" w:rsidRPr="00AF358C" w:rsidRDefault="00425776" w:rsidP="00425776">
            <w:pPr>
              <w:cnfStyle w:val="000000100000" w:firstRow="0" w:lastRow="0" w:firstColumn="0" w:lastColumn="0" w:oddVBand="0" w:evenVBand="0" w:oddHBand="1" w:evenHBand="0" w:firstRowFirstColumn="0" w:firstRowLastColumn="0" w:lastRowFirstColumn="0" w:lastRowLastColumn="0"/>
            </w:pPr>
            <w:r>
              <w:t>Singapore</w:t>
            </w:r>
          </w:p>
        </w:tc>
        <w:tc>
          <w:tcPr>
            <w:tcW w:w="0" w:type="auto"/>
            <w:shd w:val="clear" w:color="auto" w:fill="A6A6A6" w:themeFill="background1" w:themeFillShade="A6"/>
          </w:tcPr>
          <w:p w14:paraId="5F31E1D1" w14:textId="68F3DC41" w:rsidR="00425776" w:rsidRPr="00AF358C" w:rsidRDefault="00C519BC" w:rsidP="00425776">
            <w:pPr>
              <w:cnfStyle w:val="000000100000" w:firstRow="0" w:lastRow="0" w:firstColumn="0" w:lastColumn="0" w:oddVBand="0" w:evenVBand="0" w:oddHBand="1" w:evenHBand="0" w:firstRowFirstColumn="0" w:firstRowLastColumn="0" w:lastRowFirstColumn="0" w:lastRowLastColumn="0"/>
            </w:pPr>
            <w:r>
              <w:t>445</w:t>
            </w:r>
          </w:p>
        </w:tc>
        <w:tc>
          <w:tcPr>
            <w:tcW w:w="1449" w:type="dxa"/>
            <w:shd w:val="clear" w:color="auto" w:fill="A6A6A6" w:themeFill="background1" w:themeFillShade="A6"/>
          </w:tcPr>
          <w:p w14:paraId="4FF6F8A2" w14:textId="7C537330" w:rsidR="00425776" w:rsidRDefault="00C519BC" w:rsidP="00425776">
            <w:pPr>
              <w:cnfStyle w:val="000000100000" w:firstRow="0" w:lastRow="0" w:firstColumn="0" w:lastColumn="0" w:oddVBand="0" w:evenVBand="0" w:oddHBand="1" w:evenHBand="0" w:firstRowFirstColumn="0" w:firstRowLastColumn="0" w:lastRowFirstColumn="0" w:lastRowLastColumn="0"/>
            </w:pPr>
            <w:r>
              <w:t>2,793</w:t>
            </w:r>
          </w:p>
        </w:tc>
      </w:tr>
      <w:tr w:rsidR="00425776" w:rsidRPr="00AF358C" w14:paraId="64730DE5" w14:textId="77777777" w:rsidTr="00425776">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77A63F81" w14:textId="77777777" w:rsidR="00425776" w:rsidRPr="00AF358C" w:rsidRDefault="00425776" w:rsidP="00425776"/>
        </w:tc>
        <w:tc>
          <w:tcPr>
            <w:tcW w:w="0" w:type="auto"/>
            <w:vMerge/>
            <w:shd w:val="clear" w:color="auto" w:fill="A6A6A6" w:themeFill="background1" w:themeFillShade="A6"/>
          </w:tcPr>
          <w:p w14:paraId="3FDF2F39" w14:textId="77777777" w:rsidR="00425776" w:rsidRDefault="00425776" w:rsidP="00425776">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A6A6A6" w:themeFill="background1" w:themeFillShade="A6"/>
          </w:tcPr>
          <w:p w14:paraId="7023852E" w14:textId="6497A8AB" w:rsidR="00425776" w:rsidRPr="00AF358C" w:rsidRDefault="00C519BC" w:rsidP="00425776">
            <w:pPr>
              <w:cnfStyle w:val="000000000000" w:firstRow="0" w:lastRow="0" w:firstColumn="0" w:lastColumn="0" w:oddVBand="0" w:evenVBand="0" w:oddHBand="0" w:evenHBand="0" w:firstRowFirstColumn="0" w:firstRowLastColumn="0" w:lastRowFirstColumn="0" w:lastRowLastColumn="0"/>
            </w:pPr>
            <w:r>
              <w:t>22</w:t>
            </w:r>
          </w:p>
        </w:tc>
        <w:tc>
          <w:tcPr>
            <w:tcW w:w="1449" w:type="dxa"/>
            <w:shd w:val="clear" w:color="auto" w:fill="A6A6A6" w:themeFill="background1" w:themeFillShade="A6"/>
          </w:tcPr>
          <w:p w14:paraId="1DB92FFF" w14:textId="05D13218" w:rsidR="00425776" w:rsidRDefault="00C519BC" w:rsidP="00425776">
            <w:pPr>
              <w:cnfStyle w:val="000000000000" w:firstRow="0" w:lastRow="0" w:firstColumn="0" w:lastColumn="0" w:oddVBand="0" w:evenVBand="0" w:oddHBand="0" w:evenHBand="0" w:firstRowFirstColumn="0" w:firstRowLastColumn="0" w:lastRowFirstColumn="0" w:lastRowLastColumn="0"/>
            </w:pPr>
            <w:r>
              <w:t>1,579</w:t>
            </w:r>
          </w:p>
        </w:tc>
      </w:tr>
      <w:tr w:rsidR="00425776" w:rsidRPr="00AF358C" w14:paraId="0DE22E5C" w14:textId="77777777" w:rsidTr="00425776">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2CE8F63D" w14:textId="77777777" w:rsidR="00425776" w:rsidRPr="00AF358C" w:rsidRDefault="00425776" w:rsidP="00425776"/>
        </w:tc>
        <w:tc>
          <w:tcPr>
            <w:tcW w:w="0" w:type="auto"/>
            <w:vMerge/>
            <w:shd w:val="clear" w:color="auto" w:fill="A6A6A6" w:themeFill="background1" w:themeFillShade="A6"/>
          </w:tcPr>
          <w:p w14:paraId="003B5928" w14:textId="77777777" w:rsidR="00425776" w:rsidRDefault="00425776" w:rsidP="00425776">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A6A6A6" w:themeFill="background1" w:themeFillShade="A6"/>
          </w:tcPr>
          <w:p w14:paraId="7FD80295" w14:textId="56F33999" w:rsidR="00425776" w:rsidRPr="00AF358C" w:rsidRDefault="00C519BC" w:rsidP="00425776">
            <w:pPr>
              <w:cnfStyle w:val="000000100000" w:firstRow="0" w:lastRow="0" w:firstColumn="0" w:lastColumn="0" w:oddVBand="0" w:evenVBand="0" w:oddHBand="1" w:evenHBand="0" w:firstRowFirstColumn="0" w:firstRowLastColumn="0" w:lastRowFirstColumn="0" w:lastRowLastColumn="0"/>
            </w:pPr>
            <w:r>
              <w:t>443</w:t>
            </w:r>
          </w:p>
        </w:tc>
        <w:tc>
          <w:tcPr>
            <w:tcW w:w="1449" w:type="dxa"/>
            <w:shd w:val="clear" w:color="auto" w:fill="A6A6A6" w:themeFill="background1" w:themeFillShade="A6"/>
          </w:tcPr>
          <w:p w14:paraId="1CE81108" w14:textId="604AE4AB" w:rsidR="00425776" w:rsidRDefault="00C519BC" w:rsidP="00425776">
            <w:pPr>
              <w:cnfStyle w:val="000000100000" w:firstRow="0" w:lastRow="0" w:firstColumn="0" w:lastColumn="0" w:oddVBand="0" w:evenVBand="0" w:oddHBand="1" w:evenHBand="0" w:firstRowFirstColumn="0" w:firstRowLastColumn="0" w:lastRowFirstColumn="0" w:lastRowLastColumn="0"/>
            </w:pPr>
            <w:r>
              <w:t>644</w:t>
            </w:r>
          </w:p>
        </w:tc>
      </w:tr>
    </w:tbl>
    <w:p w14:paraId="583EDAE1" w14:textId="7EF1C3CF" w:rsidR="00280B42" w:rsidRDefault="009C72A5" w:rsidP="005031AD">
      <w:r w:rsidRPr="006E32BB">
        <w:rPr>
          <w:b/>
          <w:bCs/>
          <w:sz w:val="22"/>
          <w:szCs w:val="22"/>
        </w:rPr>
        <w:lastRenderedPageBreak/>
        <w:t>Interpretation of table</w:t>
      </w:r>
      <w:r>
        <w:rPr>
          <w:b/>
          <w:bCs/>
          <w:sz w:val="22"/>
          <w:szCs w:val="22"/>
        </w:rPr>
        <w:t xml:space="preserve">: </w:t>
      </w:r>
      <w:r w:rsidR="003E5B2E" w:rsidRPr="003E5B2E">
        <w:rPr>
          <w:sz w:val="22"/>
          <w:szCs w:val="22"/>
        </w:rPr>
        <w:t>The table shows the top three most targeted ports for each cloud provider across different locations, along with the total number of hits each port received. Each section lists a provider and region, followed by the ports that experienced the highest levels of activity and their corresponding hit counts. By reading across the rows, it is possible to compare which ports received the most traffic within each deployment and how the volume of hits differs between providers and locations. This allows the reader to see both the most active ports and the scale of activity associated with each one in each environment.</w:t>
      </w:r>
    </w:p>
    <w:p w14:paraId="2C01AE43" w14:textId="77777777" w:rsidR="005031AD" w:rsidRDefault="005031AD" w:rsidP="005031AD"/>
    <w:p w14:paraId="3578F1E7" w14:textId="21AC5F73" w:rsidR="005031AD" w:rsidRPr="005031AD" w:rsidRDefault="005031AD" w:rsidP="002F771D">
      <w:pPr>
        <w:pStyle w:val="Heading4"/>
      </w:pPr>
      <w:bookmarkStart w:id="138" w:name="_5.2.1_Most_Frequently"/>
      <w:bookmarkStart w:id="139" w:name="_Toc224749808"/>
      <w:bookmarkStart w:id="140" w:name="_Toc226554457"/>
      <w:bookmarkStart w:id="141" w:name="_Toc226554585"/>
      <w:bookmarkStart w:id="142" w:name="_Toc226555581"/>
      <w:bookmarkStart w:id="143" w:name="_Toc226914271"/>
      <w:bookmarkStart w:id="144" w:name="_Toc227682198"/>
      <w:bookmarkStart w:id="145" w:name="_Toc227682359"/>
      <w:bookmarkEnd w:id="138"/>
      <w:r>
        <w:t xml:space="preserve">5.2.1 </w:t>
      </w:r>
      <w:r w:rsidRPr="005031AD">
        <w:t>Most Frequently Targeted Ports</w:t>
      </w:r>
      <w:bookmarkEnd w:id="139"/>
      <w:bookmarkEnd w:id="140"/>
      <w:bookmarkEnd w:id="141"/>
      <w:bookmarkEnd w:id="142"/>
      <w:bookmarkEnd w:id="143"/>
      <w:bookmarkEnd w:id="144"/>
      <w:bookmarkEnd w:id="145"/>
    </w:p>
    <w:p w14:paraId="7BE4ED3A" w14:textId="4C9240D2" w:rsidR="005031AD" w:rsidRPr="005031AD" w:rsidRDefault="005031AD" w:rsidP="005031AD">
      <w:r w:rsidRPr="005031AD">
        <w:t xml:space="preserve">Looking at the data overall, attackers appear to focus on a small number of specific ports, </w:t>
      </w:r>
      <w:r w:rsidR="00691883" w:rsidRPr="0069191A">
        <w:t xml:space="preserve">this </w:t>
      </w:r>
      <w:r w:rsidR="00615D09" w:rsidRPr="0069191A">
        <w:t>led</w:t>
      </w:r>
      <w:r w:rsidR="00691883" w:rsidRPr="0069191A">
        <w:t xml:space="preserve"> </w:t>
      </w:r>
      <w:r w:rsidR="00615D09">
        <w:t>me</w:t>
      </w:r>
      <w:r w:rsidR="00691883" w:rsidRPr="0069191A">
        <w:t xml:space="preserve"> to believe</w:t>
      </w:r>
      <w:r w:rsidRPr="0069191A">
        <w:t xml:space="preserve"> that many of the attacks are likely coming from automated scanning tools searching for known services.</w:t>
      </w:r>
      <w:r w:rsidR="00D330D6">
        <w:t xml:space="preserve"> </w:t>
      </w:r>
      <w:r w:rsidR="00D330D6" w:rsidRPr="00D330D6">
        <w:t>However, the dataset cannot confirm whether these scans resulted in successful exploitation or whether they were opportunistic probes</w:t>
      </w:r>
      <w:r w:rsidR="00D330D6">
        <w:t>.</w:t>
      </w:r>
    </w:p>
    <w:p w14:paraId="186DC0C2" w14:textId="3C79D4C8" w:rsidR="005031AD" w:rsidRPr="005031AD" w:rsidRDefault="005031AD" w:rsidP="005031AD">
      <w:r w:rsidRPr="005031AD">
        <w:t>One of the most frequently targeted ports across the dataset is port 5900, which is commonly used for VNC remote desktop services. This port appears in the top three ports across several deployments</w:t>
      </w:r>
      <w:r w:rsidR="00691883">
        <w:t xml:space="preserve">. </w:t>
      </w:r>
      <w:r w:rsidRPr="005031AD">
        <w:t xml:space="preserve">The high number of hits may </w:t>
      </w:r>
      <w:r w:rsidR="00691883">
        <w:t xml:space="preserve">on this port point in the direction </w:t>
      </w:r>
      <w:r w:rsidRPr="005031AD">
        <w:t xml:space="preserve">that </w:t>
      </w:r>
      <w:r w:rsidR="00691883">
        <w:t xml:space="preserve">threat attackers are targeting these </w:t>
      </w:r>
      <w:r w:rsidRPr="005031AD">
        <w:t>to gain direct control of a system.</w:t>
      </w:r>
    </w:p>
    <w:p w14:paraId="5282B082" w14:textId="7A7474E5" w:rsidR="005031AD" w:rsidRDefault="005031AD" w:rsidP="005031AD">
      <w:r w:rsidRPr="005031AD">
        <w:t>Another commonly targeted port is port 445, which is used for SMB</w:t>
      </w:r>
      <w:r w:rsidR="00691883">
        <w:t>(Server Message Block)</w:t>
      </w:r>
      <w:r w:rsidRPr="005031AD">
        <w:t xml:space="preserve"> file sharing on Windows systems. This port appears frequently in the AWS and Google Cloud deployments across multiple regions. Since SMB has been involved in many past malware and ransomware attacks, it is likely that automated scanning tools continue to probe this</w:t>
      </w:r>
      <w:r w:rsidR="00691883">
        <w:t xml:space="preserve"> port in search of a vulnerability</w:t>
      </w:r>
      <w:r w:rsidRPr="005031AD">
        <w:t>.</w:t>
      </w:r>
    </w:p>
    <w:p w14:paraId="2A8B2ADA" w14:textId="52134B54" w:rsidR="00691883" w:rsidRDefault="00006584" w:rsidP="005031AD">
      <w:r>
        <w:t xml:space="preserve">(Port 445 is windows based only, probably targeted for OS detection) </w:t>
      </w:r>
    </w:p>
    <w:p w14:paraId="2D595DE8" w14:textId="77777777" w:rsidR="005031AD" w:rsidRPr="005031AD" w:rsidRDefault="005031AD" w:rsidP="005031AD">
      <w:r w:rsidRPr="005031AD">
        <w:t>Several ports appear repeatedly across the dataset:</w:t>
      </w:r>
    </w:p>
    <w:p w14:paraId="58745E47" w14:textId="00421ECF" w:rsidR="005031AD" w:rsidRPr="005031AD" w:rsidRDefault="005031AD" w:rsidP="005031AD">
      <w:pPr>
        <w:numPr>
          <w:ilvl w:val="0"/>
          <w:numId w:val="7"/>
        </w:numPr>
      </w:pPr>
      <w:r w:rsidRPr="005031AD">
        <w:rPr>
          <w:b/>
          <w:bCs/>
        </w:rPr>
        <w:t>Port 5900</w:t>
      </w:r>
      <w:r w:rsidRPr="005031AD">
        <w:t xml:space="preserve"> – commonly used for VNC remote desktop </w:t>
      </w:r>
      <w:r w:rsidR="00615D09" w:rsidRPr="005031AD">
        <w:t>services.</w:t>
      </w:r>
    </w:p>
    <w:p w14:paraId="0351B133" w14:textId="2B40E190" w:rsidR="005031AD" w:rsidRPr="005031AD" w:rsidRDefault="005031AD" w:rsidP="005031AD">
      <w:pPr>
        <w:numPr>
          <w:ilvl w:val="0"/>
          <w:numId w:val="7"/>
        </w:numPr>
      </w:pPr>
      <w:r w:rsidRPr="005031AD">
        <w:rPr>
          <w:b/>
          <w:bCs/>
        </w:rPr>
        <w:t>Port 445</w:t>
      </w:r>
      <w:r w:rsidRPr="005031AD">
        <w:t xml:space="preserve"> – used for SMB file sharing in Windows </w:t>
      </w:r>
      <w:r w:rsidR="00615D09" w:rsidRPr="005031AD">
        <w:t>systems.</w:t>
      </w:r>
    </w:p>
    <w:p w14:paraId="7007981D" w14:textId="0B41BCFD" w:rsidR="005031AD" w:rsidRPr="005031AD" w:rsidRDefault="005031AD" w:rsidP="005031AD">
      <w:pPr>
        <w:numPr>
          <w:ilvl w:val="0"/>
          <w:numId w:val="7"/>
        </w:numPr>
      </w:pPr>
      <w:r w:rsidRPr="005031AD">
        <w:rPr>
          <w:b/>
          <w:bCs/>
        </w:rPr>
        <w:t>Port 22</w:t>
      </w:r>
      <w:r w:rsidRPr="005031AD">
        <w:t xml:space="preserve"> – used for SSH remote </w:t>
      </w:r>
      <w:r w:rsidR="00615D09" w:rsidRPr="005031AD">
        <w:t>access.</w:t>
      </w:r>
    </w:p>
    <w:p w14:paraId="6E637F47" w14:textId="5DE0BF07" w:rsidR="005031AD" w:rsidRDefault="005031AD" w:rsidP="005031AD">
      <w:pPr>
        <w:numPr>
          <w:ilvl w:val="0"/>
          <w:numId w:val="7"/>
        </w:numPr>
      </w:pPr>
      <w:r w:rsidRPr="005031AD">
        <w:rPr>
          <w:b/>
          <w:bCs/>
        </w:rPr>
        <w:t>Port 80 / 443</w:t>
      </w:r>
      <w:r w:rsidRPr="005031AD">
        <w:t xml:space="preserve"> – used for web </w:t>
      </w:r>
      <w:r w:rsidR="00615D09" w:rsidRPr="005031AD">
        <w:t>traffic.</w:t>
      </w:r>
    </w:p>
    <w:p w14:paraId="0E208A3C" w14:textId="26DE3712" w:rsidR="005031AD" w:rsidRDefault="005031AD" w:rsidP="005031AD">
      <w:r w:rsidRPr="005031AD">
        <w:t xml:space="preserve">The presence of these ports suggests that attackers are </w:t>
      </w:r>
      <w:r w:rsidR="00615D09" w:rsidRPr="005031AD">
        <w:t>scanning</w:t>
      </w:r>
      <w:r w:rsidRPr="005031AD">
        <w:t xml:space="preserve"> for remote access services, file sharing systems, and web servers, which are common entry points in many attacks</w:t>
      </w:r>
      <w:r w:rsidR="00691883">
        <w:t xml:space="preserve"> according to</w:t>
      </w:r>
      <w:r w:rsidR="00691883" w:rsidRPr="000716B3">
        <w:rPr>
          <w:color w:val="EE0000"/>
        </w:rPr>
        <w:t xml:space="preserve"> [2</w:t>
      </w:r>
      <w:r w:rsidR="000716B3" w:rsidRPr="000716B3">
        <w:rPr>
          <w:color w:val="EE0000"/>
        </w:rPr>
        <w:t>8</w:t>
      </w:r>
      <w:r w:rsidR="00691883" w:rsidRPr="000716B3">
        <w:rPr>
          <w:color w:val="EE0000"/>
        </w:rPr>
        <w:t>]</w:t>
      </w:r>
      <w:r w:rsidRPr="005031AD">
        <w:t>.</w:t>
      </w:r>
    </w:p>
    <w:p w14:paraId="13649BCD" w14:textId="77777777" w:rsidR="00A07D91" w:rsidRDefault="00A07D91" w:rsidP="005031AD"/>
    <w:p w14:paraId="6C21F3C5" w14:textId="550899F3" w:rsidR="005031AD" w:rsidRDefault="00A07D91" w:rsidP="00A07D91">
      <w:pPr>
        <w:pStyle w:val="Heading4"/>
      </w:pPr>
      <w:bookmarkStart w:id="146" w:name="_5.2.2_Most_Frequently"/>
      <w:bookmarkStart w:id="147" w:name="_Toc226554458"/>
      <w:bookmarkStart w:id="148" w:name="_Toc226554586"/>
      <w:bookmarkStart w:id="149" w:name="_Toc226555582"/>
      <w:bookmarkStart w:id="150" w:name="_Toc226914272"/>
      <w:bookmarkStart w:id="151" w:name="_Toc227682199"/>
      <w:bookmarkStart w:id="152" w:name="_Toc227682360"/>
      <w:bookmarkEnd w:id="146"/>
      <w:r>
        <w:lastRenderedPageBreak/>
        <w:t xml:space="preserve">5.2.2 </w:t>
      </w:r>
      <w:r w:rsidRPr="005031AD">
        <w:t xml:space="preserve">Most Frequently Targeted </w:t>
      </w:r>
      <w:r>
        <w:t>Services</w:t>
      </w:r>
      <w:bookmarkEnd w:id="147"/>
      <w:bookmarkEnd w:id="148"/>
      <w:bookmarkEnd w:id="149"/>
      <w:bookmarkEnd w:id="150"/>
      <w:bookmarkEnd w:id="151"/>
      <w:bookmarkEnd w:id="152"/>
    </w:p>
    <w:p w14:paraId="2E5690D7" w14:textId="7E426B4C" w:rsidR="00A34A7E" w:rsidRDefault="00A34A7E" w:rsidP="00A34A7E">
      <w:pPr>
        <w:pStyle w:val="Caption"/>
        <w:keepNext/>
      </w:pPr>
      <w:bookmarkStart w:id="153" w:name="_Toc226555320"/>
      <w:r>
        <w:t xml:space="preserve">Table </w:t>
      </w:r>
      <w:fldSimple w:instr=" SEQ Table \* ARABIC ">
        <w:r>
          <w:rPr>
            <w:noProof/>
          </w:rPr>
          <w:t>3</w:t>
        </w:r>
      </w:fldSimple>
      <w:r>
        <w:t xml:space="preserve"> - Targeted Services</w:t>
      </w:r>
      <w:bookmarkEnd w:id="153"/>
    </w:p>
    <w:tbl>
      <w:tblPr>
        <w:tblStyle w:val="GridTable5Dark"/>
        <w:tblW w:w="10201" w:type="dxa"/>
        <w:tblLook w:val="04A0" w:firstRow="1" w:lastRow="0" w:firstColumn="1" w:lastColumn="0" w:noHBand="0" w:noVBand="1"/>
      </w:tblPr>
      <w:tblGrid>
        <w:gridCol w:w="2645"/>
        <w:gridCol w:w="1720"/>
        <w:gridCol w:w="1838"/>
        <w:gridCol w:w="3998"/>
      </w:tblGrid>
      <w:tr w:rsidR="005031AD" w:rsidRPr="00AF358C" w14:paraId="76403BC5" w14:textId="77777777" w:rsidTr="008606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8ECB56" w14:textId="77777777" w:rsidR="005031AD" w:rsidRPr="00AF358C" w:rsidRDefault="005031AD" w:rsidP="00F07EEF">
            <w:pPr>
              <w:rPr>
                <w:b w:val="0"/>
                <w:bCs w:val="0"/>
              </w:rPr>
            </w:pPr>
            <w:r w:rsidRPr="00AF358C">
              <w:t>Cloud Prov</w:t>
            </w:r>
            <w:r>
              <w:t>ider</w:t>
            </w:r>
          </w:p>
        </w:tc>
        <w:tc>
          <w:tcPr>
            <w:tcW w:w="0" w:type="auto"/>
            <w:hideMark/>
          </w:tcPr>
          <w:p w14:paraId="6E1B806D" w14:textId="77777777" w:rsidR="005031AD" w:rsidRPr="00AF358C" w:rsidRDefault="005031AD" w:rsidP="00F07EEF">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Location</w:t>
            </w:r>
          </w:p>
        </w:tc>
        <w:tc>
          <w:tcPr>
            <w:tcW w:w="0" w:type="auto"/>
            <w:hideMark/>
          </w:tcPr>
          <w:p w14:paraId="301ABBCD" w14:textId="77777777" w:rsidR="005031AD" w:rsidRPr="00AF358C" w:rsidRDefault="005031AD" w:rsidP="00F07EEF">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Top 3 Ports</w:t>
            </w:r>
          </w:p>
        </w:tc>
        <w:tc>
          <w:tcPr>
            <w:tcW w:w="3998" w:type="dxa"/>
          </w:tcPr>
          <w:p w14:paraId="0CA37806" w14:textId="11EB86BF" w:rsidR="005031AD" w:rsidRDefault="0086062A" w:rsidP="00F07EEF">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Service</w:t>
            </w:r>
          </w:p>
        </w:tc>
      </w:tr>
      <w:tr w:rsidR="005031AD" w:rsidRPr="00AF358C" w14:paraId="14AAE61C" w14:textId="77777777" w:rsidTr="0086062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941DA3F" w14:textId="77777777" w:rsidR="005031AD" w:rsidRPr="00AF358C" w:rsidRDefault="005031AD" w:rsidP="00F07EEF">
            <w:r w:rsidRPr="00C81390">
              <w:t>Microsoft Azure</w:t>
            </w:r>
          </w:p>
        </w:tc>
        <w:tc>
          <w:tcPr>
            <w:tcW w:w="0" w:type="auto"/>
            <w:vMerge w:val="restart"/>
            <w:shd w:val="clear" w:color="auto" w:fill="A6A6A6" w:themeFill="background1" w:themeFillShade="A6"/>
            <w:hideMark/>
          </w:tcPr>
          <w:p w14:paraId="0E5E6919" w14:textId="77777777" w:rsidR="005031AD" w:rsidRPr="00AF358C" w:rsidRDefault="005031AD" w:rsidP="00F07EEF">
            <w:pPr>
              <w:cnfStyle w:val="000000100000" w:firstRow="0" w:lastRow="0" w:firstColumn="0" w:lastColumn="0" w:oddVBand="0" w:evenVBand="0" w:oddHBand="1" w:evenHBand="0" w:firstRowFirstColumn="0" w:firstRowLastColumn="0" w:lastRowFirstColumn="0" w:lastRowLastColumn="0"/>
            </w:pPr>
            <w:r>
              <w:t>Frankfurt</w:t>
            </w:r>
          </w:p>
        </w:tc>
        <w:tc>
          <w:tcPr>
            <w:tcW w:w="0" w:type="auto"/>
            <w:shd w:val="clear" w:color="auto" w:fill="A6A6A6" w:themeFill="background1" w:themeFillShade="A6"/>
          </w:tcPr>
          <w:p w14:paraId="56F29F20" w14:textId="77777777" w:rsidR="005031AD" w:rsidRPr="00AF358C" w:rsidRDefault="005031AD" w:rsidP="00F07EEF">
            <w:pPr>
              <w:cnfStyle w:val="000000100000" w:firstRow="0" w:lastRow="0" w:firstColumn="0" w:lastColumn="0" w:oddVBand="0" w:evenVBand="0" w:oddHBand="1" w:evenHBand="0" w:firstRowFirstColumn="0" w:firstRowLastColumn="0" w:lastRowFirstColumn="0" w:lastRowLastColumn="0"/>
            </w:pPr>
            <w:r>
              <w:t>32526</w:t>
            </w:r>
          </w:p>
        </w:tc>
        <w:tc>
          <w:tcPr>
            <w:tcW w:w="3998" w:type="dxa"/>
            <w:shd w:val="clear" w:color="auto" w:fill="A6A6A6" w:themeFill="background1" w:themeFillShade="A6"/>
          </w:tcPr>
          <w:p w14:paraId="34CF6D8F" w14:textId="2901AA17" w:rsidR="005031AD" w:rsidRDefault="00DB4D92" w:rsidP="00F07EEF">
            <w:pPr>
              <w:cnfStyle w:val="000000100000" w:firstRow="0" w:lastRow="0" w:firstColumn="0" w:lastColumn="0" w:oddVBand="0" w:evenVBand="0" w:oddHBand="1" w:evenHBand="0" w:firstRowFirstColumn="0" w:firstRowLastColumn="0" w:lastRowFirstColumn="0" w:lastRowLastColumn="0"/>
            </w:pPr>
            <w:r w:rsidRPr="00DB4D92">
              <w:t xml:space="preserve">VM Agent heartbeat and internal </w:t>
            </w:r>
            <w:r w:rsidR="00EE5C96" w:rsidRPr="00DB4D92">
              <w:t>signalling</w:t>
            </w:r>
          </w:p>
        </w:tc>
      </w:tr>
      <w:tr w:rsidR="005031AD" w:rsidRPr="00AF358C" w14:paraId="244DD63E" w14:textId="77777777" w:rsidTr="0086062A">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7B4A8DDF" w14:textId="77777777" w:rsidR="005031AD" w:rsidRPr="00C81390" w:rsidRDefault="005031AD" w:rsidP="00F07EEF"/>
        </w:tc>
        <w:tc>
          <w:tcPr>
            <w:tcW w:w="0" w:type="auto"/>
            <w:vMerge/>
            <w:shd w:val="clear" w:color="auto" w:fill="A6A6A6" w:themeFill="background1" w:themeFillShade="A6"/>
          </w:tcPr>
          <w:p w14:paraId="76318BB6" w14:textId="77777777" w:rsidR="005031AD" w:rsidRDefault="005031AD" w:rsidP="00F07EEF">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A6A6A6" w:themeFill="background1" w:themeFillShade="A6"/>
          </w:tcPr>
          <w:p w14:paraId="65C9ADF1" w14:textId="77777777" w:rsidR="005031AD" w:rsidRPr="00AF358C" w:rsidRDefault="005031AD" w:rsidP="00F07EEF">
            <w:pPr>
              <w:cnfStyle w:val="000000000000" w:firstRow="0" w:lastRow="0" w:firstColumn="0" w:lastColumn="0" w:oddVBand="0" w:evenVBand="0" w:oddHBand="0" w:evenHBand="0" w:firstRowFirstColumn="0" w:firstRowLastColumn="0" w:lastRowFirstColumn="0" w:lastRowLastColumn="0"/>
            </w:pPr>
            <w:r>
              <w:t>5900</w:t>
            </w:r>
          </w:p>
        </w:tc>
        <w:tc>
          <w:tcPr>
            <w:tcW w:w="3998" w:type="dxa"/>
            <w:shd w:val="clear" w:color="auto" w:fill="A6A6A6" w:themeFill="background1" w:themeFillShade="A6"/>
          </w:tcPr>
          <w:p w14:paraId="0522D4E4" w14:textId="24291FCB" w:rsidR="005031AD" w:rsidRDefault="0086062A" w:rsidP="00F07EEF">
            <w:pPr>
              <w:cnfStyle w:val="000000000000" w:firstRow="0" w:lastRow="0" w:firstColumn="0" w:lastColumn="0" w:oddVBand="0" w:evenVBand="0" w:oddHBand="0" w:evenHBand="0" w:firstRowFirstColumn="0" w:firstRowLastColumn="0" w:lastRowFirstColumn="0" w:lastRowLastColumn="0"/>
            </w:pPr>
            <w:r>
              <w:t>VNC (Remote Desktop)</w:t>
            </w:r>
          </w:p>
        </w:tc>
      </w:tr>
      <w:tr w:rsidR="0086062A" w:rsidRPr="00AF358C" w14:paraId="425BAB6E" w14:textId="77777777" w:rsidTr="0086062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5920D0D4" w14:textId="77777777" w:rsidR="0086062A" w:rsidRPr="00C81390" w:rsidRDefault="0086062A" w:rsidP="0086062A"/>
        </w:tc>
        <w:tc>
          <w:tcPr>
            <w:tcW w:w="0" w:type="auto"/>
            <w:vMerge/>
            <w:shd w:val="clear" w:color="auto" w:fill="A6A6A6" w:themeFill="background1" w:themeFillShade="A6"/>
          </w:tcPr>
          <w:p w14:paraId="5AF839B8" w14:textId="77777777" w:rsidR="0086062A" w:rsidRDefault="0086062A" w:rsidP="0086062A">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A6A6A6" w:themeFill="background1" w:themeFillShade="A6"/>
          </w:tcPr>
          <w:p w14:paraId="7FCB267A" w14:textId="77777777" w:rsidR="0086062A" w:rsidRPr="00AF358C" w:rsidRDefault="0086062A" w:rsidP="0086062A">
            <w:pPr>
              <w:cnfStyle w:val="000000100000" w:firstRow="0" w:lastRow="0" w:firstColumn="0" w:lastColumn="0" w:oddVBand="0" w:evenVBand="0" w:oddHBand="1" w:evenHBand="0" w:firstRowFirstColumn="0" w:firstRowLastColumn="0" w:lastRowFirstColumn="0" w:lastRowLastColumn="0"/>
            </w:pPr>
            <w:r>
              <w:t>55144</w:t>
            </w:r>
          </w:p>
        </w:tc>
        <w:tc>
          <w:tcPr>
            <w:tcW w:w="3998" w:type="dxa"/>
            <w:shd w:val="clear" w:color="auto" w:fill="A6A6A6" w:themeFill="background1" w:themeFillShade="A6"/>
          </w:tcPr>
          <w:p w14:paraId="2F8FFFF8" w14:textId="4C6424F7" w:rsidR="0086062A" w:rsidRDefault="0086062A" w:rsidP="0086062A">
            <w:pPr>
              <w:cnfStyle w:val="000000100000" w:firstRow="0" w:lastRow="0" w:firstColumn="0" w:lastColumn="0" w:oddVBand="0" w:evenVBand="0" w:oddHBand="1" w:evenHBand="0" w:firstRowFirstColumn="0" w:firstRowLastColumn="0" w:lastRowFirstColumn="0" w:lastRowLastColumn="0"/>
            </w:pPr>
            <w:r>
              <w:t>High Port – Application Unknown</w:t>
            </w:r>
          </w:p>
        </w:tc>
      </w:tr>
      <w:tr w:rsidR="0086062A" w:rsidRPr="00AF358C" w14:paraId="3836B2A7" w14:textId="77777777" w:rsidTr="0086062A">
        <w:trPr>
          <w:trHeight w:val="64"/>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51CC68BC" w14:textId="77777777" w:rsidR="0086062A" w:rsidRPr="00AF358C" w:rsidRDefault="0086062A" w:rsidP="0086062A">
            <w:r w:rsidRPr="00C81390">
              <w:t>Microsoft Azure</w:t>
            </w:r>
          </w:p>
        </w:tc>
        <w:tc>
          <w:tcPr>
            <w:tcW w:w="0" w:type="auto"/>
            <w:vMerge w:val="restart"/>
            <w:shd w:val="clear" w:color="auto" w:fill="BFBFBF" w:themeFill="background1" w:themeFillShade="BF"/>
            <w:hideMark/>
          </w:tcPr>
          <w:p w14:paraId="29DAE2F8" w14:textId="77777777" w:rsidR="0086062A" w:rsidRPr="00AF358C" w:rsidRDefault="0086062A" w:rsidP="0086062A">
            <w:pPr>
              <w:cnfStyle w:val="000000000000" w:firstRow="0" w:lastRow="0" w:firstColumn="0" w:lastColumn="0" w:oddVBand="0" w:evenVBand="0" w:oddHBand="0" w:evenHBand="0" w:firstRowFirstColumn="0" w:firstRowLastColumn="0" w:lastRowFirstColumn="0" w:lastRowLastColumn="0"/>
            </w:pPr>
            <w:r>
              <w:t>Virginia</w:t>
            </w:r>
          </w:p>
        </w:tc>
        <w:tc>
          <w:tcPr>
            <w:tcW w:w="0" w:type="auto"/>
            <w:shd w:val="clear" w:color="auto" w:fill="BFBFBF" w:themeFill="background1" w:themeFillShade="BF"/>
          </w:tcPr>
          <w:p w14:paraId="4D42026F" w14:textId="77777777" w:rsidR="0086062A" w:rsidRPr="00AF358C" w:rsidRDefault="0086062A" w:rsidP="0086062A">
            <w:pPr>
              <w:cnfStyle w:val="000000000000" w:firstRow="0" w:lastRow="0" w:firstColumn="0" w:lastColumn="0" w:oddVBand="0" w:evenVBand="0" w:oddHBand="0" w:evenHBand="0" w:firstRowFirstColumn="0" w:firstRowLastColumn="0" w:lastRowFirstColumn="0" w:lastRowLastColumn="0"/>
            </w:pPr>
            <w:r>
              <w:t>32526</w:t>
            </w:r>
          </w:p>
        </w:tc>
        <w:tc>
          <w:tcPr>
            <w:tcW w:w="3998" w:type="dxa"/>
            <w:shd w:val="clear" w:color="auto" w:fill="BFBFBF" w:themeFill="background1" w:themeFillShade="BF"/>
          </w:tcPr>
          <w:p w14:paraId="78643AF5" w14:textId="1F46ED9A" w:rsidR="0086062A" w:rsidRDefault="00DB4D92" w:rsidP="0086062A">
            <w:pPr>
              <w:cnfStyle w:val="000000000000" w:firstRow="0" w:lastRow="0" w:firstColumn="0" w:lastColumn="0" w:oddVBand="0" w:evenVBand="0" w:oddHBand="0" w:evenHBand="0" w:firstRowFirstColumn="0" w:firstRowLastColumn="0" w:lastRowFirstColumn="0" w:lastRowLastColumn="0"/>
            </w:pPr>
            <w:r w:rsidRPr="00DB4D92">
              <w:t xml:space="preserve">VM Agent heartbeat and internal </w:t>
            </w:r>
            <w:r w:rsidR="00EE5C96" w:rsidRPr="00DB4D92">
              <w:t>signalling</w:t>
            </w:r>
            <w:r w:rsidRPr="00DB4D92">
              <w:t>.</w:t>
            </w:r>
          </w:p>
        </w:tc>
      </w:tr>
      <w:tr w:rsidR="0086062A" w:rsidRPr="00AF358C" w14:paraId="47E22AF8" w14:textId="77777777" w:rsidTr="0086062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25708F01" w14:textId="77777777" w:rsidR="0086062A" w:rsidRPr="00C81390" w:rsidRDefault="0086062A" w:rsidP="0086062A"/>
        </w:tc>
        <w:tc>
          <w:tcPr>
            <w:tcW w:w="0" w:type="auto"/>
            <w:vMerge/>
            <w:shd w:val="clear" w:color="auto" w:fill="BFBFBF" w:themeFill="background1" w:themeFillShade="BF"/>
          </w:tcPr>
          <w:p w14:paraId="6A2AE723" w14:textId="77777777" w:rsidR="0086062A" w:rsidRDefault="0086062A" w:rsidP="0086062A">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BFBFBF" w:themeFill="background1" w:themeFillShade="BF"/>
          </w:tcPr>
          <w:p w14:paraId="0AF21863" w14:textId="77777777" w:rsidR="0086062A" w:rsidRPr="00AF358C" w:rsidRDefault="0086062A" w:rsidP="0086062A">
            <w:pPr>
              <w:cnfStyle w:val="000000100000" w:firstRow="0" w:lastRow="0" w:firstColumn="0" w:lastColumn="0" w:oddVBand="0" w:evenVBand="0" w:oddHBand="1" w:evenHBand="0" w:firstRowFirstColumn="0" w:firstRowLastColumn="0" w:lastRowFirstColumn="0" w:lastRowLastColumn="0"/>
            </w:pPr>
            <w:r>
              <w:t>5900</w:t>
            </w:r>
          </w:p>
        </w:tc>
        <w:tc>
          <w:tcPr>
            <w:tcW w:w="3998" w:type="dxa"/>
            <w:shd w:val="clear" w:color="auto" w:fill="BFBFBF" w:themeFill="background1" w:themeFillShade="BF"/>
          </w:tcPr>
          <w:p w14:paraId="049E4C4F" w14:textId="1805BADD" w:rsidR="0086062A" w:rsidRDefault="0086062A" w:rsidP="0086062A">
            <w:pPr>
              <w:cnfStyle w:val="000000100000" w:firstRow="0" w:lastRow="0" w:firstColumn="0" w:lastColumn="0" w:oddVBand="0" w:evenVBand="0" w:oddHBand="1" w:evenHBand="0" w:firstRowFirstColumn="0" w:firstRowLastColumn="0" w:lastRowFirstColumn="0" w:lastRowLastColumn="0"/>
            </w:pPr>
            <w:r>
              <w:t>VNC (Remote Desktop)</w:t>
            </w:r>
          </w:p>
        </w:tc>
      </w:tr>
      <w:tr w:rsidR="0086062A" w:rsidRPr="00AF358C" w14:paraId="76E912AD" w14:textId="77777777" w:rsidTr="0086062A">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4A9755BE" w14:textId="77777777" w:rsidR="0086062A" w:rsidRPr="00C81390" w:rsidRDefault="0086062A" w:rsidP="0086062A"/>
        </w:tc>
        <w:tc>
          <w:tcPr>
            <w:tcW w:w="0" w:type="auto"/>
            <w:vMerge/>
            <w:shd w:val="clear" w:color="auto" w:fill="BFBFBF" w:themeFill="background1" w:themeFillShade="BF"/>
          </w:tcPr>
          <w:p w14:paraId="2AC13836" w14:textId="77777777" w:rsidR="0086062A" w:rsidRDefault="0086062A" w:rsidP="0086062A">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FBFBF" w:themeFill="background1" w:themeFillShade="BF"/>
          </w:tcPr>
          <w:p w14:paraId="51962F75" w14:textId="77777777" w:rsidR="0086062A" w:rsidRPr="00AF358C" w:rsidRDefault="0086062A" w:rsidP="0086062A">
            <w:pPr>
              <w:cnfStyle w:val="000000000000" w:firstRow="0" w:lastRow="0" w:firstColumn="0" w:lastColumn="0" w:oddVBand="0" w:evenVBand="0" w:oddHBand="0" w:evenHBand="0" w:firstRowFirstColumn="0" w:firstRowLastColumn="0" w:lastRowFirstColumn="0" w:lastRowLastColumn="0"/>
            </w:pPr>
            <w:r>
              <w:t>60700</w:t>
            </w:r>
          </w:p>
        </w:tc>
        <w:tc>
          <w:tcPr>
            <w:tcW w:w="3998" w:type="dxa"/>
            <w:shd w:val="clear" w:color="auto" w:fill="BFBFBF" w:themeFill="background1" w:themeFillShade="BF"/>
          </w:tcPr>
          <w:p w14:paraId="09A76C0E" w14:textId="583A1098" w:rsidR="0086062A" w:rsidRDefault="0086062A" w:rsidP="0086062A">
            <w:pPr>
              <w:cnfStyle w:val="000000000000" w:firstRow="0" w:lastRow="0" w:firstColumn="0" w:lastColumn="0" w:oddVBand="0" w:evenVBand="0" w:oddHBand="0" w:evenHBand="0" w:firstRowFirstColumn="0" w:firstRowLastColumn="0" w:lastRowFirstColumn="0" w:lastRowLastColumn="0"/>
            </w:pPr>
            <w:r>
              <w:t>High Port – Application Unknown</w:t>
            </w:r>
          </w:p>
        </w:tc>
      </w:tr>
      <w:tr w:rsidR="0086062A" w:rsidRPr="00AF358C" w14:paraId="287C3AE4" w14:textId="77777777" w:rsidTr="0086062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67E5C86" w14:textId="77777777" w:rsidR="0086062A" w:rsidRPr="00AF358C" w:rsidRDefault="0086062A" w:rsidP="0086062A">
            <w:r w:rsidRPr="00C81390">
              <w:t>Microsoft Azure</w:t>
            </w:r>
          </w:p>
        </w:tc>
        <w:tc>
          <w:tcPr>
            <w:tcW w:w="0" w:type="auto"/>
            <w:vMerge w:val="restart"/>
            <w:shd w:val="clear" w:color="auto" w:fill="A6A6A6" w:themeFill="background1" w:themeFillShade="A6"/>
          </w:tcPr>
          <w:p w14:paraId="18B06D41" w14:textId="77777777" w:rsidR="0086062A" w:rsidRPr="00AF358C" w:rsidRDefault="0086062A" w:rsidP="0086062A">
            <w:pPr>
              <w:cnfStyle w:val="000000100000" w:firstRow="0" w:lastRow="0" w:firstColumn="0" w:lastColumn="0" w:oddVBand="0" w:evenVBand="0" w:oddHBand="1" w:evenHBand="0" w:firstRowFirstColumn="0" w:firstRowLastColumn="0" w:lastRowFirstColumn="0" w:lastRowLastColumn="0"/>
            </w:pPr>
            <w:r>
              <w:t>Singapore</w:t>
            </w:r>
          </w:p>
        </w:tc>
        <w:tc>
          <w:tcPr>
            <w:tcW w:w="0" w:type="auto"/>
            <w:shd w:val="clear" w:color="auto" w:fill="A6A6A6" w:themeFill="background1" w:themeFillShade="A6"/>
          </w:tcPr>
          <w:p w14:paraId="435C11A8" w14:textId="77777777" w:rsidR="0086062A" w:rsidRPr="00AF358C" w:rsidRDefault="0086062A" w:rsidP="0086062A">
            <w:pPr>
              <w:cnfStyle w:val="000000100000" w:firstRow="0" w:lastRow="0" w:firstColumn="0" w:lastColumn="0" w:oddVBand="0" w:evenVBand="0" w:oddHBand="1" w:evenHBand="0" w:firstRowFirstColumn="0" w:firstRowLastColumn="0" w:lastRowFirstColumn="0" w:lastRowLastColumn="0"/>
            </w:pPr>
            <w:r>
              <w:t>32526</w:t>
            </w:r>
          </w:p>
        </w:tc>
        <w:tc>
          <w:tcPr>
            <w:tcW w:w="3998" w:type="dxa"/>
            <w:shd w:val="clear" w:color="auto" w:fill="A6A6A6" w:themeFill="background1" w:themeFillShade="A6"/>
          </w:tcPr>
          <w:p w14:paraId="3E1E38F7" w14:textId="68B3C00B" w:rsidR="0086062A" w:rsidRDefault="00DB4D92" w:rsidP="0086062A">
            <w:pPr>
              <w:cnfStyle w:val="000000100000" w:firstRow="0" w:lastRow="0" w:firstColumn="0" w:lastColumn="0" w:oddVBand="0" w:evenVBand="0" w:oddHBand="1" w:evenHBand="0" w:firstRowFirstColumn="0" w:firstRowLastColumn="0" w:lastRowFirstColumn="0" w:lastRowLastColumn="0"/>
            </w:pPr>
            <w:r w:rsidRPr="00DB4D92">
              <w:t xml:space="preserve">VM Agent heartbeat and internal </w:t>
            </w:r>
            <w:r w:rsidR="00EE5C96" w:rsidRPr="00DB4D92">
              <w:t>signalling</w:t>
            </w:r>
            <w:r w:rsidRPr="00DB4D92">
              <w:t>.</w:t>
            </w:r>
          </w:p>
        </w:tc>
      </w:tr>
      <w:tr w:rsidR="0086062A" w:rsidRPr="00AF358C" w14:paraId="1F495387" w14:textId="77777777" w:rsidTr="0086062A">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40EC0A87" w14:textId="77777777" w:rsidR="0086062A" w:rsidRPr="00C81390" w:rsidRDefault="0086062A" w:rsidP="0086062A"/>
        </w:tc>
        <w:tc>
          <w:tcPr>
            <w:tcW w:w="0" w:type="auto"/>
            <w:vMerge/>
            <w:shd w:val="clear" w:color="auto" w:fill="A6A6A6" w:themeFill="background1" w:themeFillShade="A6"/>
          </w:tcPr>
          <w:p w14:paraId="3A5CC4BF" w14:textId="77777777" w:rsidR="0086062A" w:rsidRDefault="0086062A" w:rsidP="0086062A">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A6A6A6" w:themeFill="background1" w:themeFillShade="A6"/>
          </w:tcPr>
          <w:p w14:paraId="13F495DA" w14:textId="77777777" w:rsidR="0086062A" w:rsidRPr="00AF358C" w:rsidRDefault="0086062A" w:rsidP="0086062A">
            <w:pPr>
              <w:cnfStyle w:val="000000000000" w:firstRow="0" w:lastRow="0" w:firstColumn="0" w:lastColumn="0" w:oddVBand="0" w:evenVBand="0" w:oddHBand="0" w:evenHBand="0" w:firstRowFirstColumn="0" w:firstRowLastColumn="0" w:lastRowFirstColumn="0" w:lastRowLastColumn="0"/>
            </w:pPr>
            <w:r>
              <w:t>5900</w:t>
            </w:r>
          </w:p>
        </w:tc>
        <w:tc>
          <w:tcPr>
            <w:tcW w:w="3998" w:type="dxa"/>
            <w:shd w:val="clear" w:color="auto" w:fill="A6A6A6" w:themeFill="background1" w:themeFillShade="A6"/>
          </w:tcPr>
          <w:p w14:paraId="29258418" w14:textId="74EFE7BD" w:rsidR="0086062A" w:rsidRDefault="0086062A" w:rsidP="0086062A">
            <w:pPr>
              <w:cnfStyle w:val="000000000000" w:firstRow="0" w:lastRow="0" w:firstColumn="0" w:lastColumn="0" w:oddVBand="0" w:evenVBand="0" w:oddHBand="0" w:evenHBand="0" w:firstRowFirstColumn="0" w:firstRowLastColumn="0" w:lastRowFirstColumn="0" w:lastRowLastColumn="0"/>
            </w:pPr>
            <w:r>
              <w:t>VNC (Remote Desktop)</w:t>
            </w:r>
          </w:p>
        </w:tc>
      </w:tr>
      <w:tr w:rsidR="0086062A" w:rsidRPr="00AF358C" w14:paraId="6A6248E5" w14:textId="77777777" w:rsidTr="0086062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5B162E78" w14:textId="77777777" w:rsidR="0086062A" w:rsidRPr="00C81390" w:rsidRDefault="0086062A" w:rsidP="0086062A"/>
        </w:tc>
        <w:tc>
          <w:tcPr>
            <w:tcW w:w="0" w:type="auto"/>
            <w:vMerge/>
            <w:shd w:val="clear" w:color="auto" w:fill="A6A6A6" w:themeFill="background1" w:themeFillShade="A6"/>
          </w:tcPr>
          <w:p w14:paraId="7D0195EB" w14:textId="77777777" w:rsidR="0086062A" w:rsidRDefault="0086062A" w:rsidP="0086062A">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A6A6A6" w:themeFill="background1" w:themeFillShade="A6"/>
          </w:tcPr>
          <w:p w14:paraId="40E160E4" w14:textId="77777777" w:rsidR="0086062A" w:rsidRPr="00AF358C" w:rsidRDefault="0086062A" w:rsidP="0086062A">
            <w:pPr>
              <w:cnfStyle w:val="000000100000" w:firstRow="0" w:lastRow="0" w:firstColumn="0" w:lastColumn="0" w:oddVBand="0" w:evenVBand="0" w:oddHBand="1" w:evenHBand="0" w:firstRowFirstColumn="0" w:firstRowLastColumn="0" w:lastRowFirstColumn="0" w:lastRowLastColumn="0"/>
            </w:pPr>
            <w:r>
              <w:t>58026</w:t>
            </w:r>
          </w:p>
        </w:tc>
        <w:tc>
          <w:tcPr>
            <w:tcW w:w="3998" w:type="dxa"/>
            <w:shd w:val="clear" w:color="auto" w:fill="A6A6A6" w:themeFill="background1" w:themeFillShade="A6"/>
          </w:tcPr>
          <w:p w14:paraId="214EE2DF" w14:textId="19DD8B4A" w:rsidR="0086062A" w:rsidRDefault="0086062A" w:rsidP="0086062A">
            <w:pPr>
              <w:cnfStyle w:val="000000100000" w:firstRow="0" w:lastRow="0" w:firstColumn="0" w:lastColumn="0" w:oddVBand="0" w:evenVBand="0" w:oddHBand="1" w:evenHBand="0" w:firstRowFirstColumn="0" w:firstRowLastColumn="0" w:lastRowFirstColumn="0" w:lastRowLastColumn="0"/>
            </w:pPr>
            <w:r>
              <w:t>High Port – Application Unknown</w:t>
            </w:r>
          </w:p>
        </w:tc>
      </w:tr>
      <w:tr w:rsidR="0086062A" w:rsidRPr="00AF358C" w14:paraId="0D37493E" w14:textId="77777777" w:rsidTr="0086062A">
        <w:trPr>
          <w:trHeight w:val="64"/>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579368C2" w14:textId="77777777" w:rsidR="0086062A" w:rsidRPr="00AF358C" w:rsidRDefault="0086062A" w:rsidP="0086062A">
            <w:r w:rsidRPr="00C81390">
              <w:t>Amazon (AWS)</w:t>
            </w:r>
          </w:p>
        </w:tc>
        <w:tc>
          <w:tcPr>
            <w:tcW w:w="0" w:type="auto"/>
            <w:vMerge w:val="restart"/>
            <w:shd w:val="clear" w:color="auto" w:fill="BFBFBF" w:themeFill="background1" w:themeFillShade="BF"/>
            <w:hideMark/>
          </w:tcPr>
          <w:p w14:paraId="4D26C613" w14:textId="77777777" w:rsidR="0086062A" w:rsidRPr="00AF358C" w:rsidRDefault="0086062A" w:rsidP="0086062A">
            <w:pPr>
              <w:cnfStyle w:val="000000000000" w:firstRow="0" w:lastRow="0" w:firstColumn="0" w:lastColumn="0" w:oddVBand="0" w:evenVBand="0" w:oddHBand="0" w:evenHBand="0" w:firstRowFirstColumn="0" w:firstRowLastColumn="0" w:lastRowFirstColumn="0" w:lastRowLastColumn="0"/>
            </w:pPr>
            <w:r>
              <w:t>Frankfurt</w:t>
            </w:r>
          </w:p>
        </w:tc>
        <w:tc>
          <w:tcPr>
            <w:tcW w:w="0" w:type="auto"/>
            <w:shd w:val="clear" w:color="auto" w:fill="BFBFBF" w:themeFill="background1" w:themeFillShade="BF"/>
          </w:tcPr>
          <w:p w14:paraId="63899A72" w14:textId="77777777" w:rsidR="0086062A" w:rsidRPr="00AF358C" w:rsidRDefault="0086062A" w:rsidP="0086062A">
            <w:pPr>
              <w:cnfStyle w:val="000000000000" w:firstRow="0" w:lastRow="0" w:firstColumn="0" w:lastColumn="0" w:oddVBand="0" w:evenVBand="0" w:oddHBand="0" w:evenHBand="0" w:firstRowFirstColumn="0" w:firstRowLastColumn="0" w:lastRowFirstColumn="0" w:lastRowLastColumn="0"/>
            </w:pPr>
            <w:r>
              <w:t>5900</w:t>
            </w:r>
          </w:p>
        </w:tc>
        <w:tc>
          <w:tcPr>
            <w:tcW w:w="3998" w:type="dxa"/>
            <w:shd w:val="clear" w:color="auto" w:fill="BFBFBF" w:themeFill="background1" w:themeFillShade="BF"/>
          </w:tcPr>
          <w:p w14:paraId="30F6F58F" w14:textId="7FDB345D" w:rsidR="0086062A" w:rsidRDefault="0086062A" w:rsidP="0086062A">
            <w:pPr>
              <w:cnfStyle w:val="000000000000" w:firstRow="0" w:lastRow="0" w:firstColumn="0" w:lastColumn="0" w:oddVBand="0" w:evenVBand="0" w:oddHBand="0" w:evenHBand="0" w:firstRowFirstColumn="0" w:firstRowLastColumn="0" w:lastRowFirstColumn="0" w:lastRowLastColumn="0"/>
            </w:pPr>
            <w:r>
              <w:t>VNC (Remote Desktop)</w:t>
            </w:r>
          </w:p>
        </w:tc>
      </w:tr>
      <w:tr w:rsidR="0086062A" w:rsidRPr="00AF358C" w14:paraId="28B04174" w14:textId="77777777" w:rsidTr="0086062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1D017E48" w14:textId="77777777" w:rsidR="0086062A" w:rsidRPr="00C81390" w:rsidRDefault="0086062A" w:rsidP="0086062A"/>
        </w:tc>
        <w:tc>
          <w:tcPr>
            <w:tcW w:w="0" w:type="auto"/>
            <w:vMerge/>
            <w:shd w:val="clear" w:color="auto" w:fill="BFBFBF" w:themeFill="background1" w:themeFillShade="BF"/>
          </w:tcPr>
          <w:p w14:paraId="5D5650D1" w14:textId="77777777" w:rsidR="0086062A" w:rsidRDefault="0086062A" w:rsidP="0086062A">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BFBFBF" w:themeFill="background1" w:themeFillShade="BF"/>
          </w:tcPr>
          <w:p w14:paraId="536758C3" w14:textId="77777777" w:rsidR="0086062A" w:rsidRPr="00AF358C" w:rsidRDefault="0086062A" w:rsidP="0086062A">
            <w:pPr>
              <w:cnfStyle w:val="000000100000" w:firstRow="0" w:lastRow="0" w:firstColumn="0" w:lastColumn="0" w:oddVBand="0" w:evenVBand="0" w:oddHBand="1" w:evenHBand="0" w:firstRowFirstColumn="0" w:firstRowLastColumn="0" w:lastRowFirstColumn="0" w:lastRowLastColumn="0"/>
            </w:pPr>
            <w:r>
              <w:t>445</w:t>
            </w:r>
          </w:p>
        </w:tc>
        <w:tc>
          <w:tcPr>
            <w:tcW w:w="3998" w:type="dxa"/>
            <w:shd w:val="clear" w:color="auto" w:fill="BFBFBF" w:themeFill="background1" w:themeFillShade="BF"/>
          </w:tcPr>
          <w:p w14:paraId="3EC50DD4" w14:textId="70A1FA50" w:rsidR="0086062A" w:rsidRDefault="0086062A" w:rsidP="0086062A">
            <w:pPr>
              <w:cnfStyle w:val="000000100000" w:firstRow="0" w:lastRow="0" w:firstColumn="0" w:lastColumn="0" w:oddVBand="0" w:evenVBand="0" w:oddHBand="1" w:evenHBand="0" w:firstRowFirstColumn="0" w:firstRowLastColumn="0" w:lastRowFirstColumn="0" w:lastRowLastColumn="0"/>
            </w:pPr>
            <w:r w:rsidRPr="0086062A">
              <w:t>SMB (Windows File Sharing)</w:t>
            </w:r>
          </w:p>
        </w:tc>
      </w:tr>
      <w:tr w:rsidR="0086062A" w:rsidRPr="00AF358C" w14:paraId="4B8C081C" w14:textId="77777777" w:rsidTr="0086062A">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0CCBC4E7" w14:textId="77777777" w:rsidR="0086062A" w:rsidRPr="00C81390" w:rsidRDefault="0086062A" w:rsidP="0086062A"/>
        </w:tc>
        <w:tc>
          <w:tcPr>
            <w:tcW w:w="0" w:type="auto"/>
            <w:vMerge/>
            <w:shd w:val="clear" w:color="auto" w:fill="BFBFBF" w:themeFill="background1" w:themeFillShade="BF"/>
          </w:tcPr>
          <w:p w14:paraId="004D8985" w14:textId="77777777" w:rsidR="0086062A" w:rsidRDefault="0086062A" w:rsidP="0086062A">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FBFBF" w:themeFill="background1" w:themeFillShade="BF"/>
          </w:tcPr>
          <w:p w14:paraId="39A15E40" w14:textId="77777777" w:rsidR="0086062A" w:rsidRPr="00AF358C" w:rsidRDefault="0086062A" w:rsidP="0086062A">
            <w:pPr>
              <w:cnfStyle w:val="000000000000" w:firstRow="0" w:lastRow="0" w:firstColumn="0" w:lastColumn="0" w:oddVBand="0" w:evenVBand="0" w:oddHBand="0" w:evenHBand="0" w:firstRowFirstColumn="0" w:firstRowLastColumn="0" w:lastRowFirstColumn="0" w:lastRowLastColumn="0"/>
            </w:pPr>
            <w:r>
              <w:t>59342</w:t>
            </w:r>
          </w:p>
        </w:tc>
        <w:tc>
          <w:tcPr>
            <w:tcW w:w="3998" w:type="dxa"/>
            <w:shd w:val="clear" w:color="auto" w:fill="BFBFBF" w:themeFill="background1" w:themeFillShade="BF"/>
          </w:tcPr>
          <w:p w14:paraId="7EA99A29" w14:textId="29DFC3D7" w:rsidR="0086062A" w:rsidRDefault="0086062A" w:rsidP="0086062A">
            <w:pPr>
              <w:cnfStyle w:val="000000000000" w:firstRow="0" w:lastRow="0" w:firstColumn="0" w:lastColumn="0" w:oddVBand="0" w:evenVBand="0" w:oddHBand="0" w:evenHBand="0" w:firstRowFirstColumn="0" w:firstRowLastColumn="0" w:lastRowFirstColumn="0" w:lastRowLastColumn="0"/>
            </w:pPr>
            <w:r>
              <w:t>High Port – Application Unknown</w:t>
            </w:r>
          </w:p>
        </w:tc>
      </w:tr>
      <w:tr w:rsidR="0086062A" w:rsidRPr="00AF358C" w14:paraId="31BE453B" w14:textId="77777777" w:rsidTr="0086062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62005B1" w14:textId="77777777" w:rsidR="0086062A" w:rsidRPr="00AF358C" w:rsidRDefault="0086062A" w:rsidP="0086062A">
            <w:r w:rsidRPr="00C81390">
              <w:t>Amazon (AWS)</w:t>
            </w:r>
          </w:p>
        </w:tc>
        <w:tc>
          <w:tcPr>
            <w:tcW w:w="0" w:type="auto"/>
            <w:vMerge w:val="restart"/>
            <w:shd w:val="clear" w:color="auto" w:fill="A6A6A6" w:themeFill="background1" w:themeFillShade="A6"/>
          </w:tcPr>
          <w:p w14:paraId="25874A3E" w14:textId="77777777" w:rsidR="0086062A" w:rsidRPr="00AF358C" w:rsidRDefault="0086062A" w:rsidP="0086062A">
            <w:pPr>
              <w:cnfStyle w:val="000000100000" w:firstRow="0" w:lastRow="0" w:firstColumn="0" w:lastColumn="0" w:oddVBand="0" w:evenVBand="0" w:oddHBand="1" w:evenHBand="0" w:firstRowFirstColumn="0" w:firstRowLastColumn="0" w:lastRowFirstColumn="0" w:lastRowLastColumn="0"/>
            </w:pPr>
            <w:r>
              <w:t>Virginia</w:t>
            </w:r>
          </w:p>
        </w:tc>
        <w:tc>
          <w:tcPr>
            <w:tcW w:w="0" w:type="auto"/>
            <w:shd w:val="clear" w:color="auto" w:fill="A6A6A6" w:themeFill="background1" w:themeFillShade="A6"/>
          </w:tcPr>
          <w:p w14:paraId="5237F86D" w14:textId="77777777" w:rsidR="0086062A" w:rsidRPr="00AF358C" w:rsidRDefault="0086062A" w:rsidP="0086062A">
            <w:pPr>
              <w:cnfStyle w:val="000000100000" w:firstRow="0" w:lastRow="0" w:firstColumn="0" w:lastColumn="0" w:oddVBand="0" w:evenVBand="0" w:oddHBand="1" w:evenHBand="0" w:firstRowFirstColumn="0" w:firstRowLastColumn="0" w:lastRowFirstColumn="0" w:lastRowLastColumn="0"/>
            </w:pPr>
            <w:r>
              <w:t>445</w:t>
            </w:r>
          </w:p>
        </w:tc>
        <w:tc>
          <w:tcPr>
            <w:tcW w:w="3998" w:type="dxa"/>
            <w:shd w:val="clear" w:color="auto" w:fill="A6A6A6" w:themeFill="background1" w:themeFillShade="A6"/>
          </w:tcPr>
          <w:p w14:paraId="48424783" w14:textId="037F03BE" w:rsidR="0086062A" w:rsidRDefault="0086062A" w:rsidP="0086062A">
            <w:pPr>
              <w:cnfStyle w:val="000000100000" w:firstRow="0" w:lastRow="0" w:firstColumn="0" w:lastColumn="0" w:oddVBand="0" w:evenVBand="0" w:oddHBand="1" w:evenHBand="0" w:firstRowFirstColumn="0" w:firstRowLastColumn="0" w:lastRowFirstColumn="0" w:lastRowLastColumn="0"/>
            </w:pPr>
            <w:r w:rsidRPr="0086062A">
              <w:t>SMB (Windows File Sharing)</w:t>
            </w:r>
          </w:p>
        </w:tc>
      </w:tr>
      <w:tr w:rsidR="0086062A" w:rsidRPr="00AF358C" w14:paraId="5AE22C3A" w14:textId="77777777" w:rsidTr="0086062A">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6B72BDB3" w14:textId="77777777" w:rsidR="0086062A" w:rsidRPr="00C81390" w:rsidRDefault="0086062A" w:rsidP="0086062A"/>
        </w:tc>
        <w:tc>
          <w:tcPr>
            <w:tcW w:w="0" w:type="auto"/>
            <w:vMerge/>
            <w:shd w:val="clear" w:color="auto" w:fill="A6A6A6" w:themeFill="background1" w:themeFillShade="A6"/>
          </w:tcPr>
          <w:p w14:paraId="2BE470FE" w14:textId="77777777" w:rsidR="0086062A" w:rsidRDefault="0086062A" w:rsidP="0086062A">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A6A6A6" w:themeFill="background1" w:themeFillShade="A6"/>
          </w:tcPr>
          <w:p w14:paraId="75CF8894" w14:textId="77777777" w:rsidR="0086062A" w:rsidRPr="00AF358C" w:rsidRDefault="0086062A" w:rsidP="0086062A">
            <w:pPr>
              <w:cnfStyle w:val="000000000000" w:firstRow="0" w:lastRow="0" w:firstColumn="0" w:lastColumn="0" w:oddVBand="0" w:evenVBand="0" w:oddHBand="0" w:evenHBand="0" w:firstRowFirstColumn="0" w:firstRowLastColumn="0" w:lastRowFirstColumn="0" w:lastRowLastColumn="0"/>
            </w:pPr>
            <w:r>
              <w:t>80</w:t>
            </w:r>
          </w:p>
        </w:tc>
        <w:tc>
          <w:tcPr>
            <w:tcW w:w="3998" w:type="dxa"/>
            <w:shd w:val="clear" w:color="auto" w:fill="A6A6A6" w:themeFill="background1" w:themeFillShade="A6"/>
          </w:tcPr>
          <w:p w14:paraId="35B77A78" w14:textId="2CA4F630" w:rsidR="0086062A" w:rsidRDefault="0086062A" w:rsidP="0086062A">
            <w:pPr>
              <w:cnfStyle w:val="000000000000" w:firstRow="0" w:lastRow="0" w:firstColumn="0" w:lastColumn="0" w:oddVBand="0" w:evenVBand="0" w:oddHBand="0" w:evenHBand="0" w:firstRowFirstColumn="0" w:firstRowLastColumn="0" w:lastRowFirstColumn="0" w:lastRowLastColumn="0"/>
            </w:pPr>
            <w:r w:rsidRPr="0086062A">
              <w:t>HTTP (Web Server)</w:t>
            </w:r>
          </w:p>
        </w:tc>
      </w:tr>
      <w:tr w:rsidR="0086062A" w:rsidRPr="00AF358C" w14:paraId="2BB2B4C8" w14:textId="77777777" w:rsidTr="0086062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31C796B8" w14:textId="77777777" w:rsidR="0086062A" w:rsidRPr="00C81390" w:rsidRDefault="0086062A" w:rsidP="0086062A"/>
        </w:tc>
        <w:tc>
          <w:tcPr>
            <w:tcW w:w="0" w:type="auto"/>
            <w:vMerge/>
            <w:shd w:val="clear" w:color="auto" w:fill="A6A6A6" w:themeFill="background1" w:themeFillShade="A6"/>
          </w:tcPr>
          <w:p w14:paraId="50EDEF07" w14:textId="77777777" w:rsidR="0086062A" w:rsidRDefault="0086062A" w:rsidP="0086062A">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A6A6A6" w:themeFill="background1" w:themeFillShade="A6"/>
          </w:tcPr>
          <w:p w14:paraId="52F7C5BF" w14:textId="77777777" w:rsidR="0086062A" w:rsidRPr="00AF358C" w:rsidRDefault="0086062A" w:rsidP="0086062A">
            <w:pPr>
              <w:cnfStyle w:val="000000100000" w:firstRow="0" w:lastRow="0" w:firstColumn="0" w:lastColumn="0" w:oddVBand="0" w:evenVBand="0" w:oddHBand="1" w:evenHBand="0" w:firstRowFirstColumn="0" w:firstRowLastColumn="0" w:lastRowFirstColumn="0" w:lastRowLastColumn="0"/>
            </w:pPr>
            <w:r>
              <w:t>54754</w:t>
            </w:r>
          </w:p>
        </w:tc>
        <w:tc>
          <w:tcPr>
            <w:tcW w:w="3998" w:type="dxa"/>
            <w:shd w:val="clear" w:color="auto" w:fill="A6A6A6" w:themeFill="background1" w:themeFillShade="A6"/>
          </w:tcPr>
          <w:p w14:paraId="066A00F0" w14:textId="44BD8926" w:rsidR="0086062A" w:rsidRDefault="0086062A" w:rsidP="0086062A">
            <w:pPr>
              <w:cnfStyle w:val="000000100000" w:firstRow="0" w:lastRow="0" w:firstColumn="0" w:lastColumn="0" w:oddVBand="0" w:evenVBand="0" w:oddHBand="1" w:evenHBand="0" w:firstRowFirstColumn="0" w:firstRowLastColumn="0" w:lastRowFirstColumn="0" w:lastRowLastColumn="0"/>
            </w:pPr>
            <w:r>
              <w:t>High Port – Application Unknown</w:t>
            </w:r>
          </w:p>
        </w:tc>
      </w:tr>
      <w:tr w:rsidR="0086062A" w:rsidRPr="00AF358C" w14:paraId="62048D0D" w14:textId="77777777" w:rsidTr="0086062A">
        <w:trPr>
          <w:trHeight w:val="6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1CE1BFA" w14:textId="77777777" w:rsidR="0086062A" w:rsidRPr="00AF358C" w:rsidRDefault="0086062A" w:rsidP="0086062A">
            <w:r w:rsidRPr="00C81390">
              <w:t>Amazon (AWS)</w:t>
            </w:r>
          </w:p>
        </w:tc>
        <w:tc>
          <w:tcPr>
            <w:tcW w:w="0" w:type="auto"/>
            <w:vMerge w:val="restart"/>
            <w:shd w:val="clear" w:color="auto" w:fill="BFBFBF" w:themeFill="background1" w:themeFillShade="BF"/>
          </w:tcPr>
          <w:p w14:paraId="5B13E597" w14:textId="77777777" w:rsidR="0086062A" w:rsidRPr="00AF358C" w:rsidRDefault="0086062A" w:rsidP="0086062A">
            <w:pPr>
              <w:cnfStyle w:val="000000000000" w:firstRow="0" w:lastRow="0" w:firstColumn="0" w:lastColumn="0" w:oddVBand="0" w:evenVBand="0" w:oddHBand="0" w:evenHBand="0" w:firstRowFirstColumn="0" w:firstRowLastColumn="0" w:lastRowFirstColumn="0" w:lastRowLastColumn="0"/>
            </w:pPr>
            <w:r>
              <w:t>Singapore</w:t>
            </w:r>
          </w:p>
        </w:tc>
        <w:tc>
          <w:tcPr>
            <w:tcW w:w="0" w:type="auto"/>
            <w:shd w:val="clear" w:color="auto" w:fill="BFBFBF" w:themeFill="background1" w:themeFillShade="BF"/>
          </w:tcPr>
          <w:p w14:paraId="255BAC4C" w14:textId="77777777" w:rsidR="0086062A" w:rsidRPr="00AF358C" w:rsidRDefault="0086062A" w:rsidP="0086062A">
            <w:pPr>
              <w:cnfStyle w:val="000000000000" w:firstRow="0" w:lastRow="0" w:firstColumn="0" w:lastColumn="0" w:oddVBand="0" w:evenVBand="0" w:oddHBand="0" w:evenHBand="0" w:firstRowFirstColumn="0" w:firstRowLastColumn="0" w:lastRowFirstColumn="0" w:lastRowLastColumn="0"/>
            </w:pPr>
            <w:r>
              <w:t>445</w:t>
            </w:r>
          </w:p>
        </w:tc>
        <w:tc>
          <w:tcPr>
            <w:tcW w:w="3998" w:type="dxa"/>
            <w:shd w:val="clear" w:color="auto" w:fill="BFBFBF" w:themeFill="background1" w:themeFillShade="BF"/>
          </w:tcPr>
          <w:p w14:paraId="48EDB34E" w14:textId="249AD6B3" w:rsidR="0086062A" w:rsidRDefault="0086062A" w:rsidP="0086062A">
            <w:pPr>
              <w:cnfStyle w:val="000000000000" w:firstRow="0" w:lastRow="0" w:firstColumn="0" w:lastColumn="0" w:oddVBand="0" w:evenVBand="0" w:oddHBand="0" w:evenHBand="0" w:firstRowFirstColumn="0" w:firstRowLastColumn="0" w:lastRowFirstColumn="0" w:lastRowLastColumn="0"/>
            </w:pPr>
            <w:r w:rsidRPr="0086062A">
              <w:t>SMB (Windows File Sharing)</w:t>
            </w:r>
          </w:p>
        </w:tc>
      </w:tr>
      <w:tr w:rsidR="0086062A" w:rsidRPr="00AF358C" w14:paraId="01D107D1" w14:textId="77777777" w:rsidTr="0086062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63A42421" w14:textId="77777777" w:rsidR="0086062A" w:rsidRPr="00C81390" w:rsidRDefault="0086062A" w:rsidP="0086062A"/>
        </w:tc>
        <w:tc>
          <w:tcPr>
            <w:tcW w:w="0" w:type="auto"/>
            <w:vMerge/>
            <w:shd w:val="clear" w:color="auto" w:fill="BFBFBF" w:themeFill="background1" w:themeFillShade="BF"/>
          </w:tcPr>
          <w:p w14:paraId="2B0B0239" w14:textId="77777777" w:rsidR="0086062A" w:rsidRDefault="0086062A" w:rsidP="0086062A">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BFBFBF" w:themeFill="background1" w:themeFillShade="BF"/>
          </w:tcPr>
          <w:p w14:paraId="6060FE53" w14:textId="77777777" w:rsidR="0086062A" w:rsidRPr="00AF358C" w:rsidRDefault="0086062A" w:rsidP="0086062A">
            <w:pPr>
              <w:cnfStyle w:val="000000100000" w:firstRow="0" w:lastRow="0" w:firstColumn="0" w:lastColumn="0" w:oddVBand="0" w:evenVBand="0" w:oddHBand="1" w:evenHBand="0" w:firstRowFirstColumn="0" w:firstRowLastColumn="0" w:lastRowFirstColumn="0" w:lastRowLastColumn="0"/>
            </w:pPr>
            <w:r>
              <w:t>5900</w:t>
            </w:r>
          </w:p>
        </w:tc>
        <w:tc>
          <w:tcPr>
            <w:tcW w:w="3998" w:type="dxa"/>
            <w:shd w:val="clear" w:color="auto" w:fill="BFBFBF" w:themeFill="background1" w:themeFillShade="BF"/>
          </w:tcPr>
          <w:p w14:paraId="0409AA25" w14:textId="7B517902" w:rsidR="0086062A" w:rsidRDefault="0086062A" w:rsidP="0086062A">
            <w:pPr>
              <w:cnfStyle w:val="000000100000" w:firstRow="0" w:lastRow="0" w:firstColumn="0" w:lastColumn="0" w:oddVBand="0" w:evenVBand="0" w:oddHBand="1" w:evenHBand="0" w:firstRowFirstColumn="0" w:firstRowLastColumn="0" w:lastRowFirstColumn="0" w:lastRowLastColumn="0"/>
            </w:pPr>
            <w:r>
              <w:t>VNC (Remote Desktop)</w:t>
            </w:r>
          </w:p>
        </w:tc>
      </w:tr>
      <w:tr w:rsidR="0086062A" w:rsidRPr="00AF358C" w14:paraId="16744A43" w14:textId="77777777" w:rsidTr="0086062A">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4B257D25" w14:textId="77777777" w:rsidR="0086062A" w:rsidRPr="00C81390" w:rsidRDefault="0086062A" w:rsidP="0086062A"/>
        </w:tc>
        <w:tc>
          <w:tcPr>
            <w:tcW w:w="0" w:type="auto"/>
            <w:vMerge/>
            <w:shd w:val="clear" w:color="auto" w:fill="BFBFBF" w:themeFill="background1" w:themeFillShade="BF"/>
          </w:tcPr>
          <w:p w14:paraId="783ED253" w14:textId="77777777" w:rsidR="0086062A" w:rsidRDefault="0086062A" w:rsidP="0086062A">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FBFBF" w:themeFill="background1" w:themeFillShade="BF"/>
          </w:tcPr>
          <w:p w14:paraId="1D17C1DA" w14:textId="77777777" w:rsidR="0086062A" w:rsidRPr="00AF358C" w:rsidRDefault="0086062A" w:rsidP="0086062A">
            <w:pPr>
              <w:cnfStyle w:val="000000000000" w:firstRow="0" w:lastRow="0" w:firstColumn="0" w:lastColumn="0" w:oddVBand="0" w:evenVBand="0" w:oddHBand="0" w:evenHBand="0" w:firstRowFirstColumn="0" w:firstRowLastColumn="0" w:lastRowFirstColumn="0" w:lastRowLastColumn="0"/>
            </w:pPr>
            <w:r>
              <w:t>42152</w:t>
            </w:r>
          </w:p>
        </w:tc>
        <w:tc>
          <w:tcPr>
            <w:tcW w:w="3998" w:type="dxa"/>
            <w:shd w:val="clear" w:color="auto" w:fill="BFBFBF" w:themeFill="background1" w:themeFillShade="BF"/>
          </w:tcPr>
          <w:p w14:paraId="337479E0" w14:textId="5858F2CA" w:rsidR="0086062A" w:rsidRDefault="0086062A" w:rsidP="0086062A">
            <w:pPr>
              <w:cnfStyle w:val="000000000000" w:firstRow="0" w:lastRow="0" w:firstColumn="0" w:lastColumn="0" w:oddVBand="0" w:evenVBand="0" w:oddHBand="0" w:evenHBand="0" w:firstRowFirstColumn="0" w:firstRowLastColumn="0" w:lastRowFirstColumn="0" w:lastRowLastColumn="0"/>
            </w:pPr>
            <w:r>
              <w:t>High Port – Application Unknown</w:t>
            </w:r>
          </w:p>
        </w:tc>
      </w:tr>
      <w:tr w:rsidR="0086062A" w:rsidRPr="00AF358C" w14:paraId="1D18D857" w14:textId="77777777" w:rsidTr="0086062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651B58C" w14:textId="77777777" w:rsidR="0086062A" w:rsidRPr="00AF358C" w:rsidRDefault="0086062A" w:rsidP="0086062A">
            <w:r w:rsidRPr="00AF358C">
              <w:t>Google Cloud</w:t>
            </w:r>
          </w:p>
        </w:tc>
        <w:tc>
          <w:tcPr>
            <w:tcW w:w="0" w:type="auto"/>
            <w:vMerge w:val="restart"/>
            <w:shd w:val="clear" w:color="auto" w:fill="A6A6A6" w:themeFill="background1" w:themeFillShade="A6"/>
            <w:hideMark/>
          </w:tcPr>
          <w:p w14:paraId="07AE8119" w14:textId="77777777" w:rsidR="0086062A" w:rsidRPr="00AF358C" w:rsidRDefault="0086062A" w:rsidP="0086062A">
            <w:pPr>
              <w:cnfStyle w:val="000000100000" w:firstRow="0" w:lastRow="0" w:firstColumn="0" w:lastColumn="0" w:oddVBand="0" w:evenVBand="0" w:oddHBand="1" w:evenHBand="0" w:firstRowFirstColumn="0" w:firstRowLastColumn="0" w:lastRowFirstColumn="0" w:lastRowLastColumn="0"/>
            </w:pPr>
            <w:r>
              <w:t>Frankfurt</w:t>
            </w:r>
          </w:p>
        </w:tc>
        <w:tc>
          <w:tcPr>
            <w:tcW w:w="0" w:type="auto"/>
            <w:shd w:val="clear" w:color="auto" w:fill="A6A6A6" w:themeFill="background1" w:themeFillShade="A6"/>
          </w:tcPr>
          <w:p w14:paraId="4C9B4943" w14:textId="77777777" w:rsidR="0086062A" w:rsidRPr="00AF358C" w:rsidRDefault="0086062A" w:rsidP="0086062A">
            <w:pPr>
              <w:cnfStyle w:val="000000100000" w:firstRow="0" w:lastRow="0" w:firstColumn="0" w:lastColumn="0" w:oddVBand="0" w:evenVBand="0" w:oddHBand="1" w:evenHBand="0" w:firstRowFirstColumn="0" w:firstRowLastColumn="0" w:lastRowFirstColumn="0" w:lastRowLastColumn="0"/>
            </w:pPr>
            <w:r>
              <w:t>5900</w:t>
            </w:r>
          </w:p>
        </w:tc>
        <w:tc>
          <w:tcPr>
            <w:tcW w:w="3998" w:type="dxa"/>
            <w:shd w:val="clear" w:color="auto" w:fill="A6A6A6" w:themeFill="background1" w:themeFillShade="A6"/>
          </w:tcPr>
          <w:p w14:paraId="7C567D7B" w14:textId="495788E1" w:rsidR="0086062A" w:rsidRDefault="0086062A" w:rsidP="0086062A">
            <w:pPr>
              <w:cnfStyle w:val="000000100000" w:firstRow="0" w:lastRow="0" w:firstColumn="0" w:lastColumn="0" w:oddVBand="0" w:evenVBand="0" w:oddHBand="1" w:evenHBand="0" w:firstRowFirstColumn="0" w:firstRowLastColumn="0" w:lastRowFirstColumn="0" w:lastRowLastColumn="0"/>
            </w:pPr>
            <w:r>
              <w:t>VNC (Remote Desktop)</w:t>
            </w:r>
          </w:p>
        </w:tc>
      </w:tr>
      <w:tr w:rsidR="0086062A" w:rsidRPr="00AF358C" w14:paraId="2436EEF7" w14:textId="77777777" w:rsidTr="0086062A">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5D30306F" w14:textId="77777777" w:rsidR="0086062A" w:rsidRPr="00AF358C" w:rsidRDefault="0086062A" w:rsidP="0086062A"/>
        </w:tc>
        <w:tc>
          <w:tcPr>
            <w:tcW w:w="0" w:type="auto"/>
            <w:vMerge/>
            <w:shd w:val="clear" w:color="auto" w:fill="A6A6A6" w:themeFill="background1" w:themeFillShade="A6"/>
          </w:tcPr>
          <w:p w14:paraId="1CBF0052" w14:textId="77777777" w:rsidR="0086062A" w:rsidRDefault="0086062A" w:rsidP="0086062A">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A6A6A6" w:themeFill="background1" w:themeFillShade="A6"/>
          </w:tcPr>
          <w:p w14:paraId="667C1624" w14:textId="77777777" w:rsidR="0086062A" w:rsidRPr="00AF358C" w:rsidRDefault="0086062A" w:rsidP="0086062A">
            <w:pPr>
              <w:cnfStyle w:val="000000000000" w:firstRow="0" w:lastRow="0" w:firstColumn="0" w:lastColumn="0" w:oddVBand="0" w:evenVBand="0" w:oddHBand="0" w:evenHBand="0" w:firstRowFirstColumn="0" w:firstRowLastColumn="0" w:lastRowFirstColumn="0" w:lastRowLastColumn="0"/>
            </w:pPr>
            <w:r>
              <w:t>445</w:t>
            </w:r>
          </w:p>
        </w:tc>
        <w:tc>
          <w:tcPr>
            <w:tcW w:w="3998" w:type="dxa"/>
            <w:shd w:val="clear" w:color="auto" w:fill="A6A6A6" w:themeFill="background1" w:themeFillShade="A6"/>
          </w:tcPr>
          <w:p w14:paraId="416A4070" w14:textId="57861BD1" w:rsidR="0086062A" w:rsidRDefault="0086062A" w:rsidP="0086062A">
            <w:pPr>
              <w:cnfStyle w:val="000000000000" w:firstRow="0" w:lastRow="0" w:firstColumn="0" w:lastColumn="0" w:oddVBand="0" w:evenVBand="0" w:oddHBand="0" w:evenHBand="0" w:firstRowFirstColumn="0" w:firstRowLastColumn="0" w:lastRowFirstColumn="0" w:lastRowLastColumn="0"/>
            </w:pPr>
            <w:r w:rsidRPr="0086062A">
              <w:t>SMB (Windows File Sharing)</w:t>
            </w:r>
          </w:p>
        </w:tc>
      </w:tr>
      <w:tr w:rsidR="0086062A" w:rsidRPr="00AF358C" w14:paraId="639DF232" w14:textId="77777777" w:rsidTr="0086062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6A7A513F" w14:textId="77777777" w:rsidR="0086062A" w:rsidRPr="00AF358C" w:rsidRDefault="0086062A" w:rsidP="0086062A"/>
        </w:tc>
        <w:tc>
          <w:tcPr>
            <w:tcW w:w="0" w:type="auto"/>
            <w:vMerge/>
            <w:shd w:val="clear" w:color="auto" w:fill="A6A6A6" w:themeFill="background1" w:themeFillShade="A6"/>
          </w:tcPr>
          <w:p w14:paraId="718BBDB8" w14:textId="77777777" w:rsidR="0086062A" w:rsidRDefault="0086062A" w:rsidP="0086062A">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A6A6A6" w:themeFill="background1" w:themeFillShade="A6"/>
          </w:tcPr>
          <w:p w14:paraId="18FA21E6" w14:textId="77777777" w:rsidR="0086062A" w:rsidRPr="00AF358C" w:rsidRDefault="0086062A" w:rsidP="0086062A">
            <w:pPr>
              <w:cnfStyle w:val="000000100000" w:firstRow="0" w:lastRow="0" w:firstColumn="0" w:lastColumn="0" w:oddVBand="0" w:evenVBand="0" w:oddHBand="1" w:evenHBand="0" w:firstRowFirstColumn="0" w:firstRowLastColumn="0" w:lastRowFirstColumn="0" w:lastRowLastColumn="0"/>
            </w:pPr>
            <w:r>
              <w:t>22</w:t>
            </w:r>
          </w:p>
        </w:tc>
        <w:tc>
          <w:tcPr>
            <w:tcW w:w="3998" w:type="dxa"/>
            <w:shd w:val="clear" w:color="auto" w:fill="A6A6A6" w:themeFill="background1" w:themeFillShade="A6"/>
          </w:tcPr>
          <w:p w14:paraId="4EF33751" w14:textId="1FFE5BB3" w:rsidR="0086062A" w:rsidRDefault="0086062A" w:rsidP="0086062A">
            <w:pPr>
              <w:cnfStyle w:val="000000100000" w:firstRow="0" w:lastRow="0" w:firstColumn="0" w:lastColumn="0" w:oddVBand="0" w:evenVBand="0" w:oddHBand="1" w:evenHBand="0" w:firstRowFirstColumn="0" w:firstRowLastColumn="0" w:lastRowFirstColumn="0" w:lastRowLastColumn="0"/>
            </w:pPr>
            <w:r w:rsidRPr="0086062A">
              <w:t>SSH (Secure Shell Remote Access)</w:t>
            </w:r>
          </w:p>
        </w:tc>
      </w:tr>
      <w:tr w:rsidR="0086062A" w:rsidRPr="00AF358C" w14:paraId="32C990B0" w14:textId="77777777" w:rsidTr="0086062A">
        <w:trPr>
          <w:trHeight w:val="64"/>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D6144DA" w14:textId="77777777" w:rsidR="0086062A" w:rsidRPr="00AF358C" w:rsidRDefault="0086062A" w:rsidP="0086062A">
            <w:r w:rsidRPr="00AF358C">
              <w:t>Google Cloud</w:t>
            </w:r>
          </w:p>
        </w:tc>
        <w:tc>
          <w:tcPr>
            <w:tcW w:w="0" w:type="auto"/>
            <w:vMerge w:val="restart"/>
            <w:shd w:val="clear" w:color="auto" w:fill="BFBFBF" w:themeFill="background1" w:themeFillShade="BF"/>
            <w:hideMark/>
          </w:tcPr>
          <w:p w14:paraId="579B2D1F" w14:textId="77777777" w:rsidR="0086062A" w:rsidRPr="00AF358C" w:rsidRDefault="0086062A" w:rsidP="0086062A">
            <w:pPr>
              <w:cnfStyle w:val="000000000000" w:firstRow="0" w:lastRow="0" w:firstColumn="0" w:lastColumn="0" w:oddVBand="0" w:evenVBand="0" w:oddHBand="0" w:evenHBand="0" w:firstRowFirstColumn="0" w:firstRowLastColumn="0" w:lastRowFirstColumn="0" w:lastRowLastColumn="0"/>
            </w:pPr>
            <w:r>
              <w:t>Virginia</w:t>
            </w:r>
          </w:p>
        </w:tc>
        <w:tc>
          <w:tcPr>
            <w:tcW w:w="0" w:type="auto"/>
            <w:shd w:val="clear" w:color="auto" w:fill="BFBFBF" w:themeFill="background1" w:themeFillShade="BF"/>
          </w:tcPr>
          <w:p w14:paraId="771ED480" w14:textId="77777777" w:rsidR="0086062A" w:rsidRPr="00AF358C" w:rsidRDefault="0086062A" w:rsidP="0086062A">
            <w:pPr>
              <w:cnfStyle w:val="000000000000" w:firstRow="0" w:lastRow="0" w:firstColumn="0" w:lastColumn="0" w:oddVBand="0" w:evenVBand="0" w:oddHBand="0" w:evenHBand="0" w:firstRowFirstColumn="0" w:firstRowLastColumn="0" w:lastRowFirstColumn="0" w:lastRowLastColumn="0"/>
            </w:pPr>
            <w:r>
              <w:t>5900</w:t>
            </w:r>
          </w:p>
        </w:tc>
        <w:tc>
          <w:tcPr>
            <w:tcW w:w="3998" w:type="dxa"/>
            <w:shd w:val="clear" w:color="auto" w:fill="BFBFBF" w:themeFill="background1" w:themeFillShade="BF"/>
          </w:tcPr>
          <w:p w14:paraId="74CB3552" w14:textId="113F0E92" w:rsidR="0086062A" w:rsidRDefault="0086062A" w:rsidP="0086062A">
            <w:pPr>
              <w:cnfStyle w:val="000000000000" w:firstRow="0" w:lastRow="0" w:firstColumn="0" w:lastColumn="0" w:oddVBand="0" w:evenVBand="0" w:oddHBand="0" w:evenHBand="0" w:firstRowFirstColumn="0" w:firstRowLastColumn="0" w:lastRowFirstColumn="0" w:lastRowLastColumn="0"/>
            </w:pPr>
            <w:r>
              <w:t>VNC (Remote Desktop)</w:t>
            </w:r>
          </w:p>
        </w:tc>
      </w:tr>
      <w:tr w:rsidR="0086062A" w:rsidRPr="00AF358C" w14:paraId="3C31B232" w14:textId="77777777" w:rsidTr="0086062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79C07A30" w14:textId="77777777" w:rsidR="0086062A" w:rsidRPr="00AF358C" w:rsidRDefault="0086062A" w:rsidP="0086062A"/>
        </w:tc>
        <w:tc>
          <w:tcPr>
            <w:tcW w:w="0" w:type="auto"/>
            <w:vMerge/>
            <w:shd w:val="clear" w:color="auto" w:fill="BFBFBF" w:themeFill="background1" w:themeFillShade="BF"/>
          </w:tcPr>
          <w:p w14:paraId="681C83DD" w14:textId="77777777" w:rsidR="0086062A" w:rsidRDefault="0086062A" w:rsidP="0086062A">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BFBFBF" w:themeFill="background1" w:themeFillShade="BF"/>
          </w:tcPr>
          <w:p w14:paraId="28FB9C03" w14:textId="77777777" w:rsidR="0086062A" w:rsidRPr="00AF358C" w:rsidRDefault="0086062A" w:rsidP="0086062A">
            <w:pPr>
              <w:cnfStyle w:val="000000100000" w:firstRow="0" w:lastRow="0" w:firstColumn="0" w:lastColumn="0" w:oddVBand="0" w:evenVBand="0" w:oddHBand="1" w:evenHBand="0" w:firstRowFirstColumn="0" w:firstRowLastColumn="0" w:lastRowFirstColumn="0" w:lastRowLastColumn="0"/>
            </w:pPr>
            <w:r>
              <w:t>445</w:t>
            </w:r>
          </w:p>
        </w:tc>
        <w:tc>
          <w:tcPr>
            <w:tcW w:w="3998" w:type="dxa"/>
            <w:shd w:val="clear" w:color="auto" w:fill="BFBFBF" w:themeFill="background1" w:themeFillShade="BF"/>
          </w:tcPr>
          <w:p w14:paraId="579CFA0D" w14:textId="7F053FC9" w:rsidR="0086062A" w:rsidRDefault="0086062A" w:rsidP="0086062A">
            <w:pPr>
              <w:cnfStyle w:val="000000100000" w:firstRow="0" w:lastRow="0" w:firstColumn="0" w:lastColumn="0" w:oddVBand="0" w:evenVBand="0" w:oddHBand="1" w:evenHBand="0" w:firstRowFirstColumn="0" w:firstRowLastColumn="0" w:lastRowFirstColumn="0" w:lastRowLastColumn="0"/>
            </w:pPr>
            <w:r w:rsidRPr="0086062A">
              <w:t>SMB (Windows File Sharing)</w:t>
            </w:r>
          </w:p>
        </w:tc>
      </w:tr>
      <w:tr w:rsidR="0086062A" w:rsidRPr="00AF358C" w14:paraId="7645F9CD" w14:textId="77777777" w:rsidTr="0086062A">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598DEA1A" w14:textId="77777777" w:rsidR="0086062A" w:rsidRPr="00AF358C" w:rsidRDefault="0086062A" w:rsidP="0086062A"/>
        </w:tc>
        <w:tc>
          <w:tcPr>
            <w:tcW w:w="0" w:type="auto"/>
            <w:vMerge/>
            <w:shd w:val="clear" w:color="auto" w:fill="BFBFBF" w:themeFill="background1" w:themeFillShade="BF"/>
          </w:tcPr>
          <w:p w14:paraId="345ABB4B" w14:textId="77777777" w:rsidR="0086062A" w:rsidRDefault="0086062A" w:rsidP="0086062A">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FBFBF" w:themeFill="background1" w:themeFillShade="BF"/>
          </w:tcPr>
          <w:p w14:paraId="17CFE98A" w14:textId="77777777" w:rsidR="0086062A" w:rsidRPr="00AF358C" w:rsidRDefault="0086062A" w:rsidP="0086062A">
            <w:pPr>
              <w:cnfStyle w:val="000000000000" w:firstRow="0" w:lastRow="0" w:firstColumn="0" w:lastColumn="0" w:oddVBand="0" w:evenVBand="0" w:oddHBand="0" w:evenHBand="0" w:firstRowFirstColumn="0" w:firstRowLastColumn="0" w:lastRowFirstColumn="0" w:lastRowLastColumn="0"/>
            </w:pPr>
            <w:r>
              <w:t>22</w:t>
            </w:r>
          </w:p>
        </w:tc>
        <w:tc>
          <w:tcPr>
            <w:tcW w:w="3998" w:type="dxa"/>
            <w:shd w:val="clear" w:color="auto" w:fill="BFBFBF" w:themeFill="background1" w:themeFillShade="BF"/>
          </w:tcPr>
          <w:p w14:paraId="1E3F1CF1" w14:textId="7C5A511D" w:rsidR="0086062A" w:rsidRDefault="0086062A" w:rsidP="0086062A">
            <w:pPr>
              <w:cnfStyle w:val="000000000000" w:firstRow="0" w:lastRow="0" w:firstColumn="0" w:lastColumn="0" w:oddVBand="0" w:evenVBand="0" w:oddHBand="0" w:evenHBand="0" w:firstRowFirstColumn="0" w:firstRowLastColumn="0" w:lastRowFirstColumn="0" w:lastRowLastColumn="0"/>
            </w:pPr>
            <w:r w:rsidRPr="0086062A">
              <w:t>SSH (Secure Shell Remote Access)</w:t>
            </w:r>
          </w:p>
        </w:tc>
      </w:tr>
      <w:tr w:rsidR="0086062A" w:rsidRPr="00AF358C" w14:paraId="4C1FD59A" w14:textId="77777777" w:rsidTr="0086062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58D2CC6" w14:textId="77777777" w:rsidR="0086062A" w:rsidRPr="00AF358C" w:rsidRDefault="0086062A" w:rsidP="0086062A">
            <w:r w:rsidRPr="00AF358C">
              <w:t>Google Cloud</w:t>
            </w:r>
          </w:p>
        </w:tc>
        <w:tc>
          <w:tcPr>
            <w:tcW w:w="0" w:type="auto"/>
            <w:vMerge w:val="restart"/>
            <w:shd w:val="clear" w:color="auto" w:fill="A6A6A6" w:themeFill="background1" w:themeFillShade="A6"/>
          </w:tcPr>
          <w:p w14:paraId="43FB9925" w14:textId="77777777" w:rsidR="0086062A" w:rsidRPr="00AF358C" w:rsidRDefault="0086062A" w:rsidP="0086062A">
            <w:pPr>
              <w:cnfStyle w:val="000000100000" w:firstRow="0" w:lastRow="0" w:firstColumn="0" w:lastColumn="0" w:oddVBand="0" w:evenVBand="0" w:oddHBand="1" w:evenHBand="0" w:firstRowFirstColumn="0" w:firstRowLastColumn="0" w:lastRowFirstColumn="0" w:lastRowLastColumn="0"/>
            </w:pPr>
            <w:r>
              <w:t>Singapore</w:t>
            </w:r>
          </w:p>
        </w:tc>
        <w:tc>
          <w:tcPr>
            <w:tcW w:w="0" w:type="auto"/>
            <w:shd w:val="clear" w:color="auto" w:fill="A6A6A6" w:themeFill="background1" w:themeFillShade="A6"/>
          </w:tcPr>
          <w:p w14:paraId="262F0BF7" w14:textId="77777777" w:rsidR="0086062A" w:rsidRPr="00AF358C" w:rsidRDefault="0086062A" w:rsidP="0086062A">
            <w:pPr>
              <w:cnfStyle w:val="000000100000" w:firstRow="0" w:lastRow="0" w:firstColumn="0" w:lastColumn="0" w:oddVBand="0" w:evenVBand="0" w:oddHBand="1" w:evenHBand="0" w:firstRowFirstColumn="0" w:firstRowLastColumn="0" w:lastRowFirstColumn="0" w:lastRowLastColumn="0"/>
            </w:pPr>
            <w:r>
              <w:t>445</w:t>
            </w:r>
          </w:p>
        </w:tc>
        <w:tc>
          <w:tcPr>
            <w:tcW w:w="3998" w:type="dxa"/>
            <w:shd w:val="clear" w:color="auto" w:fill="A6A6A6" w:themeFill="background1" w:themeFillShade="A6"/>
          </w:tcPr>
          <w:p w14:paraId="75EACF4E" w14:textId="61358A8F" w:rsidR="0086062A" w:rsidRDefault="0086062A" w:rsidP="0086062A">
            <w:pPr>
              <w:cnfStyle w:val="000000100000" w:firstRow="0" w:lastRow="0" w:firstColumn="0" w:lastColumn="0" w:oddVBand="0" w:evenVBand="0" w:oddHBand="1" w:evenHBand="0" w:firstRowFirstColumn="0" w:firstRowLastColumn="0" w:lastRowFirstColumn="0" w:lastRowLastColumn="0"/>
            </w:pPr>
            <w:r w:rsidRPr="0086062A">
              <w:t>SMB (Windows File Sharing)</w:t>
            </w:r>
          </w:p>
        </w:tc>
      </w:tr>
      <w:tr w:rsidR="0086062A" w:rsidRPr="00AF358C" w14:paraId="601E0E67" w14:textId="77777777" w:rsidTr="0086062A">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7C524EEE" w14:textId="77777777" w:rsidR="0086062A" w:rsidRPr="00AF358C" w:rsidRDefault="0086062A" w:rsidP="0086062A"/>
        </w:tc>
        <w:tc>
          <w:tcPr>
            <w:tcW w:w="0" w:type="auto"/>
            <w:vMerge/>
            <w:shd w:val="clear" w:color="auto" w:fill="A6A6A6" w:themeFill="background1" w:themeFillShade="A6"/>
          </w:tcPr>
          <w:p w14:paraId="7CAB066E" w14:textId="77777777" w:rsidR="0086062A" w:rsidRDefault="0086062A" w:rsidP="0086062A">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A6A6A6" w:themeFill="background1" w:themeFillShade="A6"/>
          </w:tcPr>
          <w:p w14:paraId="4822A179" w14:textId="77777777" w:rsidR="0086062A" w:rsidRPr="00AF358C" w:rsidRDefault="0086062A" w:rsidP="0086062A">
            <w:pPr>
              <w:cnfStyle w:val="000000000000" w:firstRow="0" w:lastRow="0" w:firstColumn="0" w:lastColumn="0" w:oddVBand="0" w:evenVBand="0" w:oddHBand="0" w:evenHBand="0" w:firstRowFirstColumn="0" w:firstRowLastColumn="0" w:lastRowFirstColumn="0" w:lastRowLastColumn="0"/>
            </w:pPr>
            <w:r>
              <w:t>22</w:t>
            </w:r>
          </w:p>
        </w:tc>
        <w:tc>
          <w:tcPr>
            <w:tcW w:w="3998" w:type="dxa"/>
            <w:shd w:val="clear" w:color="auto" w:fill="A6A6A6" w:themeFill="background1" w:themeFillShade="A6"/>
          </w:tcPr>
          <w:p w14:paraId="73996E01" w14:textId="0AD6EB7E" w:rsidR="0086062A" w:rsidRDefault="0086062A" w:rsidP="0086062A">
            <w:pPr>
              <w:cnfStyle w:val="000000000000" w:firstRow="0" w:lastRow="0" w:firstColumn="0" w:lastColumn="0" w:oddVBand="0" w:evenVBand="0" w:oddHBand="0" w:evenHBand="0" w:firstRowFirstColumn="0" w:firstRowLastColumn="0" w:lastRowFirstColumn="0" w:lastRowLastColumn="0"/>
            </w:pPr>
            <w:r w:rsidRPr="0086062A">
              <w:t>SSH (Secure Shell Remote Access)</w:t>
            </w:r>
          </w:p>
        </w:tc>
      </w:tr>
      <w:tr w:rsidR="0086062A" w:rsidRPr="00AF358C" w14:paraId="28140073" w14:textId="77777777" w:rsidTr="006E32BB">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0" w:type="auto"/>
            <w:vMerge/>
          </w:tcPr>
          <w:p w14:paraId="7C1B70F0" w14:textId="77777777" w:rsidR="0086062A" w:rsidRPr="00AF358C" w:rsidRDefault="0086062A" w:rsidP="0086062A"/>
        </w:tc>
        <w:tc>
          <w:tcPr>
            <w:tcW w:w="0" w:type="auto"/>
            <w:vMerge/>
            <w:shd w:val="clear" w:color="auto" w:fill="A6A6A6" w:themeFill="background1" w:themeFillShade="A6"/>
          </w:tcPr>
          <w:p w14:paraId="43C89A21" w14:textId="77777777" w:rsidR="0086062A" w:rsidRDefault="0086062A" w:rsidP="0086062A">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A6A6A6" w:themeFill="background1" w:themeFillShade="A6"/>
          </w:tcPr>
          <w:p w14:paraId="01CDB00B" w14:textId="77777777" w:rsidR="0086062A" w:rsidRPr="00AF358C" w:rsidRDefault="0086062A" w:rsidP="0086062A">
            <w:pPr>
              <w:cnfStyle w:val="000000100000" w:firstRow="0" w:lastRow="0" w:firstColumn="0" w:lastColumn="0" w:oddVBand="0" w:evenVBand="0" w:oddHBand="1" w:evenHBand="0" w:firstRowFirstColumn="0" w:firstRowLastColumn="0" w:lastRowFirstColumn="0" w:lastRowLastColumn="0"/>
            </w:pPr>
            <w:r>
              <w:t>443</w:t>
            </w:r>
          </w:p>
        </w:tc>
        <w:tc>
          <w:tcPr>
            <w:tcW w:w="3998" w:type="dxa"/>
            <w:shd w:val="clear" w:color="auto" w:fill="A6A6A6" w:themeFill="background1" w:themeFillShade="A6"/>
          </w:tcPr>
          <w:p w14:paraId="4AE7577C" w14:textId="3694626F" w:rsidR="0086062A" w:rsidRDefault="0086062A" w:rsidP="0086062A">
            <w:pPr>
              <w:cnfStyle w:val="000000100000" w:firstRow="0" w:lastRow="0" w:firstColumn="0" w:lastColumn="0" w:oddVBand="0" w:evenVBand="0" w:oddHBand="1" w:evenHBand="0" w:firstRowFirstColumn="0" w:firstRowLastColumn="0" w:lastRowFirstColumn="0" w:lastRowLastColumn="0"/>
            </w:pPr>
            <w:r w:rsidRPr="0086062A">
              <w:t>HTTPS (Secure Web Traffic)</w:t>
            </w:r>
          </w:p>
        </w:tc>
      </w:tr>
    </w:tbl>
    <w:p w14:paraId="6C1C73C9" w14:textId="5CBD6E75" w:rsidR="00C70EE5" w:rsidRPr="001E0932" w:rsidRDefault="00C70EE5" w:rsidP="005031AD">
      <w:pPr>
        <w:rPr>
          <w:sz w:val="22"/>
          <w:szCs w:val="22"/>
        </w:rPr>
      </w:pPr>
      <w:r w:rsidRPr="006E32BB">
        <w:rPr>
          <w:b/>
          <w:bCs/>
          <w:sz w:val="22"/>
          <w:szCs w:val="22"/>
        </w:rPr>
        <w:t>Interpretation</w:t>
      </w:r>
      <w:r w:rsidR="006E32BB" w:rsidRPr="006E32BB">
        <w:rPr>
          <w:b/>
          <w:bCs/>
          <w:sz w:val="22"/>
          <w:szCs w:val="22"/>
        </w:rPr>
        <w:t xml:space="preserve"> of table</w:t>
      </w:r>
      <w:r w:rsidR="006E32BB">
        <w:rPr>
          <w:b/>
          <w:bCs/>
          <w:sz w:val="22"/>
          <w:szCs w:val="22"/>
        </w:rPr>
        <w:t xml:space="preserve">: </w:t>
      </w:r>
      <w:r w:rsidR="001E0932" w:rsidRPr="001E0932">
        <w:rPr>
          <w:sz w:val="22"/>
          <w:szCs w:val="22"/>
        </w:rPr>
        <w:t>The table shows the top three most targeted ports for each cloud provider across three locations (Frankfurt, Virginia, and Singapore), along with the service associated with each port. Each section lists a provider and location, followed by the ports that received the highest number of hits in that deployment. By reading across the rows, it is possible to compare which ports appear most frequently within a provider and how they differ between regions. The inclusion of service names helps indicate the type of system or access method linked to each port, allowing the reader to understand what kind of activity those ports are typically associated with.</w:t>
      </w:r>
    </w:p>
    <w:p w14:paraId="7FEEAECA" w14:textId="63771A61" w:rsidR="009B1B8E" w:rsidRDefault="009B1B8E" w:rsidP="005031AD">
      <w:pPr>
        <w:rPr>
          <w:b/>
          <w:bCs/>
        </w:rPr>
      </w:pPr>
      <w:r>
        <w:rPr>
          <w:b/>
          <w:bCs/>
        </w:rPr>
        <w:t>Remote Access Services</w:t>
      </w:r>
    </w:p>
    <w:p w14:paraId="2CA7C1A9" w14:textId="114921F6" w:rsidR="009B1B8E" w:rsidRDefault="009B1B8E" w:rsidP="005031AD">
      <w:r w:rsidRPr="009B1B8E">
        <w:t xml:space="preserve">Across all three cloud providers, ports associated with remote access appear frequently in the dataset. One of the most consistent examples is port 5900, which appears in </w:t>
      </w:r>
      <w:r w:rsidRPr="009B1B8E">
        <w:lastRenderedPageBreak/>
        <w:t>deployments on Azure, AWS, and Google Cloud across multiple regions. In several cases it is either the most targeted port or among the top three.</w:t>
      </w:r>
    </w:p>
    <w:p w14:paraId="6A491623" w14:textId="0D34253F" w:rsidR="009B1B8E" w:rsidRDefault="009B1B8E" w:rsidP="005031AD">
      <w:r>
        <w:t>T</w:t>
      </w:r>
      <w:r w:rsidRPr="009B1B8E">
        <w:t>his repeated presence suggests that attackers are consistently scanning for systems that may expose remote access functionality</w:t>
      </w:r>
      <w:r w:rsidR="0062206C">
        <w:t xml:space="preserve">, </w:t>
      </w:r>
      <w:r w:rsidR="0062206C" w:rsidRPr="0062206C">
        <w:t>although the dataset cannot determine whether this is due to deliberate targeting</w:t>
      </w:r>
      <w:r w:rsidR="0062206C">
        <w:t>.</w:t>
      </w:r>
      <w:r w:rsidRPr="009B1B8E">
        <w:t xml:space="preserve"> Compared with other services in the dataset, remote access ports appear far more consistently across providers and regions. This pattern may indicate that automated scanning tools are prioritising these services as potential entry points into cloud-hosted systems</w:t>
      </w:r>
      <w:r w:rsidR="00927E9C">
        <w:t>, t</w:t>
      </w:r>
      <w:r w:rsidR="00927E9C" w:rsidRPr="00927E9C">
        <w:t>his pattern is consistent with automated scanning behaviour, however this cannot be definitively confirmed</w:t>
      </w:r>
    </w:p>
    <w:p w14:paraId="130BCC0C" w14:textId="412DC8E1" w:rsidR="009B1B8E" w:rsidRPr="009B1B8E" w:rsidRDefault="009B1B8E" w:rsidP="005031AD">
      <w:pPr>
        <w:rPr>
          <w:b/>
          <w:bCs/>
        </w:rPr>
      </w:pPr>
      <w:r w:rsidRPr="009B1B8E">
        <w:rPr>
          <w:b/>
          <w:bCs/>
        </w:rPr>
        <w:t>Windows and File-Sharing Services</w:t>
      </w:r>
    </w:p>
    <w:p w14:paraId="6404C0EF" w14:textId="77777777" w:rsidR="009B1B8E" w:rsidRPr="009B1B8E" w:rsidRDefault="009B1B8E" w:rsidP="009B1B8E">
      <w:r w:rsidRPr="009B1B8E">
        <w:t>Ports related to Windows networking activity also appear prominently in the dataset. Port 445 is particularly noticeable in both AWS and Google Cloud deployments and appears repeatedly across different regions.</w:t>
      </w:r>
    </w:p>
    <w:p w14:paraId="256A8856" w14:textId="3DC969A3" w:rsidR="009B1B8E" w:rsidRPr="009B1B8E" w:rsidRDefault="009B1B8E" w:rsidP="009B1B8E">
      <w:r w:rsidRPr="009B1B8E">
        <w:t xml:space="preserve">Compared to the remote access services observed in Azure, these ports appear more prominently in AWS and Google Cloud environments. This difference may suggest that attackers </w:t>
      </w:r>
      <w:r w:rsidR="00364BF4">
        <w:t>interacting with</w:t>
      </w:r>
      <w:r w:rsidRPr="009B1B8E">
        <w:t xml:space="preserve"> those providers are focusing more heavily on services typically associated with Windows-based systems</w:t>
      </w:r>
      <w:r w:rsidR="00AA095A">
        <w:t>, although</w:t>
      </w:r>
      <w:r w:rsidR="003D7A36" w:rsidRPr="003D7A36">
        <w:t xml:space="preserve"> </w:t>
      </w:r>
      <w:r w:rsidR="00AA095A">
        <w:t xml:space="preserve">this is a plausible </w:t>
      </w:r>
      <w:r w:rsidR="00241393">
        <w:t>interpretation, t</w:t>
      </w:r>
      <w:r w:rsidR="003D7A36" w:rsidRPr="003D7A36">
        <w:t>he dataset cannot determine</w:t>
      </w:r>
      <w:r w:rsidR="00AA095A">
        <w:t xml:space="preserve"> </w:t>
      </w:r>
      <w:r w:rsidR="00702EE7">
        <w:t>the intent of the attackers</w:t>
      </w:r>
      <w:r w:rsidR="00AA095A">
        <w:t>.</w:t>
      </w:r>
    </w:p>
    <w:p w14:paraId="6D2AA1A6" w14:textId="61B57CF1" w:rsidR="009B1B8E" w:rsidRPr="009B1B8E" w:rsidRDefault="009B1B8E" w:rsidP="009B1B8E">
      <w:pPr>
        <w:rPr>
          <w:b/>
          <w:bCs/>
        </w:rPr>
      </w:pPr>
      <w:r w:rsidRPr="009B1B8E">
        <w:rPr>
          <w:b/>
          <w:bCs/>
        </w:rPr>
        <w:t>Administrative Access Services</w:t>
      </w:r>
    </w:p>
    <w:p w14:paraId="1738F446" w14:textId="7D86C023" w:rsidR="009B1B8E" w:rsidRDefault="009B1B8E" w:rsidP="009B1B8E">
      <w:r w:rsidRPr="009B1B8E">
        <w:t>Another service that appears repeatedly in the dataset is port 22, which is visible primarily within the Google Cloud deployments. Although the total number of hits on this port is lower compared with others such as 5900 or 445, its consistent presence across several regions suggests that it remains a common target for attackers.</w:t>
      </w:r>
      <w:r>
        <w:t xml:space="preserve"> </w:t>
      </w:r>
      <w:r w:rsidRPr="009B1B8E">
        <w:t>Compared with the other services in the dataset, port 22 appears to receive a steadier but lower volume of traffic.</w:t>
      </w:r>
    </w:p>
    <w:p w14:paraId="583A863A" w14:textId="77777777" w:rsidR="00DB4D92" w:rsidRDefault="00DB4D92" w:rsidP="009B1B8E"/>
    <w:p w14:paraId="193AD4C7" w14:textId="5834CC62" w:rsidR="009B1B8E" w:rsidRPr="009B1B8E" w:rsidRDefault="009B1B8E" w:rsidP="009B1B8E">
      <w:pPr>
        <w:rPr>
          <w:b/>
          <w:bCs/>
        </w:rPr>
      </w:pPr>
      <w:r w:rsidRPr="009B1B8E">
        <w:rPr>
          <w:b/>
          <w:bCs/>
        </w:rPr>
        <w:t xml:space="preserve">Web Services </w:t>
      </w:r>
    </w:p>
    <w:p w14:paraId="6E020388" w14:textId="72831D0C" w:rsidR="009B1B8E" w:rsidRDefault="009B1B8E" w:rsidP="009B1B8E">
      <w:r w:rsidRPr="009B1B8E">
        <w:t>Ports associated with web services appear less frequently in the dataset than remote access or networking-related services. For example, port 80 and port 443 only appear in a small number of deployments and generally receive fewer hits compared with other ports.</w:t>
      </w:r>
    </w:p>
    <w:p w14:paraId="42A066F2" w14:textId="77777777" w:rsidR="00A27752" w:rsidRDefault="00A27752" w:rsidP="009B1B8E">
      <w:pPr>
        <w:rPr>
          <w:b/>
          <w:bCs/>
        </w:rPr>
      </w:pPr>
    </w:p>
    <w:p w14:paraId="7A6DB2C1" w14:textId="71680C68" w:rsidR="009B1B8E" w:rsidRDefault="009F3BF8" w:rsidP="009B1B8E">
      <w:pPr>
        <w:rPr>
          <w:b/>
          <w:bCs/>
        </w:rPr>
      </w:pPr>
      <w:r>
        <w:rPr>
          <w:b/>
          <w:bCs/>
        </w:rPr>
        <w:t xml:space="preserve">Key Findings – Table </w:t>
      </w:r>
      <w:r w:rsidR="00DD59D1">
        <w:rPr>
          <w:b/>
          <w:bCs/>
        </w:rPr>
        <w:t xml:space="preserve">1 &amp; </w:t>
      </w:r>
      <w:r>
        <w:rPr>
          <w:b/>
          <w:bCs/>
        </w:rPr>
        <w:t xml:space="preserve">2 </w:t>
      </w:r>
    </w:p>
    <w:p w14:paraId="3E58C515" w14:textId="381C3C06" w:rsidR="00FB441E" w:rsidRPr="00FB441E" w:rsidRDefault="00FB441E" w:rsidP="00FB441E">
      <w:r w:rsidRPr="00FB441E">
        <w:t xml:space="preserve">One of the most striking findings in the dataset occurs during the period between November 10th and December 15th, 2025, where port 32526 alone received over 1.4 </w:t>
      </w:r>
      <w:r w:rsidRPr="00FB441E">
        <w:lastRenderedPageBreak/>
        <w:t>million hits. This figure is significantly higher than that of any other port observed across the entire dataset, indicating a notable anomaly in traffic patterns.</w:t>
      </w:r>
    </w:p>
    <w:p w14:paraId="6E8D9749" w14:textId="7EF2008B" w:rsidR="00FB441E" w:rsidRPr="00FB441E" w:rsidRDefault="00FB441E" w:rsidP="00FB441E">
      <w:r w:rsidRPr="00FB441E">
        <w:t>A possible explanation for this surge is the disclosure and patching of new security vulnerabilities affecting Microsoft systems during the same timeframe</w:t>
      </w:r>
      <w:r>
        <w:t xml:space="preserve"> </w:t>
      </w:r>
      <w:r w:rsidRPr="00FB441E">
        <w:rPr>
          <w:color w:val="EE0000"/>
        </w:rPr>
        <w:t>[29]</w:t>
      </w:r>
      <w:r w:rsidRPr="00FB441E">
        <w:t xml:space="preserve">. While it cannot be definitively confirmed that the increased traffic on this port was directly caused by these vulnerabilities, the </w:t>
      </w:r>
      <w:r w:rsidR="00891B97">
        <w:t xml:space="preserve">time </w:t>
      </w:r>
      <w:r w:rsidRPr="00FB441E">
        <w:t xml:space="preserve">alignment </w:t>
      </w:r>
      <w:r w:rsidR="00891B97">
        <w:t>and past s</w:t>
      </w:r>
      <w:r w:rsidR="00891B97" w:rsidRPr="00891B97">
        <w:t>tudies show</w:t>
      </w:r>
      <w:r w:rsidR="00891B97">
        <w:t>ing</w:t>
      </w:r>
      <w:r w:rsidR="00891B97" w:rsidRPr="00891B97">
        <w:t xml:space="preserve"> that vulnerable systems can be identified within minutes of vulnerability disclosure, leading to rapid increases in probing behaviour</w:t>
      </w:r>
      <w:r w:rsidR="00891B97">
        <w:t xml:space="preserve"> </w:t>
      </w:r>
      <w:r w:rsidR="00891B97" w:rsidRPr="00891B97">
        <w:rPr>
          <w:color w:val="EE0000"/>
        </w:rPr>
        <w:t>[3</w:t>
      </w:r>
      <w:r w:rsidR="00891B97">
        <w:rPr>
          <w:color w:val="EE0000"/>
        </w:rPr>
        <w:t>2</w:t>
      </w:r>
      <w:r w:rsidR="00891B97" w:rsidRPr="00891B97">
        <w:rPr>
          <w:color w:val="EE0000"/>
        </w:rPr>
        <w:t>]</w:t>
      </w:r>
      <w:r w:rsidR="00891B97">
        <w:t xml:space="preserve"> </w:t>
      </w:r>
      <w:r w:rsidRPr="00FB441E">
        <w:t>suggests a potential correlation that</w:t>
      </w:r>
      <w:r>
        <w:t xml:space="preserve"> is worth</w:t>
      </w:r>
      <w:r w:rsidRPr="00FB441E">
        <w:t xml:space="preserve"> consideration</w:t>
      </w:r>
      <w:r w:rsidR="00891B97">
        <w:t>.</w:t>
      </w:r>
    </w:p>
    <w:p w14:paraId="2DE5772F" w14:textId="48AE5160" w:rsidR="00E54121" w:rsidRDefault="00FB441E" w:rsidP="009B1B8E">
      <w:r w:rsidRPr="00FB441E">
        <w:t>On November 11th, 2025, Microsoft released a security update addressing 63 vulnerabilities across its products</w:t>
      </w:r>
      <w:r>
        <w:t xml:space="preserve"> </w:t>
      </w:r>
      <w:r w:rsidRPr="00FB441E">
        <w:rPr>
          <w:color w:val="EE0000"/>
        </w:rPr>
        <w:t>[29]</w:t>
      </w:r>
      <w:r w:rsidRPr="00FB441E">
        <w:t xml:space="preserve">, including one zero-day vulnerability that was actively exploited in the wild. These vulnerabilities included remote code execution and privilege escalation flaws, both of which are highly attractive to attackers. </w:t>
      </w:r>
      <w:r w:rsidR="00E54121" w:rsidRPr="00E54121">
        <w:t xml:space="preserve">This may encourage widespread scanning and exploitation </w:t>
      </w:r>
      <w:proofErr w:type="gramStart"/>
      <w:r w:rsidR="000C588D" w:rsidRPr="00E54121">
        <w:t>attempts</w:t>
      </w:r>
      <w:r w:rsidR="000C588D">
        <w:t>,</w:t>
      </w:r>
      <w:proofErr w:type="gramEnd"/>
      <w:r w:rsidR="000C588D">
        <w:t xml:space="preserve"> </w:t>
      </w:r>
      <w:r w:rsidR="00E54121" w:rsidRPr="00E54121">
        <w:t xml:space="preserve">however this study does not measure attacker motivation </w:t>
      </w:r>
      <w:r w:rsidR="002D619E">
        <w:t>n</w:t>
      </w:r>
      <w:r w:rsidR="00E54121" w:rsidRPr="00E54121">
        <w:t xml:space="preserve">or confirm </w:t>
      </w:r>
      <w:r w:rsidR="00C730A9">
        <w:t>the cause.</w:t>
      </w:r>
    </w:p>
    <w:p w14:paraId="3D1FDB2A" w14:textId="2E7975DC" w:rsidR="00531952" w:rsidRDefault="00531952" w:rsidP="009B1B8E">
      <w:r>
        <w:t xml:space="preserve">Table 1 and Table 2 provide great insights into the attacker’s mind, but there is a clear correlation between the two. Microsoft’s Azure emerges on top for the most attacks </w:t>
      </w:r>
      <w:hyperlink w:anchor="_7.1_Table_of" w:history="1">
        <w:r w:rsidR="00196230" w:rsidRPr="00F4460E">
          <w:rPr>
            <w:rStyle w:val="Hyperlink"/>
          </w:rPr>
          <w:t>T</w:t>
        </w:r>
        <w:r w:rsidRPr="00F4460E">
          <w:rPr>
            <w:rStyle w:val="Hyperlink"/>
          </w:rPr>
          <w:t>able 1</w:t>
        </w:r>
        <w:r w:rsidR="00534B44" w:rsidRPr="00F4460E">
          <w:rPr>
            <w:rStyle w:val="Hyperlink"/>
          </w:rPr>
          <w:t xml:space="preserve"> (total hits)</w:t>
        </w:r>
      </w:hyperlink>
      <w:r w:rsidRPr="00B30B04">
        <w:rPr>
          <w:color w:val="EE0000"/>
        </w:rPr>
        <w:t xml:space="preserve"> </w:t>
      </w:r>
      <w:r>
        <w:t xml:space="preserve">and is dominated by activity on a singular port, port 325260 </w:t>
      </w:r>
      <w:hyperlink w:anchor="_7.1_Table_of" w:history="1">
        <w:r w:rsidR="00196230" w:rsidRPr="00F4460E">
          <w:rPr>
            <w:rStyle w:val="Hyperlink"/>
          </w:rPr>
          <w:t>T</w:t>
        </w:r>
        <w:r w:rsidRPr="00F4460E">
          <w:rPr>
            <w:rStyle w:val="Hyperlink"/>
          </w:rPr>
          <w:t>able 2</w:t>
        </w:r>
        <w:r w:rsidR="00F4460E" w:rsidRPr="00F4460E">
          <w:rPr>
            <w:rStyle w:val="Hyperlink"/>
          </w:rPr>
          <w:t xml:space="preserve"> (Targeted ports)</w:t>
        </w:r>
      </w:hyperlink>
      <w:r>
        <w:t>. This port suffers 4</w:t>
      </w:r>
      <w:r w:rsidR="00C31703">
        <w:t>2</w:t>
      </w:r>
      <w:r>
        <w:t xml:space="preserve">% of total traffic that targeted the provider with just over </w:t>
      </w:r>
      <w:r w:rsidR="00615D09">
        <w:t xml:space="preserve">two </w:t>
      </w:r>
      <w:r>
        <w:t>million hits.</w:t>
      </w:r>
      <w:r w:rsidR="00460C67">
        <w:t xml:space="preserve"> </w:t>
      </w:r>
      <w:r w:rsidR="002A5C44" w:rsidRPr="002A5C44">
        <w:t xml:space="preserve">This indicates a concentration of traffic rather than evenly distributed </w:t>
      </w:r>
      <w:r w:rsidR="00733560" w:rsidRPr="002A5C44">
        <w:t>activity but</w:t>
      </w:r>
      <w:r w:rsidR="002A5C44" w:rsidRPr="002A5C44">
        <w:t xml:space="preserve"> does not explain the cause of this behaviour</w:t>
      </w:r>
      <w:r w:rsidR="002A5C44">
        <w:t xml:space="preserve">. </w:t>
      </w:r>
      <w:r w:rsidR="00460C67">
        <w:t>Azure obtain</w:t>
      </w:r>
      <w:r w:rsidR="008D391E">
        <w:t>ed t</w:t>
      </w:r>
      <w:r w:rsidR="00460C67">
        <w:t>he most hits,</w:t>
      </w:r>
      <w:r w:rsidR="008D391E">
        <w:t xml:space="preserve"> more</w:t>
      </w:r>
      <w:r w:rsidR="00460C67">
        <w:t xml:space="preserve"> than </w:t>
      </w:r>
      <w:r w:rsidR="0091574B">
        <w:t xml:space="preserve">AWS who dominates the cloud market, and Google </w:t>
      </w:r>
      <w:r w:rsidR="00473FA2">
        <w:t xml:space="preserve">Cloud who is known for high hits due to rotating IP addresses </w:t>
      </w:r>
      <w:r w:rsidR="00863148">
        <w:t xml:space="preserve">more frequently than AWS or Azure </w:t>
      </w:r>
      <w:r w:rsidR="00863148" w:rsidRPr="00863148">
        <w:rPr>
          <w:color w:val="EE0000"/>
        </w:rPr>
        <w:t>[</w:t>
      </w:r>
      <w:r w:rsidR="009E2CCE">
        <w:rPr>
          <w:color w:val="EE0000"/>
        </w:rPr>
        <w:t>25</w:t>
      </w:r>
      <w:r w:rsidR="00863148" w:rsidRPr="00863148">
        <w:rPr>
          <w:color w:val="EE0000"/>
        </w:rPr>
        <w:t>]</w:t>
      </w:r>
      <w:r w:rsidR="0057579F">
        <w:rPr>
          <w:color w:val="EE0000"/>
        </w:rPr>
        <w:t>.</w:t>
      </w:r>
    </w:p>
    <w:p w14:paraId="03F195D7" w14:textId="5B412535" w:rsidR="00DD59D1" w:rsidRDefault="0057579F" w:rsidP="009B1B8E">
      <w:r>
        <w:t>This is due to p</w:t>
      </w:r>
      <w:r w:rsidR="00C85CD6">
        <w:t>ort 32526</w:t>
      </w:r>
      <w:r>
        <w:t>, which</w:t>
      </w:r>
      <w:r w:rsidR="005520DE">
        <w:t xml:space="preserve"> would normally be considered as just a high port without any </w:t>
      </w:r>
      <w:r w:rsidR="0004020A">
        <w:t xml:space="preserve">specific function, but for Azure this </w:t>
      </w:r>
      <w:r w:rsidR="00615D09">
        <w:t>is not</w:t>
      </w:r>
      <w:r w:rsidR="0004020A">
        <w:t xml:space="preserve"> the case. Azure uses this port as the </w:t>
      </w:r>
      <w:r w:rsidR="00F42E6F">
        <w:t xml:space="preserve">VM </w:t>
      </w:r>
      <w:r w:rsidR="00AB2BB5">
        <w:t>agents’</w:t>
      </w:r>
      <w:r w:rsidR="00F42E6F">
        <w:t xml:space="preserve"> </w:t>
      </w:r>
      <w:r w:rsidR="0004020A">
        <w:t xml:space="preserve">‘heartbeat’ </w:t>
      </w:r>
      <w:r w:rsidR="006E5FEE" w:rsidRPr="006E5FEE">
        <w:rPr>
          <w:color w:val="EE0000"/>
        </w:rPr>
        <w:t>[</w:t>
      </w:r>
      <w:r w:rsidR="00906494">
        <w:rPr>
          <w:color w:val="EE0000"/>
        </w:rPr>
        <w:t>30</w:t>
      </w:r>
      <w:r w:rsidR="006E5FEE" w:rsidRPr="006E5FEE">
        <w:rPr>
          <w:color w:val="EE0000"/>
        </w:rPr>
        <w:t>]</w:t>
      </w:r>
      <w:r w:rsidR="006E5FEE">
        <w:t>.</w:t>
      </w:r>
      <w:r w:rsidR="0004020A">
        <w:t xml:space="preserve"> It sends out a signal </w:t>
      </w:r>
      <w:r w:rsidR="00560FFD">
        <w:t>at certain intervals regarding the status of the virtual machine</w:t>
      </w:r>
      <w:r w:rsidR="00391E70">
        <w:t>. Th</w:t>
      </w:r>
      <w:r w:rsidR="00615D09">
        <w:t>e substantial number</w:t>
      </w:r>
      <w:r w:rsidR="00391E70">
        <w:t xml:space="preserve"> of attacks </w:t>
      </w:r>
      <w:r w:rsidR="00A3387D">
        <w:t xml:space="preserve">seen on port 32526 </w:t>
      </w:r>
      <w:hyperlink w:anchor="_7.1_Table_of" w:history="1">
        <w:r w:rsidR="00F4460E" w:rsidRPr="00F4460E">
          <w:rPr>
            <w:rStyle w:val="Hyperlink"/>
          </w:rPr>
          <w:t>Table 2 (Targeted ports)</w:t>
        </w:r>
      </w:hyperlink>
      <w:r w:rsidR="00F4460E">
        <w:rPr>
          <w:color w:val="EE0000"/>
        </w:rPr>
        <w:t xml:space="preserve"> </w:t>
      </w:r>
      <w:r w:rsidR="00A3387D">
        <w:t xml:space="preserve">explains the </w:t>
      </w:r>
      <w:r w:rsidR="00DD59D1">
        <w:t xml:space="preserve">dominance azure holds in the number of total hits seen in </w:t>
      </w:r>
      <w:hyperlink w:anchor="_7.1_Table_of" w:history="1">
        <w:r w:rsidR="00F4460E" w:rsidRPr="00F4460E">
          <w:rPr>
            <w:rStyle w:val="Hyperlink"/>
          </w:rPr>
          <w:t>Table 1 (total hits)</w:t>
        </w:r>
      </w:hyperlink>
      <w:r w:rsidR="00DD59D1">
        <w:t>.</w:t>
      </w:r>
    </w:p>
    <w:p w14:paraId="02826434" w14:textId="77777777" w:rsidR="002F6E01" w:rsidRDefault="002F6E01" w:rsidP="009B1B8E">
      <w:r w:rsidRPr="002F6E01">
        <w:t xml:space="preserve">Considering that a large proportion of traffic observed on Azure is associated with port 32526, which is linked to a provider-specific service, it is useful to reassess the data with this traffic excluded </w:t>
      </w:r>
      <w:proofErr w:type="gramStart"/>
      <w:r w:rsidRPr="002F6E01">
        <w:t>in order to</w:t>
      </w:r>
      <w:proofErr w:type="gramEnd"/>
      <w:r w:rsidRPr="002F6E01">
        <w:t xml:space="preserve"> reduce the influence of this factor. This allows for a more balanced comparison across providers; however, it does not fully eliminate other underlying differences between platforms</w:t>
      </w:r>
    </w:p>
    <w:p w14:paraId="3D6D5522" w14:textId="5192A9A1" w:rsidR="00915BFC" w:rsidRDefault="00931B2B" w:rsidP="009B1B8E">
      <w:r>
        <w:t xml:space="preserve">Total Hits </w:t>
      </w:r>
      <w:r w:rsidR="00C71B61">
        <w:t>– Excluding Port 32526 Traffic</w:t>
      </w:r>
    </w:p>
    <w:tbl>
      <w:tblPr>
        <w:tblStyle w:val="GridTable5Dark"/>
        <w:tblW w:w="4867" w:type="dxa"/>
        <w:tblLook w:val="04A0" w:firstRow="1" w:lastRow="0" w:firstColumn="1" w:lastColumn="0" w:noHBand="0" w:noVBand="1"/>
      </w:tblPr>
      <w:tblGrid>
        <w:gridCol w:w="2118"/>
        <w:gridCol w:w="1376"/>
        <w:gridCol w:w="1373"/>
      </w:tblGrid>
      <w:tr w:rsidR="00915BFC" w:rsidRPr="00AF358C" w14:paraId="2C4147A1" w14:textId="77777777" w:rsidTr="00897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29D757" w14:textId="77777777" w:rsidR="00915BFC" w:rsidRPr="00AF358C" w:rsidRDefault="00915BFC" w:rsidP="008978C1">
            <w:pPr>
              <w:rPr>
                <w:b w:val="0"/>
                <w:bCs w:val="0"/>
              </w:rPr>
            </w:pPr>
            <w:r w:rsidRPr="00AF358C">
              <w:t>Cloud Prov</w:t>
            </w:r>
            <w:r>
              <w:t>ider</w:t>
            </w:r>
          </w:p>
        </w:tc>
        <w:tc>
          <w:tcPr>
            <w:tcW w:w="0" w:type="auto"/>
            <w:hideMark/>
          </w:tcPr>
          <w:p w14:paraId="06371228" w14:textId="77777777" w:rsidR="00915BFC" w:rsidRPr="00AF358C" w:rsidRDefault="00915BFC" w:rsidP="008978C1">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Location</w:t>
            </w:r>
          </w:p>
        </w:tc>
        <w:tc>
          <w:tcPr>
            <w:tcW w:w="0" w:type="auto"/>
            <w:hideMark/>
          </w:tcPr>
          <w:p w14:paraId="09C02B14" w14:textId="77777777" w:rsidR="00915BFC" w:rsidRPr="00AF358C" w:rsidRDefault="00915BFC" w:rsidP="008978C1">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Total Hits</w:t>
            </w:r>
          </w:p>
        </w:tc>
      </w:tr>
      <w:tr w:rsidR="00915BFC" w:rsidRPr="00AF358C" w14:paraId="7179E9FF" w14:textId="77777777" w:rsidTr="00897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65A927" w14:textId="77777777" w:rsidR="00915BFC" w:rsidRPr="00AF358C" w:rsidRDefault="00915BFC" w:rsidP="008978C1">
            <w:r w:rsidRPr="00C81390">
              <w:t>Microsoft Azure</w:t>
            </w:r>
          </w:p>
        </w:tc>
        <w:tc>
          <w:tcPr>
            <w:tcW w:w="0" w:type="auto"/>
            <w:hideMark/>
          </w:tcPr>
          <w:p w14:paraId="5A1729D0" w14:textId="77777777" w:rsidR="00915BFC" w:rsidRPr="00AF358C" w:rsidRDefault="00915BFC" w:rsidP="008978C1">
            <w:pPr>
              <w:cnfStyle w:val="000000100000" w:firstRow="0" w:lastRow="0" w:firstColumn="0" w:lastColumn="0" w:oddVBand="0" w:evenVBand="0" w:oddHBand="1" w:evenHBand="0" w:firstRowFirstColumn="0" w:firstRowLastColumn="0" w:lastRowFirstColumn="0" w:lastRowLastColumn="0"/>
            </w:pPr>
            <w:r>
              <w:t>Frankfurt</w:t>
            </w:r>
          </w:p>
        </w:tc>
        <w:tc>
          <w:tcPr>
            <w:tcW w:w="0" w:type="auto"/>
            <w:hideMark/>
          </w:tcPr>
          <w:p w14:paraId="45ABF8F0" w14:textId="1A40A3B7" w:rsidR="00915BFC" w:rsidRPr="00AF358C" w:rsidRDefault="00316F31" w:rsidP="008978C1">
            <w:pPr>
              <w:cnfStyle w:val="000000100000" w:firstRow="0" w:lastRow="0" w:firstColumn="0" w:lastColumn="0" w:oddVBand="0" w:evenVBand="0" w:oddHBand="1" w:evenHBand="0" w:firstRowFirstColumn="0" w:firstRowLastColumn="0" w:lastRowFirstColumn="0" w:lastRowLastColumn="0"/>
            </w:pPr>
            <w:r w:rsidRPr="00316F31">
              <w:t>2,034,624</w:t>
            </w:r>
          </w:p>
        </w:tc>
      </w:tr>
      <w:tr w:rsidR="00915BFC" w:rsidRPr="00AF358C" w14:paraId="627197F8" w14:textId="77777777" w:rsidTr="008978C1">
        <w:tc>
          <w:tcPr>
            <w:cnfStyle w:val="001000000000" w:firstRow="0" w:lastRow="0" w:firstColumn="1" w:lastColumn="0" w:oddVBand="0" w:evenVBand="0" w:oddHBand="0" w:evenHBand="0" w:firstRowFirstColumn="0" w:firstRowLastColumn="0" w:lastRowFirstColumn="0" w:lastRowLastColumn="0"/>
            <w:tcW w:w="0" w:type="auto"/>
            <w:hideMark/>
          </w:tcPr>
          <w:p w14:paraId="6D12E188" w14:textId="77777777" w:rsidR="00915BFC" w:rsidRPr="00AF358C" w:rsidRDefault="00915BFC" w:rsidP="008978C1">
            <w:r w:rsidRPr="00C81390">
              <w:t>Microsoft Azure</w:t>
            </w:r>
          </w:p>
        </w:tc>
        <w:tc>
          <w:tcPr>
            <w:tcW w:w="0" w:type="auto"/>
            <w:hideMark/>
          </w:tcPr>
          <w:p w14:paraId="08630F07" w14:textId="77777777" w:rsidR="00915BFC" w:rsidRPr="00AF358C" w:rsidRDefault="00915BFC" w:rsidP="008978C1">
            <w:pPr>
              <w:cnfStyle w:val="000000000000" w:firstRow="0" w:lastRow="0" w:firstColumn="0" w:lastColumn="0" w:oddVBand="0" w:evenVBand="0" w:oddHBand="0" w:evenHBand="0" w:firstRowFirstColumn="0" w:firstRowLastColumn="0" w:lastRowFirstColumn="0" w:lastRowLastColumn="0"/>
            </w:pPr>
            <w:r>
              <w:t>Virginia</w:t>
            </w:r>
          </w:p>
        </w:tc>
        <w:tc>
          <w:tcPr>
            <w:tcW w:w="0" w:type="auto"/>
            <w:hideMark/>
          </w:tcPr>
          <w:p w14:paraId="5B443351" w14:textId="443AB69C" w:rsidR="00915BFC" w:rsidRPr="00AF358C" w:rsidRDefault="00E8521C" w:rsidP="008978C1">
            <w:pPr>
              <w:cnfStyle w:val="000000000000" w:firstRow="0" w:lastRow="0" w:firstColumn="0" w:lastColumn="0" w:oddVBand="0" w:evenVBand="0" w:oddHBand="0" w:evenHBand="0" w:firstRowFirstColumn="0" w:firstRowLastColumn="0" w:lastRowFirstColumn="0" w:lastRowLastColumn="0"/>
            </w:pPr>
            <w:r w:rsidRPr="00E8521C">
              <w:t>616,122</w:t>
            </w:r>
          </w:p>
        </w:tc>
      </w:tr>
      <w:tr w:rsidR="00915BFC" w:rsidRPr="00AF358C" w14:paraId="04F5E843" w14:textId="77777777" w:rsidTr="00897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ADFF45D" w14:textId="77777777" w:rsidR="00915BFC" w:rsidRPr="00AF358C" w:rsidRDefault="00915BFC" w:rsidP="008978C1">
            <w:r w:rsidRPr="00C81390">
              <w:lastRenderedPageBreak/>
              <w:t>Microsoft Azure</w:t>
            </w:r>
          </w:p>
        </w:tc>
        <w:tc>
          <w:tcPr>
            <w:tcW w:w="0" w:type="auto"/>
          </w:tcPr>
          <w:p w14:paraId="3CAE6382" w14:textId="77777777" w:rsidR="00915BFC" w:rsidRPr="00AF358C" w:rsidRDefault="00915BFC" w:rsidP="008978C1">
            <w:pPr>
              <w:cnfStyle w:val="000000100000" w:firstRow="0" w:lastRow="0" w:firstColumn="0" w:lastColumn="0" w:oddVBand="0" w:evenVBand="0" w:oddHBand="1" w:evenHBand="0" w:firstRowFirstColumn="0" w:firstRowLastColumn="0" w:lastRowFirstColumn="0" w:lastRowLastColumn="0"/>
            </w:pPr>
            <w:r>
              <w:t>Singapore</w:t>
            </w:r>
          </w:p>
        </w:tc>
        <w:tc>
          <w:tcPr>
            <w:tcW w:w="0" w:type="auto"/>
          </w:tcPr>
          <w:p w14:paraId="092C5642" w14:textId="307E9690" w:rsidR="00915BFC" w:rsidRPr="00AF358C" w:rsidRDefault="00E8521C" w:rsidP="008978C1">
            <w:pPr>
              <w:cnfStyle w:val="000000100000" w:firstRow="0" w:lastRow="0" w:firstColumn="0" w:lastColumn="0" w:oddVBand="0" w:evenVBand="0" w:oddHBand="1" w:evenHBand="0" w:firstRowFirstColumn="0" w:firstRowLastColumn="0" w:lastRowFirstColumn="0" w:lastRowLastColumn="0"/>
            </w:pPr>
            <w:r w:rsidRPr="00E8521C">
              <w:t>939,555</w:t>
            </w:r>
          </w:p>
        </w:tc>
      </w:tr>
      <w:tr w:rsidR="00915BFC" w:rsidRPr="00AF358C" w14:paraId="5E1C6804" w14:textId="77777777" w:rsidTr="008978C1">
        <w:tc>
          <w:tcPr>
            <w:cnfStyle w:val="001000000000" w:firstRow="0" w:lastRow="0" w:firstColumn="1" w:lastColumn="0" w:oddVBand="0" w:evenVBand="0" w:oddHBand="0" w:evenHBand="0" w:firstRowFirstColumn="0" w:firstRowLastColumn="0" w:lastRowFirstColumn="0" w:lastRowLastColumn="0"/>
            <w:tcW w:w="0" w:type="auto"/>
            <w:hideMark/>
          </w:tcPr>
          <w:p w14:paraId="68DC1459" w14:textId="77777777" w:rsidR="00915BFC" w:rsidRPr="00AF358C" w:rsidRDefault="00915BFC" w:rsidP="008978C1">
            <w:r w:rsidRPr="00C81390">
              <w:t>Amazon (AWS)</w:t>
            </w:r>
          </w:p>
        </w:tc>
        <w:tc>
          <w:tcPr>
            <w:tcW w:w="0" w:type="auto"/>
            <w:hideMark/>
          </w:tcPr>
          <w:p w14:paraId="5E059B82" w14:textId="77777777" w:rsidR="00915BFC" w:rsidRPr="00AF358C" w:rsidRDefault="00915BFC" w:rsidP="008978C1">
            <w:pPr>
              <w:cnfStyle w:val="000000000000" w:firstRow="0" w:lastRow="0" w:firstColumn="0" w:lastColumn="0" w:oddVBand="0" w:evenVBand="0" w:oddHBand="0" w:evenHBand="0" w:firstRowFirstColumn="0" w:firstRowLastColumn="0" w:lastRowFirstColumn="0" w:lastRowLastColumn="0"/>
            </w:pPr>
            <w:r>
              <w:t>Frankfurt</w:t>
            </w:r>
          </w:p>
        </w:tc>
        <w:tc>
          <w:tcPr>
            <w:tcW w:w="0" w:type="auto"/>
            <w:hideMark/>
          </w:tcPr>
          <w:p w14:paraId="182BA9C3" w14:textId="77777777" w:rsidR="00915BFC" w:rsidRPr="00AF358C" w:rsidRDefault="00915BFC" w:rsidP="008978C1">
            <w:pPr>
              <w:cnfStyle w:val="000000000000" w:firstRow="0" w:lastRow="0" w:firstColumn="0" w:lastColumn="0" w:oddVBand="0" w:evenVBand="0" w:oddHBand="0" w:evenHBand="0" w:firstRowFirstColumn="0" w:firstRowLastColumn="0" w:lastRowFirstColumn="0" w:lastRowLastColumn="0"/>
            </w:pPr>
            <w:r>
              <w:t>413,251</w:t>
            </w:r>
          </w:p>
        </w:tc>
      </w:tr>
      <w:tr w:rsidR="00915BFC" w:rsidRPr="00AF358C" w14:paraId="1D2948A3" w14:textId="77777777" w:rsidTr="00897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CF5AEA" w14:textId="77777777" w:rsidR="00915BFC" w:rsidRPr="00AF358C" w:rsidRDefault="00915BFC" w:rsidP="008978C1">
            <w:r w:rsidRPr="00C81390">
              <w:t>Amazon (AWS)</w:t>
            </w:r>
          </w:p>
        </w:tc>
        <w:tc>
          <w:tcPr>
            <w:tcW w:w="0" w:type="auto"/>
          </w:tcPr>
          <w:p w14:paraId="67DF8757" w14:textId="77777777" w:rsidR="00915BFC" w:rsidRPr="00AF358C" w:rsidRDefault="00915BFC" w:rsidP="008978C1">
            <w:pPr>
              <w:cnfStyle w:val="000000100000" w:firstRow="0" w:lastRow="0" w:firstColumn="0" w:lastColumn="0" w:oddVBand="0" w:evenVBand="0" w:oddHBand="1" w:evenHBand="0" w:firstRowFirstColumn="0" w:firstRowLastColumn="0" w:lastRowFirstColumn="0" w:lastRowLastColumn="0"/>
            </w:pPr>
            <w:r>
              <w:t>Virginia</w:t>
            </w:r>
          </w:p>
        </w:tc>
        <w:tc>
          <w:tcPr>
            <w:tcW w:w="0" w:type="auto"/>
          </w:tcPr>
          <w:p w14:paraId="055807A0" w14:textId="77777777" w:rsidR="00915BFC" w:rsidRPr="00AF358C" w:rsidRDefault="00915BFC" w:rsidP="008978C1">
            <w:pPr>
              <w:cnfStyle w:val="000000100000" w:firstRow="0" w:lastRow="0" w:firstColumn="0" w:lastColumn="0" w:oddVBand="0" w:evenVBand="0" w:oddHBand="1" w:evenHBand="0" w:firstRowFirstColumn="0" w:firstRowLastColumn="0" w:lastRowFirstColumn="0" w:lastRowLastColumn="0"/>
            </w:pPr>
            <w:r>
              <w:t>192,445</w:t>
            </w:r>
          </w:p>
        </w:tc>
      </w:tr>
      <w:tr w:rsidR="00915BFC" w:rsidRPr="00AF358C" w14:paraId="5F758363" w14:textId="77777777" w:rsidTr="008978C1">
        <w:tc>
          <w:tcPr>
            <w:cnfStyle w:val="001000000000" w:firstRow="0" w:lastRow="0" w:firstColumn="1" w:lastColumn="0" w:oddVBand="0" w:evenVBand="0" w:oddHBand="0" w:evenHBand="0" w:firstRowFirstColumn="0" w:firstRowLastColumn="0" w:lastRowFirstColumn="0" w:lastRowLastColumn="0"/>
            <w:tcW w:w="0" w:type="auto"/>
          </w:tcPr>
          <w:p w14:paraId="53D461F1" w14:textId="77777777" w:rsidR="00915BFC" w:rsidRPr="00AF358C" w:rsidRDefault="00915BFC" w:rsidP="008978C1">
            <w:r w:rsidRPr="00C81390">
              <w:t>Amazon (AWS)</w:t>
            </w:r>
          </w:p>
        </w:tc>
        <w:tc>
          <w:tcPr>
            <w:tcW w:w="0" w:type="auto"/>
          </w:tcPr>
          <w:p w14:paraId="15BE3465" w14:textId="77777777" w:rsidR="00915BFC" w:rsidRPr="00AF358C" w:rsidRDefault="00915BFC" w:rsidP="008978C1">
            <w:pPr>
              <w:cnfStyle w:val="000000000000" w:firstRow="0" w:lastRow="0" w:firstColumn="0" w:lastColumn="0" w:oddVBand="0" w:evenVBand="0" w:oddHBand="0" w:evenHBand="0" w:firstRowFirstColumn="0" w:firstRowLastColumn="0" w:lastRowFirstColumn="0" w:lastRowLastColumn="0"/>
            </w:pPr>
            <w:r>
              <w:t>Singapore</w:t>
            </w:r>
          </w:p>
        </w:tc>
        <w:tc>
          <w:tcPr>
            <w:tcW w:w="0" w:type="auto"/>
          </w:tcPr>
          <w:p w14:paraId="3CECB200" w14:textId="77777777" w:rsidR="00915BFC" w:rsidRPr="00AF358C" w:rsidRDefault="00915BFC" w:rsidP="008978C1">
            <w:pPr>
              <w:cnfStyle w:val="000000000000" w:firstRow="0" w:lastRow="0" w:firstColumn="0" w:lastColumn="0" w:oddVBand="0" w:evenVBand="0" w:oddHBand="0" w:evenHBand="0" w:firstRowFirstColumn="0" w:firstRowLastColumn="0" w:lastRowFirstColumn="0" w:lastRowLastColumn="0"/>
            </w:pPr>
            <w:r>
              <w:t>78,625</w:t>
            </w:r>
          </w:p>
        </w:tc>
      </w:tr>
      <w:tr w:rsidR="00915BFC" w:rsidRPr="00AF358C" w14:paraId="3DEB6603" w14:textId="77777777" w:rsidTr="00897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3E618E" w14:textId="77777777" w:rsidR="00915BFC" w:rsidRPr="00AF358C" w:rsidRDefault="00915BFC" w:rsidP="008978C1">
            <w:r w:rsidRPr="00AF358C">
              <w:t>Google Cloud</w:t>
            </w:r>
          </w:p>
        </w:tc>
        <w:tc>
          <w:tcPr>
            <w:tcW w:w="0" w:type="auto"/>
            <w:hideMark/>
          </w:tcPr>
          <w:p w14:paraId="06315058" w14:textId="77777777" w:rsidR="00915BFC" w:rsidRPr="00AF358C" w:rsidRDefault="00915BFC" w:rsidP="008978C1">
            <w:pPr>
              <w:cnfStyle w:val="000000100000" w:firstRow="0" w:lastRow="0" w:firstColumn="0" w:lastColumn="0" w:oddVBand="0" w:evenVBand="0" w:oddHBand="1" w:evenHBand="0" w:firstRowFirstColumn="0" w:firstRowLastColumn="0" w:lastRowFirstColumn="0" w:lastRowLastColumn="0"/>
            </w:pPr>
            <w:r>
              <w:t>Frankfurt</w:t>
            </w:r>
          </w:p>
        </w:tc>
        <w:tc>
          <w:tcPr>
            <w:tcW w:w="0" w:type="auto"/>
            <w:hideMark/>
          </w:tcPr>
          <w:p w14:paraId="2CE3E596" w14:textId="77777777" w:rsidR="00915BFC" w:rsidRPr="00AF358C" w:rsidRDefault="00915BFC" w:rsidP="008978C1">
            <w:pPr>
              <w:cnfStyle w:val="000000100000" w:firstRow="0" w:lastRow="0" w:firstColumn="0" w:lastColumn="0" w:oddVBand="0" w:evenVBand="0" w:oddHBand="1" w:evenHBand="0" w:firstRowFirstColumn="0" w:firstRowLastColumn="0" w:lastRowFirstColumn="0" w:lastRowLastColumn="0"/>
            </w:pPr>
            <w:r>
              <w:t>294,799</w:t>
            </w:r>
          </w:p>
        </w:tc>
      </w:tr>
      <w:tr w:rsidR="00915BFC" w:rsidRPr="00AF358C" w14:paraId="6AC1B3DA" w14:textId="77777777" w:rsidTr="008978C1">
        <w:trPr>
          <w:trHeight w:val="79"/>
        </w:trPr>
        <w:tc>
          <w:tcPr>
            <w:cnfStyle w:val="001000000000" w:firstRow="0" w:lastRow="0" w:firstColumn="1" w:lastColumn="0" w:oddVBand="0" w:evenVBand="0" w:oddHBand="0" w:evenHBand="0" w:firstRowFirstColumn="0" w:firstRowLastColumn="0" w:lastRowFirstColumn="0" w:lastRowLastColumn="0"/>
            <w:tcW w:w="0" w:type="auto"/>
            <w:hideMark/>
          </w:tcPr>
          <w:p w14:paraId="0AB5559D" w14:textId="77777777" w:rsidR="00915BFC" w:rsidRPr="00AF358C" w:rsidRDefault="00915BFC" w:rsidP="008978C1">
            <w:r w:rsidRPr="00AF358C">
              <w:t>Google Cloud</w:t>
            </w:r>
          </w:p>
        </w:tc>
        <w:tc>
          <w:tcPr>
            <w:tcW w:w="0" w:type="auto"/>
            <w:hideMark/>
          </w:tcPr>
          <w:p w14:paraId="69A21750" w14:textId="77777777" w:rsidR="00915BFC" w:rsidRPr="00AF358C" w:rsidRDefault="00915BFC" w:rsidP="008978C1">
            <w:pPr>
              <w:cnfStyle w:val="000000000000" w:firstRow="0" w:lastRow="0" w:firstColumn="0" w:lastColumn="0" w:oddVBand="0" w:evenVBand="0" w:oddHBand="0" w:evenHBand="0" w:firstRowFirstColumn="0" w:firstRowLastColumn="0" w:lastRowFirstColumn="0" w:lastRowLastColumn="0"/>
            </w:pPr>
            <w:r>
              <w:t>Virginia</w:t>
            </w:r>
          </w:p>
        </w:tc>
        <w:tc>
          <w:tcPr>
            <w:tcW w:w="0" w:type="auto"/>
            <w:hideMark/>
          </w:tcPr>
          <w:p w14:paraId="0A654982" w14:textId="77777777" w:rsidR="00915BFC" w:rsidRPr="00AF358C" w:rsidRDefault="00915BFC" w:rsidP="008978C1">
            <w:pPr>
              <w:cnfStyle w:val="000000000000" w:firstRow="0" w:lastRow="0" w:firstColumn="0" w:lastColumn="0" w:oddVBand="0" w:evenVBand="0" w:oddHBand="0" w:evenHBand="0" w:firstRowFirstColumn="0" w:firstRowLastColumn="0" w:lastRowFirstColumn="0" w:lastRowLastColumn="0"/>
            </w:pPr>
            <w:r>
              <w:t>105,932</w:t>
            </w:r>
          </w:p>
        </w:tc>
      </w:tr>
      <w:tr w:rsidR="00915BFC" w:rsidRPr="00AF358C" w14:paraId="75871F63" w14:textId="77777777" w:rsidTr="008978C1">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0" w:type="auto"/>
          </w:tcPr>
          <w:p w14:paraId="241D91CE" w14:textId="77777777" w:rsidR="00915BFC" w:rsidRPr="00AF358C" w:rsidRDefault="00915BFC" w:rsidP="008978C1">
            <w:r w:rsidRPr="00AF358C">
              <w:t>Google Cloud</w:t>
            </w:r>
          </w:p>
        </w:tc>
        <w:tc>
          <w:tcPr>
            <w:tcW w:w="0" w:type="auto"/>
          </w:tcPr>
          <w:p w14:paraId="1D6F5CFC" w14:textId="77777777" w:rsidR="00915BFC" w:rsidRPr="00AF358C" w:rsidRDefault="00915BFC" w:rsidP="008978C1">
            <w:pPr>
              <w:cnfStyle w:val="000000100000" w:firstRow="0" w:lastRow="0" w:firstColumn="0" w:lastColumn="0" w:oddVBand="0" w:evenVBand="0" w:oddHBand="1" w:evenHBand="0" w:firstRowFirstColumn="0" w:firstRowLastColumn="0" w:lastRowFirstColumn="0" w:lastRowLastColumn="0"/>
            </w:pPr>
            <w:r>
              <w:t>Singapore</w:t>
            </w:r>
          </w:p>
        </w:tc>
        <w:tc>
          <w:tcPr>
            <w:tcW w:w="0" w:type="auto"/>
          </w:tcPr>
          <w:p w14:paraId="544EFE85" w14:textId="77777777" w:rsidR="00915BFC" w:rsidRPr="00AF358C" w:rsidRDefault="00915BFC" w:rsidP="008978C1">
            <w:pPr>
              <w:cnfStyle w:val="000000100000" w:firstRow="0" w:lastRow="0" w:firstColumn="0" w:lastColumn="0" w:oddVBand="0" w:evenVBand="0" w:oddHBand="1" w:evenHBand="0" w:firstRowFirstColumn="0" w:firstRowLastColumn="0" w:lastRowFirstColumn="0" w:lastRowLastColumn="0"/>
            </w:pPr>
            <w:r>
              <w:t>37,262</w:t>
            </w:r>
          </w:p>
        </w:tc>
      </w:tr>
    </w:tbl>
    <w:p w14:paraId="171D0BDF" w14:textId="1A8E734E" w:rsidR="007F2F0C" w:rsidRDefault="007F2F0C" w:rsidP="007F2F0C">
      <w:r w:rsidRPr="006E32BB">
        <w:rPr>
          <w:b/>
          <w:bCs/>
          <w:sz w:val="22"/>
          <w:szCs w:val="22"/>
        </w:rPr>
        <w:t>Interpretation of table</w:t>
      </w:r>
      <w:r>
        <w:rPr>
          <w:b/>
          <w:bCs/>
          <w:sz w:val="22"/>
          <w:szCs w:val="22"/>
        </w:rPr>
        <w:t xml:space="preserve">: </w:t>
      </w:r>
      <w:r w:rsidRPr="00ED1A30">
        <w:rPr>
          <w:sz w:val="22"/>
          <w:szCs w:val="22"/>
        </w:rPr>
        <w:t>The table presents the total number of hits recorded for each cloud provider across the three</w:t>
      </w:r>
      <w:r>
        <w:rPr>
          <w:sz w:val="22"/>
          <w:szCs w:val="22"/>
        </w:rPr>
        <w:t xml:space="preserve"> excluding the traffic that came from </w:t>
      </w:r>
      <w:r w:rsidR="002F13DB">
        <w:rPr>
          <w:sz w:val="22"/>
          <w:szCs w:val="22"/>
        </w:rPr>
        <w:t>port 32526</w:t>
      </w:r>
      <w:r w:rsidRPr="00ED1A30">
        <w:rPr>
          <w:sz w:val="22"/>
          <w:szCs w:val="22"/>
        </w:rPr>
        <w:t>. Each row lists a provider and region alongside the overall volume of traffic observed in that deployment. By reading down the table, it is possible to compare the total activity levels between providers and across different regions, showing how the overall number of interactions varies depending on both the cloud platform and its geographic location.</w:t>
      </w:r>
    </w:p>
    <w:p w14:paraId="58AEC558" w14:textId="407F26D5" w:rsidR="0093701C" w:rsidRDefault="002F13DB" w:rsidP="009B1B8E">
      <w:r>
        <w:t xml:space="preserve">After </w:t>
      </w:r>
      <w:r w:rsidR="007C2941">
        <w:t>excluding any traffic associated with the port 32526, Microsoft Azure continues to record the highest number of hits across all regions.</w:t>
      </w:r>
      <w:r w:rsidR="004B0065">
        <w:t xml:space="preserve"> This shows that although </w:t>
      </w:r>
      <w:r w:rsidR="000C0E2F">
        <w:t xml:space="preserve">this port maintains a large chunk of Azure traffic, </w:t>
      </w:r>
      <w:r w:rsidR="00B570E5">
        <w:t>so t</w:t>
      </w:r>
      <w:r w:rsidR="00B570E5" w:rsidRPr="00B570E5">
        <w:t>he removal of port 32526 reduces Azure’s dominance but does not eliminate it</w:t>
      </w:r>
      <w:r w:rsidR="00B570E5">
        <w:t>.</w:t>
      </w:r>
    </w:p>
    <w:p w14:paraId="15B9C61E" w14:textId="5BA54C7A" w:rsidR="00A07D91" w:rsidRPr="005031AD" w:rsidRDefault="00A07D91" w:rsidP="00A07D91">
      <w:pPr>
        <w:pStyle w:val="Heading4"/>
      </w:pPr>
      <w:bookmarkStart w:id="154" w:name="_Toc226554459"/>
      <w:bookmarkStart w:id="155" w:name="_Toc226554587"/>
      <w:bookmarkStart w:id="156" w:name="_Toc226555583"/>
      <w:bookmarkStart w:id="157" w:name="_Toc226914273"/>
      <w:bookmarkStart w:id="158" w:name="_Toc227682200"/>
      <w:bookmarkStart w:id="159" w:name="_Toc227682361"/>
      <w:r>
        <w:t xml:space="preserve">5.2.3 </w:t>
      </w:r>
      <w:r w:rsidR="00B060FD">
        <w:t>Total Hits &amp; Top 3 ports Distribution</w:t>
      </w:r>
      <w:bookmarkEnd w:id="154"/>
      <w:bookmarkEnd w:id="155"/>
      <w:bookmarkEnd w:id="156"/>
      <w:bookmarkEnd w:id="157"/>
      <w:bookmarkEnd w:id="158"/>
      <w:bookmarkEnd w:id="159"/>
      <w:r w:rsidR="00B060FD">
        <w:t xml:space="preserve"> </w:t>
      </w:r>
    </w:p>
    <w:p w14:paraId="3D7C453E" w14:textId="77777777" w:rsidR="00A34A7E" w:rsidRDefault="00A34A7E" w:rsidP="00A34A7E">
      <w:pPr>
        <w:pStyle w:val="Caption"/>
        <w:keepNext/>
      </w:pPr>
    </w:p>
    <w:p w14:paraId="24EE4D57" w14:textId="1373190F" w:rsidR="00A34A7E" w:rsidRDefault="00A34A7E" w:rsidP="00A34A7E">
      <w:pPr>
        <w:pStyle w:val="Caption"/>
        <w:keepNext/>
      </w:pPr>
      <w:bookmarkStart w:id="160" w:name="_Toc226555321"/>
      <w:r>
        <w:t xml:space="preserve">Table </w:t>
      </w:r>
      <w:fldSimple w:instr=" SEQ Table \* ARABIC ">
        <w:r>
          <w:rPr>
            <w:noProof/>
          </w:rPr>
          <w:t>4</w:t>
        </w:r>
      </w:fldSimple>
      <w:r>
        <w:t xml:space="preserve"> - Port Hits/Total Hits Distribution</w:t>
      </w:r>
      <w:bookmarkEnd w:id="160"/>
    </w:p>
    <w:tbl>
      <w:tblPr>
        <w:tblStyle w:val="GridTable5Dark"/>
        <w:tblW w:w="9016" w:type="dxa"/>
        <w:tblLook w:val="04A0" w:firstRow="1" w:lastRow="0" w:firstColumn="1" w:lastColumn="0" w:noHBand="0" w:noVBand="1"/>
      </w:tblPr>
      <w:tblGrid>
        <w:gridCol w:w="1258"/>
        <w:gridCol w:w="1254"/>
        <w:gridCol w:w="858"/>
        <w:gridCol w:w="1924"/>
        <w:gridCol w:w="1861"/>
        <w:gridCol w:w="1861"/>
      </w:tblGrid>
      <w:tr w:rsidR="0093701C" w:rsidRPr="00AF358C" w14:paraId="05145193" w14:textId="6AA8715C" w:rsidTr="009370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DFB74D" w14:textId="77777777" w:rsidR="0093701C" w:rsidRPr="00AF358C" w:rsidRDefault="0093701C" w:rsidP="00634FA4">
            <w:pPr>
              <w:rPr>
                <w:b w:val="0"/>
                <w:bCs w:val="0"/>
              </w:rPr>
            </w:pPr>
            <w:r w:rsidRPr="00AF358C">
              <w:t>Cloud Prov</w:t>
            </w:r>
            <w:r>
              <w:t>ider</w:t>
            </w:r>
          </w:p>
        </w:tc>
        <w:tc>
          <w:tcPr>
            <w:tcW w:w="0" w:type="auto"/>
            <w:hideMark/>
          </w:tcPr>
          <w:p w14:paraId="6687B9CC" w14:textId="77777777" w:rsidR="0093701C" w:rsidRPr="00AF358C" w:rsidRDefault="0093701C" w:rsidP="00634FA4">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Location</w:t>
            </w:r>
          </w:p>
        </w:tc>
        <w:tc>
          <w:tcPr>
            <w:tcW w:w="0" w:type="auto"/>
            <w:hideMark/>
          </w:tcPr>
          <w:p w14:paraId="7FEFA31E" w14:textId="77777777" w:rsidR="0093701C" w:rsidRPr="00AF358C" w:rsidRDefault="0093701C" w:rsidP="00634FA4">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Top 3 Ports</w:t>
            </w:r>
          </w:p>
        </w:tc>
        <w:tc>
          <w:tcPr>
            <w:tcW w:w="1924" w:type="dxa"/>
          </w:tcPr>
          <w:p w14:paraId="2751B833" w14:textId="48D81BDC" w:rsidR="0093701C" w:rsidRDefault="0093701C" w:rsidP="00634FA4">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Port Hits</w:t>
            </w:r>
          </w:p>
        </w:tc>
        <w:tc>
          <w:tcPr>
            <w:tcW w:w="1861" w:type="dxa"/>
          </w:tcPr>
          <w:p w14:paraId="05D40A02" w14:textId="16445421" w:rsidR="0093701C" w:rsidRDefault="0093701C" w:rsidP="0093701C">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Total Hits</w:t>
            </w:r>
          </w:p>
        </w:tc>
        <w:tc>
          <w:tcPr>
            <w:tcW w:w="1861" w:type="dxa"/>
          </w:tcPr>
          <w:p w14:paraId="5B11B534" w14:textId="7BCECD67" w:rsidR="0093701C" w:rsidRDefault="0093701C" w:rsidP="00634FA4">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Port/Total Hits Distribution %</w:t>
            </w:r>
          </w:p>
        </w:tc>
      </w:tr>
      <w:tr w:rsidR="00B316BC" w:rsidRPr="00AF358C" w14:paraId="6736A1E8" w14:textId="5161837A" w:rsidTr="0093701C">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78A2E18" w14:textId="77777777" w:rsidR="00B316BC" w:rsidRPr="00AF358C" w:rsidRDefault="00B316BC" w:rsidP="00B316BC">
            <w:r w:rsidRPr="00C81390">
              <w:t>Microsoft Azure</w:t>
            </w:r>
          </w:p>
        </w:tc>
        <w:tc>
          <w:tcPr>
            <w:tcW w:w="0" w:type="auto"/>
            <w:vMerge w:val="restart"/>
            <w:shd w:val="clear" w:color="auto" w:fill="A6A6A6" w:themeFill="background1" w:themeFillShade="A6"/>
            <w:hideMark/>
          </w:tcPr>
          <w:p w14:paraId="0B1749AE" w14:textId="77777777" w:rsidR="00B316BC" w:rsidRPr="00AF358C" w:rsidRDefault="00B316BC" w:rsidP="00B316BC">
            <w:pPr>
              <w:cnfStyle w:val="000000100000" w:firstRow="0" w:lastRow="0" w:firstColumn="0" w:lastColumn="0" w:oddVBand="0" w:evenVBand="0" w:oddHBand="1" w:evenHBand="0" w:firstRowFirstColumn="0" w:firstRowLastColumn="0" w:lastRowFirstColumn="0" w:lastRowLastColumn="0"/>
            </w:pPr>
            <w:r>
              <w:t>Frankfurt</w:t>
            </w:r>
          </w:p>
        </w:tc>
        <w:tc>
          <w:tcPr>
            <w:tcW w:w="0" w:type="auto"/>
            <w:shd w:val="clear" w:color="auto" w:fill="A6A6A6" w:themeFill="background1" w:themeFillShade="A6"/>
          </w:tcPr>
          <w:p w14:paraId="17724E89" w14:textId="77777777" w:rsidR="00B316BC" w:rsidRPr="00AF358C" w:rsidRDefault="00B316BC" w:rsidP="00B316BC">
            <w:pPr>
              <w:cnfStyle w:val="000000100000" w:firstRow="0" w:lastRow="0" w:firstColumn="0" w:lastColumn="0" w:oddVBand="0" w:evenVBand="0" w:oddHBand="1" w:evenHBand="0" w:firstRowFirstColumn="0" w:firstRowLastColumn="0" w:lastRowFirstColumn="0" w:lastRowLastColumn="0"/>
            </w:pPr>
            <w:r>
              <w:t>32526</w:t>
            </w:r>
          </w:p>
        </w:tc>
        <w:tc>
          <w:tcPr>
            <w:tcW w:w="1924" w:type="dxa"/>
            <w:shd w:val="clear" w:color="auto" w:fill="A6A6A6" w:themeFill="background1" w:themeFillShade="A6"/>
          </w:tcPr>
          <w:p w14:paraId="173BABB3" w14:textId="65DA6291" w:rsidR="00B316BC" w:rsidRDefault="00B316BC" w:rsidP="00B316BC">
            <w:pPr>
              <w:cnfStyle w:val="000000100000" w:firstRow="0" w:lastRow="0" w:firstColumn="0" w:lastColumn="0" w:oddVBand="0" w:evenVBand="0" w:oddHBand="1" w:evenHBand="0" w:firstRowFirstColumn="0" w:firstRowLastColumn="0" w:lastRowFirstColumn="0" w:lastRowLastColumn="0"/>
            </w:pPr>
            <w:r>
              <w:t>1,481,576</w:t>
            </w:r>
          </w:p>
        </w:tc>
        <w:tc>
          <w:tcPr>
            <w:tcW w:w="1861" w:type="dxa"/>
            <w:shd w:val="clear" w:color="auto" w:fill="A6A6A6" w:themeFill="background1" w:themeFillShade="A6"/>
          </w:tcPr>
          <w:p w14:paraId="71F63333" w14:textId="179AB318" w:rsidR="00B316BC" w:rsidRDefault="00B316BC" w:rsidP="00B316BC">
            <w:pPr>
              <w:cnfStyle w:val="000000100000" w:firstRow="0" w:lastRow="0" w:firstColumn="0" w:lastColumn="0" w:oddVBand="0" w:evenVBand="0" w:oddHBand="1" w:evenHBand="0" w:firstRowFirstColumn="0" w:firstRowLastColumn="0" w:lastRowFirstColumn="0" w:lastRowLastColumn="0"/>
            </w:pPr>
            <w:r>
              <w:t>3,516,200</w:t>
            </w:r>
          </w:p>
        </w:tc>
        <w:tc>
          <w:tcPr>
            <w:tcW w:w="1861" w:type="dxa"/>
            <w:shd w:val="clear" w:color="auto" w:fill="A6A6A6" w:themeFill="background1" w:themeFillShade="A6"/>
          </w:tcPr>
          <w:p w14:paraId="24FDB544" w14:textId="5515880A" w:rsidR="00B316BC" w:rsidRDefault="00B316BC" w:rsidP="00B316BC">
            <w:pPr>
              <w:cnfStyle w:val="000000100000" w:firstRow="0" w:lastRow="0" w:firstColumn="0" w:lastColumn="0" w:oddVBand="0" w:evenVBand="0" w:oddHBand="1" w:evenHBand="0" w:firstRowFirstColumn="0" w:firstRowLastColumn="0" w:lastRowFirstColumn="0" w:lastRowLastColumn="0"/>
            </w:pPr>
            <w:r w:rsidRPr="00FF75CD">
              <w:t>42.14%</w:t>
            </w:r>
          </w:p>
        </w:tc>
      </w:tr>
      <w:tr w:rsidR="00B316BC" w:rsidRPr="00AF358C" w14:paraId="37FF5DEC" w14:textId="341FB24B" w:rsidTr="0093701C">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35EE1DBE" w14:textId="77777777" w:rsidR="00B316BC" w:rsidRPr="00C81390" w:rsidRDefault="00B316BC" w:rsidP="00B316BC"/>
        </w:tc>
        <w:tc>
          <w:tcPr>
            <w:tcW w:w="0" w:type="auto"/>
            <w:vMerge/>
            <w:shd w:val="clear" w:color="auto" w:fill="A6A6A6" w:themeFill="background1" w:themeFillShade="A6"/>
          </w:tcPr>
          <w:p w14:paraId="0AF7E169" w14:textId="77777777" w:rsidR="00B316BC" w:rsidRDefault="00B316BC" w:rsidP="00B316BC">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A6A6A6" w:themeFill="background1" w:themeFillShade="A6"/>
          </w:tcPr>
          <w:p w14:paraId="628F3563" w14:textId="77777777" w:rsidR="00B316BC" w:rsidRPr="00AF358C" w:rsidRDefault="00B316BC" w:rsidP="00B316BC">
            <w:pPr>
              <w:cnfStyle w:val="000000000000" w:firstRow="0" w:lastRow="0" w:firstColumn="0" w:lastColumn="0" w:oddVBand="0" w:evenVBand="0" w:oddHBand="0" w:evenHBand="0" w:firstRowFirstColumn="0" w:firstRowLastColumn="0" w:lastRowFirstColumn="0" w:lastRowLastColumn="0"/>
            </w:pPr>
            <w:r>
              <w:t>5900</w:t>
            </w:r>
          </w:p>
        </w:tc>
        <w:tc>
          <w:tcPr>
            <w:tcW w:w="1924" w:type="dxa"/>
            <w:shd w:val="clear" w:color="auto" w:fill="A6A6A6" w:themeFill="background1" w:themeFillShade="A6"/>
          </w:tcPr>
          <w:p w14:paraId="2AFFF24E" w14:textId="06044539" w:rsidR="00B316BC" w:rsidRDefault="00B316BC" w:rsidP="00B316BC">
            <w:pPr>
              <w:cnfStyle w:val="000000000000" w:firstRow="0" w:lastRow="0" w:firstColumn="0" w:lastColumn="0" w:oddVBand="0" w:evenVBand="0" w:oddHBand="0" w:evenHBand="0" w:firstRowFirstColumn="0" w:firstRowLastColumn="0" w:lastRowFirstColumn="0" w:lastRowLastColumn="0"/>
            </w:pPr>
            <w:r>
              <w:t>49,754</w:t>
            </w:r>
          </w:p>
        </w:tc>
        <w:tc>
          <w:tcPr>
            <w:tcW w:w="1861" w:type="dxa"/>
            <w:shd w:val="clear" w:color="auto" w:fill="A6A6A6" w:themeFill="background1" w:themeFillShade="A6"/>
          </w:tcPr>
          <w:p w14:paraId="48552BF6" w14:textId="3C3D9D80" w:rsidR="00B316BC" w:rsidRDefault="00B316BC" w:rsidP="00B316BC">
            <w:pPr>
              <w:cnfStyle w:val="000000000000" w:firstRow="0" w:lastRow="0" w:firstColumn="0" w:lastColumn="0" w:oddVBand="0" w:evenVBand="0" w:oddHBand="0" w:evenHBand="0" w:firstRowFirstColumn="0" w:firstRowLastColumn="0" w:lastRowFirstColumn="0" w:lastRowLastColumn="0"/>
            </w:pPr>
            <w:r>
              <w:t>3,516,200</w:t>
            </w:r>
          </w:p>
        </w:tc>
        <w:tc>
          <w:tcPr>
            <w:tcW w:w="1861" w:type="dxa"/>
            <w:shd w:val="clear" w:color="auto" w:fill="A6A6A6" w:themeFill="background1" w:themeFillShade="A6"/>
          </w:tcPr>
          <w:p w14:paraId="3F07B0C0" w14:textId="3610C42C" w:rsidR="00B316BC" w:rsidRDefault="00B316BC" w:rsidP="00B316BC">
            <w:pPr>
              <w:cnfStyle w:val="000000000000" w:firstRow="0" w:lastRow="0" w:firstColumn="0" w:lastColumn="0" w:oddVBand="0" w:evenVBand="0" w:oddHBand="0" w:evenHBand="0" w:firstRowFirstColumn="0" w:firstRowLastColumn="0" w:lastRowFirstColumn="0" w:lastRowLastColumn="0"/>
            </w:pPr>
            <w:r w:rsidRPr="00FF75CD">
              <w:t>1.42%</w:t>
            </w:r>
          </w:p>
        </w:tc>
      </w:tr>
      <w:tr w:rsidR="00B316BC" w:rsidRPr="00AF358C" w14:paraId="331DEF74" w14:textId="251496DC" w:rsidTr="0093701C">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5AC2FA6E" w14:textId="77777777" w:rsidR="00B316BC" w:rsidRPr="00C81390" w:rsidRDefault="00B316BC" w:rsidP="00B316BC"/>
        </w:tc>
        <w:tc>
          <w:tcPr>
            <w:tcW w:w="0" w:type="auto"/>
            <w:vMerge/>
            <w:shd w:val="clear" w:color="auto" w:fill="A6A6A6" w:themeFill="background1" w:themeFillShade="A6"/>
          </w:tcPr>
          <w:p w14:paraId="050E23AF" w14:textId="77777777" w:rsidR="00B316BC" w:rsidRDefault="00B316BC" w:rsidP="00B316BC">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A6A6A6" w:themeFill="background1" w:themeFillShade="A6"/>
          </w:tcPr>
          <w:p w14:paraId="0A7B9C43" w14:textId="77777777" w:rsidR="00B316BC" w:rsidRPr="00AF358C" w:rsidRDefault="00B316BC" w:rsidP="00B316BC">
            <w:pPr>
              <w:cnfStyle w:val="000000100000" w:firstRow="0" w:lastRow="0" w:firstColumn="0" w:lastColumn="0" w:oddVBand="0" w:evenVBand="0" w:oddHBand="1" w:evenHBand="0" w:firstRowFirstColumn="0" w:firstRowLastColumn="0" w:lastRowFirstColumn="0" w:lastRowLastColumn="0"/>
            </w:pPr>
            <w:r>
              <w:t>55144</w:t>
            </w:r>
          </w:p>
        </w:tc>
        <w:tc>
          <w:tcPr>
            <w:tcW w:w="1924" w:type="dxa"/>
            <w:shd w:val="clear" w:color="auto" w:fill="A6A6A6" w:themeFill="background1" w:themeFillShade="A6"/>
          </w:tcPr>
          <w:p w14:paraId="432665D8" w14:textId="6CE04870" w:rsidR="00B316BC" w:rsidRDefault="00B316BC" w:rsidP="00B316BC">
            <w:pPr>
              <w:cnfStyle w:val="000000100000" w:firstRow="0" w:lastRow="0" w:firstColumn="0" w:lastColumn="0" w:oddVBand="0" w:evenVBand="0" w:oddHBand="1" w:evenHBand="0" w:firstRowFirstColumn="0" w:firstRowLastColumn="0" w:lastRowFirstColumn="0" w:lastRowLastColumn="0"/>
            </w:pPr>
            <w:r>
              <w:t>41,597</w:t>
            </w:r>
          </w:p>
        </w:tc>
        <w:tc>
          <w:tcPr>
            <w:tcW w:w="1861" w:type="dxa"/>
            <w:shd w:val="clear" w:color="auto" w:fill="A6A6A6" w:themeFill="background1" w:themeFillShade="A6"/>
          </w:tcPr>
          <w:p w14:paraId="2061849B" w14:textId="411C2C7C" w:rsidR="00B316BC" w:rsidRDefault="00B316BC" w:rsidP="00B316BC">
            <w:pPr>
              <w:cnfStyle w:val="000000100000" w:firstRow="0" w:lastRow="0" w:firstColumn="0" w:lastColumn="0" w:oddVBand="0" w:evenVBand="0" w:oddHBand="1" w:evenHBand="0" w:firstRowFirstColumn="0" w:firstRowLastColumn="0" w:lastRowFirstColumn="0" w:lastRowLastColumn="0"/>
            </w:pPr>
            <w:r>
              <w:t>3,516,200</w:t>
            </w:r>
          </w:p>
        </w:tc>
        <w:tc>
          <w:tcPr>
            <w:tcW w:w="1861" w:type="dxa"/>
            <w:shd w:val="clear" w:color="auto" w:fill="A6A6A6" w:themeFill="background1" w:themeFillShade="A6"/>
          </w:tcPr>
          <w:p w14:paraId="21EC38FC" w14:textId="3C428BF9" w:rsidR="00B316BC" w:rsidRDefault="00B316BC" w:rsidP="00B316BC">
            <w:pPr>
              <w:cnfStyle w:val="000000100000" w:firstRow="0" w:lastRow="0" w:firstColumn="0" w:lastColumn="0" w:oddVBand="0" w:evenVBand="0" w:oddHBand="1" w:evenHBand="0" w:firstRowFirstColumn="0" w:firstRowLastColumn="0" w:lastRowFirstColumn="0" w:lastRowLastColumn="0"/>
            </w:pPr>
            <w:r w:rsidRPr="00FF75CD">
              <w:t>1.18%</w:t>
            </w:r>
          </w:p>
        </w:tc>
      </w:tr>
      <w:tr w:rsidR="00B316BC" w:rsidRPr="00AF358C" w14:paraId="7ADC2535" w14:textId="7E52E4D3" w:rsidTr="0093701C">
        <w:trPr>
          <w:trHeight w:val="64"/>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E7802C5" w14:textId="77777777" w:rsidR="00B316BC" w:rsidRPr="00AF358C" w:rsidRDefault="00B316BC" w:rsidP="00B316BC">
            <w:r w:rsidRPr="00C81390">
              <w:t>Microsoft Azure</w:t>
            </w:r>
          </w:p>
        </w:tc>
        <w:tc>
          <w:tcPr>
            <w:tcW w:w="0" w:type="auto"/>
            <w:vMerge w:val="restart"/>
            <w:shd w:val="clear" w:color="auto" w:fill="BFBFBF" w:themeFill="background1" w:themeFillShade="BF"/>
            <w:hideMark/>
          </w:tcPr>
          <w:p w14:paraId="7D0EF9EF" w14:textId="77777777" w:rsidR="00B316BC" w:rsidRPr="00AF358C" w:rsidRDefault="00B316BC" w:rsidP="00B316BC">
            <w:pPr>
              <w:cnfStyle w:val="000000000000" w:firstRow="0" w:lastRow="0" w:firstColumn="0" w:lastColumn="0" w:oddVBand="0" w:evenVBand="0" w:oddHBand="0" w:evenHBand="0" w:firstRowFirstColumn="0" w:firstRowLastColumn="0" w:lastRowFirstColumn="0" w:lastRowLastColumn="0"/>
            </w:pPr>
            <w:r>
              <w:t>Virginia</w:t>
            </w:r>
          </w:p>
        </w:tc>
        <w:tc>
          <w:tcPr>
            <w:tcW w:w="0" w:type="auto"/>
            <w:shd w:val="clear" w:color="auto" w:fill="BFBFBF" w:themeFill="background1" w:themeFillShade="BF"/>
          </w:tcPr>
          <w:p w14:paraId="429732C5" w14:textId="77777777" w:rsidR="00B316BC" w:rsidRPr="00AF358C" w:rsidRDefault="00B316BC" w:rsidP="00B316BC">
            <w:pPr>
              <w:cnfStyle w:val="000000000000" w:firstRow="0" w:lastRow="0" w:firstColumn="0" w:lastColumn="0" w:oddVBand="0" w:evenVBand="0" w:oddHBand="0" w:evenHBand="0" w:firstRowFirstColumn="0" w:firstRowLastColumn="0" w:lastRowFirstColumn="0" w:lastRowLastColumn="0"/>
            </w:pPr>
            <w:r>
              <w:t>32526</w:t>
            </w:r>
          </w:p>
        </w:tc>
        <w:tc>
          <w:tcPr>
            <w:tcW w:w="1924" w:type="dxa"/>
            <w:shd w:val="clear" w:color="auto" w:fill="BFBFBF" w:themeFill="background1" w:themeFillShade="BF"/>
          </w:tcPr>
          <w:p w14:paraId="3D838D9A" w14:textId="7347DB62" w:rsidR="00B316BC" w:rsidRDefault="00B316BC" w:rsidP="00B316BC">
            <w:pPr>
              <w:cnfStyle w:val="000000000000" w:firstRow="0" w:lastRow="0" w:firstColumn="0" w:lastColumn="0" w:oddVBand="0" w:evenVBand="0" w:oddHBand="0" w:evenHBand="0" w:firstRowFirstColumn="0" w:firstRowLastColumn="0" w:lastRowFirstColumn="0" w:lastRowLastColumn="0"/>
            </w:pPr>
            <w:r>
              <w:t>134,010</w:t>
            </w:r>
          </w:p>
        </w:tc>
        <w:tc>
          <w:tcPr>
            <w:tcW w:w="1861" w:type="dxa"/>
            <w:shd w:val="clear" w:color="auto" w:fill="BFBFBF" w:themeFill="background1" w:themeFillShade="BF"/>
          </w:tcPr>
          <w:p w14:paraId="3613EF0B" w14:textId="61A190B6" w:rsidR="00B316BC" w:rsidRDefault="00B316BC" w:rsidP="00B316BC">
            <w:pPr>
              <w:cnfStyle w:val="000000000000" w:firstRow="0" w:lastRow="0" w:firstColumn="0" w:lastColumn="0" w:oddVBand="0" w:evenVBand="0" w:oddHBand="0" w:evenHBand="0" w:firstRowFirstColumn="0" w:firstRowLastColumn="0" w:lastRowFirstColumn="0" w:lastRowLastColumn="0"/>
            </w:pPr>
            <w:r>
              <w:t>750,132</w:t>
            </w:r>
          </w:p>
        </w:tc>
        <w:tc>
          <w:tcPr>
            <w:tcW w:w="1861" w:type="dxa"/>
            <w:shd w:val="clear" w:color="auto" w:fill="BFBFBF" w:themeFill="background1" w:themeFillShade="BF"/>
          </w:tcPr>
          <w:p w14:paraId="4D216538" w14:textId="6000ADF1" w:rsidR="00B316BC" w:rsidRDefault="00B316BC" w:rsidP="00B316BC">
            <w:pPr>
              <w:cnfStyle w:val="000000000000" w:firstRow="0" w:lastRow="0" w:firstColumn="0" w:lastColumn="0" w:oddVBand="0" w:evenVBand="0" w:oddHBand="0" w:evenHBand="0" w:firstRowFirstColumn="0" w:firstRowLastColumn="0" w:lastRowFirstColumn="0" w:lastRowLastColumn="0"/>
            </w:pPr>
            <w:r w:rsidRPr="00FF75CD">
              <w:t>17.86%</w:t>
            </w:r>
          </w:p>
        </w:tc>
      </w:tr>
      <w:tr w:rsidR="00B316BC" w:rsidRPr="00AF358C" w14:paraId="402E4C41" w14:textId="1534E4D8" w:rsidTr="0093701C">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6A8C6168" w14:textId="77777777" w:rsidR="00B316BC" w:rsidRPr="00C81390" w:rsidRDefault="00B316BC" w:rsidP="00B316BC"/>
        </w:tc>
        <w:tc>
          <w:tcPr>
            <w:tcW w:w="0" w:type="auto"/>
            <w:vMerge/>
            <w:shd w:val="clear" w:color="auto" w:fill="BFBFBF" w:themeFill="background1" w:themeFillShade="BF"/>
          </w:tcPr>
          <w:p w14:paraId="2681B610" w14:textId="77777777" w:rsidR="00B316BC" w:rsidRDefault="00B316BC" w:rsidP="00B316BC">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BFBFBF" w:themeFill="background1" w:themeFillShade="BF"/>
          </w:tcPr>
          <w:p w14:paraId="59325123" w14:textId="77777777" w:rsidR="00B316BC" w:rsidRPr="00AF358C" w:rsidRDefault="00B316BC" w:rsidP="00B316BC">
            <w:pPr>
              <w:cnfStyle w:val="000000100000" w:firstRow="0" w:lastRow="0" w:firstColumn="0" w:lastColumn="0" w:oddVBand="0" w:evenVBand="0" w:oddHBand="1" w:evenHBand="0" w:firstRowFirstColumn="0" w:firstRowLastColumn="0" w:lastRowFirstColumn="0" w:lastRowLastColumn="0"/>
            </w:pPr>
            <w:r>
              <w:t>5900</w:t>
            </w:r>
          </w:p>
        </w:tc>
        <w:tc>
          <w:tcPr>
            <w:tcW w:w="1924" w:type="dxa"/>
            <w:shd w:val="clear" w:color="auto" w:fill="BFBFBF" w:themeFill="background1" w:themeFillShade="BF"/>
          </w:tcPr>
          <w:p w14:paraId="7A5F96EF" w14:textId="26B8319E" w:rsidR="00B316BC" w:rsidRDefault="00B316BC" w:rsidP="00B316BC">
            <w:pPr>
              <w:cnfStyle w:val="000000100000" w:firstRow="0" w:lastRow="0" w:firstColumn="0" w:lastColumn="0" w:oddVBand="0" w:evenVBand="0" w:oddHBand="1" w:evenHBand="0" w:firstRowFirstColumn="0" w:firstRowLastColumn="0" w:lastRowFirstColumn="0" w:lastRowLastColumn="0"/>
            </w:pPr>
            <w:r>
              <w:t>57,580</w:t>
            </w:r>
          </w:p>
        </w:tc>
        <w:tc>
          <w:tcPr>
            <w:tcW w:w="1861" w:type="dxa"/>
            <w:shd w:val="clear" w:color="auto" w:fill="BFBFBF" w:themeFill="background1" w:themeFillShade="BF"/>
          </w:tcPr>
          <w:p w14:paraId="11AFEC96" w14:textId="0431D0FD" w:rsidR="00B316BC" w:rsidRDefault="00B316BC" w:rsidP="00B316BC">
            <w:pPr>
              <w:cnfStyle w:val="000000100000" w:firstRow="0" w:lastRow="0" w:firstColumn="0" w:lastColumn="0" w:oddVBand="0" w:evenVBand="0" w:oddHBand="1" w:evenHBand="0" w:firstRowFirstColumn="0" w:firstRowLastColumn="0" w:lastRowFirstColumn="0" w:lastRowLastColumn="0"/>
            </w:pPr>
            <w:r>
              <w:t>750,132</w:t>
            </w:r>
          </w:p>
        </w:tc>
        <w:tc>
          <w:tcPr>
            <w:tcW w:w="1861" w:type="dxa"/>
            <w:shd w:val="clear" w:color="auto" w:fill="BFBFBF" w:themeFill="background1" w:themeFillShade="BF"/>
          </w:tcPr>
          <w:p w14:paraId="293C0198" w14:textId="151DD244" w:rsidR="00B316BC" w:rsidRDefault="00B316BC" w:rsidP="00B316BC">
            <w:pPr>
              <w:cnfStyle w:val="000000100000" w:firstRow="0" w:lastRow="0" w:firstColumn="0" w:lastColumn="0" w:oddVBand="0" w:evenVBand="0" w:oddHBand="1" w:evenHBand="0" w:firstRowFirstColumn="0" w:firstRowLastColumn="0" w:lastRowFirstColumn="0" w:lastRowLastColumn="0"/>
            </w:pPr>
            <w:r w:rsidRPr="00FF75CD">
              <w:t>7.68%</w:t>
            </w:r>
          </w:p>
        </w:tc>
      </w:tr>
      <w:tr w:rsidR="00B316BC" w:rsidRPr="00AF358C" w14:paraId="5E8045AF" w14:textId="7E15F6DC" w:rsidTr="0093701C">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4B303626" w14:textId="77777777" w:rsidR="00B316BC" w:rsidRPr="00C81390" w:rsidRDefault="00B316BC" w:rsidP="00B316BC"/>
        </w:tc>
        <w:tc>
          <w:tcPr>
            <w:tcW w:w="0" w:type="auto"/>
            <w:vMerge/>
            <w:shd w:val="clear" w:color="auto" w:fill="BFBFBF" w:themeFill="background1" w:themeFillShade="BF"/>
          </w:tcPr>
          <w:p w14:paraId="139A3629" w14:textId="77777777" w:rsidR="00B316BC" w:rsidRDefault="00B316BC" w:rsidP="00B316BC">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FBFBF" w:themeFill="background1" w:themeFillShade="BF"/>
          </w:tcPr>
          <w:p w14:paraId="1E1C7B05" w14:textId="77777777" w:rsidR="00B316BC" w:rsidRPr="00AF358C" w:rsidRDefault="00B316BC" w:rsidP="00B316BC">
            <w:pPr>
              <w:cnfStyle w:val="000000000000" w:firstRow="0" w:lastRow="0" w:firstColumn="0" w:lastColumn="0" w:oddVBand="0" w:evenVBand="0" w:oddHBand="0" w:evenHBand="0" w:firstRowFirstColumn="0" w:firstRowLastColumn="0" w:lastRowFirstColumn="0" w:lastRowLastColumn="0"/>
            </w:pPr>
            <w:r>
              <w:t>60700</w:t>
            </w:r>
          </w:p>
        </w:tc>
        <w:tc>
          <w:tcPr>
            <w:tcW w:w="1924" w:type="dxa"/>
            <w:shd w:val="clear" w:color="auto" w:fill="BFBFBF" w:themeFill="background1" w:themeFillShade="BF"/>
          </w:tcPr>
          <w:p w14:paraId="45A8242A" w14:textId="03544D59" w:rsidR="00B316BC" w:rsidRDefault="00B316BC" w:rsidP="00B316BC">
            <w:pPr>
              <w:cnfStyle w:val="000000000000" w:firstRow="0" w:lastRow="0" w:firstColumn="0" w:lastColumn="0" w:oddVBand="0" w:evenVBand="0" w:oddHBand="0" w:evenHBand="0" w:firstRowFirstColumn="0" w:firstRowLastColumn="0" w:lastRowFirstColumn="0" w:lastRowLastColumn="0"/>
            </w:pPr>
            <w:r>
              <w:t>23,423</w:t>
            </w:r>
          </w:p>
        </w:tc>
        <w:tc>
          <w:tcPr>
            <w:tcW w:w="1861" w:type="dxa"/>
            <w:shd w:val="clear" w:color="auto" w:fill="BFBFBF" w:themeFill="background1" w:themeFillShade="BF"/>
          </w:tcPr>
          <w:p w14:paraId="074E88EB" w14:textId="7E717410" w:rsidR="00B316BC" w:rsidRDefault="00B316BC" w:rsidP="00B316BC">
            <w:pPr>
              <w:cnfStyle w:val="000000000000" w:firstRow="0" w:lastRow="0" w:firstColumn="0" w:lastColumn="0" w:oddVBand="0" w:evenVBand="0" w:oddHBand="0" w:evenHBand="0" w:firstRowFirstColumn="0" w:firstRowLastColumn="0" w:lastRowFirstColumn="0" w:lastRowLastColumn="0"/>
            </w:pPr>
            <w:r>
              <w:t>750,132</w:t>
            </w:r>
          </w:p>
        </w:tc>
        <w:tc>
          <w:tcPr>
            <w:tcW w:w="1861" w:type="dxa"/>
            <w:shd w:val="clear" w:color="auto" w:fill="BFBFBF" w:themeFill="background1" w:themeFillShade="BF"/>
          </w:tcPr>
          <w:p w14:paraId="2BAC638A" w14:textId="34183AC5" w:rsidR="00B316BC" w:rsidRDefault="00B316BC" w:rsidP="00B316BC">
            <w:pPr>
              <w:cnfStyle w:val="000000000000" w:firstRow="0" w:lastRow="0" w:firstColumn="0" w:lastColumn="0" w:oddVBand="0" w:evenVBand="0" w:oddHBand="0" w:evenHBand="0" w:firstRowFirstColumn="0" w:firstRowLastColumn="0" w:lastRowFirstColumn="0" w:lastRowLastColumn="0"/>
            </w:pPr>
            <w:r w:rsidRPr="00FF75CD">
              <w:t>3.12%</w:t>
            </w:r>
          </w:p>
        </w:tc>
      </w:tr>
      <w:tr w:rsidR="00B316BC" w:rsidRPr="00AF358C" w14:paraId="1D5F7F53" w14:textId="0F73644D" w:rsidTr="0093701C">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9FE3006" w14:textId="77777777" w:rsidR="00B316BC" w:rsidRPr="00AF358C" w:rsidRDefault="00B316BC" w:rsidP="00B316BC">
            <w:r w:rsidRPr="00C81390">
              <w:t>Microsoft Azure</w:t>
            </w:r>
          </w:p>
        </w:tc>
        <w:tc>
          <w:tcPr>
            <w:tcW w:w="0" w:type="auto"/>
            <w:vMerge w:val="restart"/>
            <w:shd w:val="clear" w:color="auto" w:fill="A6A6A6" w:themeFill="background1" w:themeFillShade="A6"/>
          </w:tcPr>
          <w:p w14:paraId="27855423" w14:textId="77777777" w:rsidR="00B316BC" w:rsidRPr="00AF358C" w:rsidRDefault="00B316BC" w:rsidP="00B316BC">
            <w:pPr>
              <w:cnfStyle w:val="000000100000" w:firstRow="0" w:lastRow="0" w:firstColumn="0" w:lastColumn="0" w:oddVBand="0" w:evenVBand="0" w:oddHBand="1" w:evenHBand="0" w:firstRowFirstColumn="0" w:firstRowLastColumn="0" w:lastRowFirstColumn="0" w:lastRowLastColumn="0"/>
            </w:pPr>
            <w:r>
              <w:t>Singapore</w:t>
            </w:r>
          </w:p>
        </w:tc>
        <w:tc>
          <w:tcPr>
            <w:tcW w:w="0" w:type="auto"/>
            <w:shd w:val="clear" w:color="auto" w:fill="A6A6A6" w:themeFill="background1" w:themeFillShade="A6"/>
          </w:tcPr>
          <w:p w14:paraId="40F9833A" w14:textId="77777777" w:rsidR="00B316BC" w:rsidRPr="00AF358C" w:rsidRDefault="00B316BC" w:rsidP="00B316BC">
            <w:pPr>
              <w:cnfStyle w:val="000000100000" w:firstRow="0" w:lastRow="0" w:firstColumn="0" w:lastColumn="0" w:oddVBand="0" w:evenVBand="0" w:oddHBand="1" w:evenHBand="0" w:firstRowFirstColumn="0" w:firstRowLastColumn="0" w:lastRowFirstColumn="0" w:lastRowLastColumn="0"/>
            </w:pPr>
            <w:r>
              <w:t>32526</w:t>
            </w:r>
          </w:p>
        </w:tc>
        <w:tc>
          <w:tcPr>
            <w:tcW w:w="1924" w:type="dxa"/>
            <w:shd w:val="clear" w:color="auto" w:fill="A6A6A6" w:themeFill="background1" w:themeFillShade="A6"/>
          </w:tcPr>
          <w:p w14:paraId="3F2C30F8" w14:textId="542805BB" w:rsidR="00B316BC" w:rsidRDefault="00B316BC" w:rsidP="00B316BC">
            <w:pPr>
              <w:cnfStyle w:val="000000100000" w:firstRow="0" w:lastRow="0" w:firstColumn="0" w:lastColumn="0" w:oddVBand="0" w:evenVBand="0" w:oddHBand="1" w:evenHBand="0" w:firstRowFirstColumn="0" w:firstRowLastColumn="0" w:lastRowFirstColumn="0" w:lastRowLastColumn="0"/>
            </w:pPr>
            <w:r>
              <w:t>440,559</w:t>
            </w:r>
          </w:p>
        </w:tc>
        <w:tc>
          <w:tcPr>
            <w:tcW w:w="1861" w:type="dxa"/>
            <w:shd w:val="clear" w:color="auto" w:fill="A6A6A6" w:themeFill="background1" w:themeFillShade="A6"/>
          </w:tcPr>
          <w:p w14:paraId="45FAD0AB" w14:textId="3FF4543B" w:rsidR="00B316BC" w:rsidRDefault="00B316BC" w:rsidP="00B316BC">
            <w:pPr>
              <w:cnfStyle w:val="000000100000" w:firstRow="0" w:lastRow="0" w:firstColumn="0" w:lastColumn="0" w:oddVBand="0" w:evenVBand="0" w:oddHBand="1" w:evenHBand="0" w:firstRowFirstColumn="0" w:firstRowLastColumn="0" w:lastRowFirstColumn="0" w:lastRowLastColumn="0"/>
            </w:pPr>
            <w:r>
              <w:t>1,380,114</w:t>
            </w:r>
          </w:p>
        </w:tc>
        <w:tc>
          <w:tcPr>
            <w:tcW w:w="1861" w:type="dxa"/>
            <w:shd w:val="clear" w:color="auto" w:fill="A6A6A6" w:themeFill="background1" w:themeFillShade="A6"/>
          </w:tcPr>
          <w:p w14:paraId="58DB962B" w14:textId="209356A9" w:rsidR="00B316BC" w:rsidRDefault="00B316BC" w:rsidP="00B316BC">
            <w:pPr>
              <w:cnfStyle w:val="000000100000" w:firstRow="0" w:lastRow="0" w:firstColumn="0" w:lastColumn="0" w:oddVBand="0" w:evenVBand="0" w:oddHBand="1" w:evenHBand="0" w:firstRowFirstColumn="0" w:firstRowLastColumn="0" w:lastRowFirstColumn="0" w:lastRowLastColumn="0"/>
            </w:pPr>
            <w:r w:rsidRPr="00FF75CD">
              <w:t>31.92%</w:t>
            </w:r>
          </w:p>
        </w:tc>
      </w:tr>
      <w:tr w:rsidR="00B316BC" w:rsidRPr="00AF358C" w14:paraId="0E4E07F1" w14:textId="7B1CD24C" w:rsidTr="0093701C">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73A455D6" w14:textId="77777777" w:rsidR="00B316BC" w:rsidRPr="00C81390" w:rsidRDefault="00B316BC" w:rsidP="00B316BC"/>
        </w:tc>
        <w:tc>
          <w:tcPr>
            <w:tcW w:w="0" w:type="auto"/>
            <w:vMerge/>
            <w:shd w:val="clear" w:color="auto" w:fill="A6A6A6" w:themeFill="background1" w:themeFillShade="A6"/>
          </w:tcPr>
          <w:p w14:paraId="027DE5E9" w14:textId="77777777" w:rsidR="00B316BC" w:rsidRDefault="00B316BC" w:rsidP="00B316BC">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A6A6A6" w:themeFill="background1" w:themeFillShade="A6"/>
          </w:tcPr>
          <w:p w14:paraId="32E9D62A" w14:textId="77777777" w:rsidR="00B316BC" w:rsidRPr="00AF358C" w:rsidRDefault="00B316BC" w:rsidP="00B316BC">
            <w:pPr>
              <w:cnfStyle w:val="000000000000" w:firstRow="0" w:lastRow="0" w:firstColumn="0" w:lastColumn="0" w:oddVBand="0" w:evenVBand="0" w:oddHBand="0" w:evenHBand="0" w:firstRowFirstColumn="0" w:firstRowLastColumn="0" w:lastRowFirstColumn="0" w:lastRowLastColumn="0"/>
            </w:pPr>
            <w:r>
              <w:t>5900</w:t>
            </w:r>
          </w:p>
        </w:tc>
        <w:tc>
          <w:tcPr>
            <w:tcW w:w="1924" w:type="dxa"/>
            <w:shd w:val="clear" w:color="auto" w:fill="A6A6A6" w:themeFill="background1" w:themeFillShade="A6"/>
          </w:tcPr>
          <w:p w14:paraId="4FC9DDC7" w14:textId="1E70ABD5" w:rsidR="00B316BC" w:rsidRDefault="00B316BC" w:rsidP="00B316BC">
            <w:pPr>
              <w:cnfStyle w:val="000000000000" w:firstRow="0" w:lastRow="0" w:firstColumn="0" w:lastColumn="0" w:oddVBand="0" w:evenVBand="0" w:oddHBand="0" w:evenHBand="0" w:firstRowFirstColumn="0" w:firstRowLastColumn="0" w:lastRowFirstColumn="0" w:lastRowLastColumn="0"/>
            </w:pPr>
            <w:r>
              <w:t>66,196</w:t>
            </w:r>
          </w:p>
        </w:tc>
        <w:tc>
          <w:tcPr>
            <w:tcW w:w="1861" w:type="dxa"/>
            <w:shd w:val="clear" w:color="auto" w:fill="A6A6A6" w:themeFill="background1" w:themeFillShade="A6"/>
          </w:tcPr>
          <w:p w14:paraId="7E06185C" w14:textId="7E3A5F7C" w:rsidR="00B316BC" w:rsidRDefault="00B316BC" w:rsidP="00B316BC">
            <w:pPr>
              <w:cnfStyle w:val="000000000000" w:firstRow="0" w:lastRow="0" w:firstColumn="0" w:lastColumn="0" w:oddVBand="0" w:evenVBand="0" w:oddHBand="0" w:evenHBand="0" w:firstRowFirstColumn="0" w:firstRowLastColumn="0" w:lastRowFirstColumn="0" w:lastRowLastColumn="0"/>
            </w:pPr>
            <w:r>
              <w:t>1,380,114</w:t>
            </w:r>
          </w:p>
        </w:tc>
        <w:tc>
          <w:tcPr>
            <w:tcW w:w="1861" w:type="dxa"/>
            <w:shd w:val="clear" w:color="auto" w:fill="A6A6A6" w:themeFill="background1" w:themeFillShade="A6"/>
          </w:tcPr>
          <w:p w14:paraId="1BBCB648" w14:textId="4F70429F" w:rsidR="00B316BC" w:rsidRDefault="00B316BC" w:rsidP="00B316BC">
            <w:pPr>
              <w:cnfStyle w:val="000000000000" w:firstRow="0" w:lastRow="0" w:firstColumn="0" w:lastColumn="0" w:oddVBand="0" w:evenVBand="0" w:oddHBand="0" w:evenHBand="0" w:firstRowFirstColumn="0" w:firstRowLastColumn="0" w:lastRowFirstColumn="0" w:lastRowLastColumn="0"/>
            </w:pPr>
            <w:r w:rsidRPr="00FF75CD">
              <w:t>4.80%</w:t>
            </w:r>
          </w:p>
        </w:tc>
      </w:tr>
      <w:tr w:rsidR="00B316BC" w:rsidRPr="00AF358C" w14:paraId="16EC7700" w14:textId="31A9A79F" w:rsidTr="0093701C">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62936A90" w14:textId="77777777" w:rsidR="00B316BC" w:rsidRPr="00C81390" w:rsidRDefault="00B316BC" w:rsidP="00B316BC"/>
        </w:tc>
        <w:tc>
          <w:tcPr>
            <w:tcW w:w="0" w:type="auto"/>
            <w:vMerge/>
            <w:shd w:val="clear" w:color="auto" w:fill="A6A6A6" w:themeFill="background1" w:themeFillShade="A6"/>
          </w:tcPr>
          <w:p w14:paraId="4C6BF120" w14:textId="77777777" w:rsidR="00B316BC" w:rsidRDefault="00B316BC" w:rsidP="00B316BC">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A6A6A6" w:themeFill="background1" w:themeFillShade="A6"/>
          </w:tcPr>
          <w:p w14:paraId="640E3828" w14:textId="77777777" w:rsidR="00B316BC" w:rsidRPr="00AF358C" w:rsidRDefault="00B316BC" w:rsidP="00B316BC">
            <w:pPr>
              <w:cnfStyle w:val="000000100000" w:firstRow="0" w:lastRow="0" w:firstColumn="0" w:lastColumn="0" w:oddVBand="0" w:evenVBand="0" w:oddHBand="1" w:evenHBand="0" w:firstRowFirstColumn="0" w:firstRowLastColumn="0" w:lastRowFirstColumn="0" w:lastRowLastColumn="0"/>
            </w:pPr>
            <w:r>
              <w:t>58026</w:t>
            </w:r>
          </w:p>
        </w:tc>
        <w:tc>
          <w:tcPr>
            <w:tcW w:w="1924" w:type="dxa"/>
            <w:shd w:val="clear" w:color="auto" w:fill="A6A6A6" w:themeFill="background1" w:themeFillShade="A6"/>
          </w:tcPr>
          <w:p w14:paraId="108D4714" w14:textId="637CCD23" w:rsidR="00B316BC" w:rsidRDefault="00B316BC" w:rsidP="00B316BC">
            <w:pPr>
              <w:cnfStyle w:val="000000100000" w:firstRow="0" w:lastRow="0" w:firstColumn="0" w:lastColumn="0" w:oddVBand="0" w:evenVBand="0" w:oddHBand="1" w:evenHBand="0" w:firstRowFirstColumn="0" w:firstRowLastColumn="0" w:lastRowFirstColumn="0" w:lastRowLastColumn="0"/>
            </w:pPr>
            <w:r>
              <w:t>41,023</w:t>
            </w:r>
          </w:p>
        </w:tc>
        <w:tc>
          <w:tcPr>
            <w:tcW w:w="1861" w:type="dxa"/>
            <w:shd w:val="clear" w:color="auto" w:fill="A6A6A6" w:themeFill="background1" w:themeFillShade="A6"/>
          </w:tcPr>
          <w:p w14:paraId="4836A8DF" w14:textId="5D79823E" w:rsidR="00B316BC" w:rsidRDefault="00B316BC" w:rsidP="00B316BC">
            <w:pPr>
              <w:cnfStyle w:val="000000100000" w:firstRow="0" w:lastRow="0" w:firstColumn="0" w:lastColumn="0" w:oddVBand="0" w:evenVBand="0" w:oddHBand="1" w:evenHBand="0" w:firstRowFirstColumn="0" w:firstRowLastColumn="0" w:lastRowFirstColumn="0" w:lastRowLastColumn="0"/>
            </w:pPr>
            <w:r>
              <w:t>1,380,114</w:t>
            </w:r>
          </w:p>
        </w:tc>
        <w:tc>
          <w:tcPr>
            <w:tcW w:w="1861" w:type="dxa"/>
            <w:shd w:val="clear" w:color="auto" w:fill="A6A6A6" w:themeFill="background1" w:themeFillShade="A6"/>
          </w:tcPr>
          <w:p w14:paraId="549052D5" w14:textId="20B8B491" w:rsidR="00B316BC" w:rsidRDefault="00B316BC" w:rsidP="00B316BC">
            <w:pPr>
              <w:cnfStyle w:val="000000100000" w:firstRow="0" w:lastRow="0" w:firstColumn="0" w:lastColumn="0" w:oddVBand="0" w:evenVBand="0" w:oddHBand="1" w:evenHBand="0" w:firstRowFirstColumn="0" w:firstRowLastColumn="0" w:lastRowFirstColumn="0" w:lastRowLastColumn="0"/>
            </w:pPr>
            <w:r w:rsidRPr="00FF75CD">
              <w:t>2.97%</w:t>
            </w:r>
          </w:p>
        </w:tc>
      </w:tr>
      <w:tr w:rsidR="00B316BC" w:rsidRPr="00AF358C" w14:paraId="03D46067" w14:textId="3FC68793" w:rsidTr="0093701C">
        <w:trPr>
          <w:trHeight w:val="64"/>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89DFF57" w14:textId="77777777" w:rsidR="00B316BC" w:rsidRPr="00AF358C" w:rsidRDefault="00B316BC" w:rsidP="00B316BC">
            <w:r w:rsidRPr="00C81390">
              <w:t>Amazon (AWS)</w:t>
            </w:r>
          </w:p>
        </w:tc>
        <w:tc>
          <w:tcPr>
            <w:tcW w:w="0" w:type="auto"/>
            <w:vMerge w:val="restart"/>
            <w:shd w:val="clear" w:color="auto" w:fill="BFBFBF" w:themeFill="background1" w:themeFillShade="BF"/>
            <w:hideMark/>
          </w:tcPr>
          <w:p w14:paraId="305952E5" w14:textId="77777777" w:rsidR="00B316BC" w:rsidRPr="00AF358C" w:rsidRDefault="00B316BC" w:rsidP="00B316BC">
            <w:pPr>
              <w:cnfStyle w:val="000000000000" w:firstRow="0" w:lastRow="0" w:firstColumn="0" w:lastColumn="0" w:oddVBand="0" w:evenVBand="0" w:oddHBand="0" w:evenHBand="0" w:firstRowFirstColumn="0" w:firstRowLastColumn="0" w:lastRowFirstColumn="0" w:lastRowLastColumn="0"/>
            </w:pPr>
            <w:r>
              <w:t>Frankfurt</w:t>
            </w:r>
          </w:p>
        </w:tc>
        <w:tc>
          <w:tcPr>
            <w:tcW w:w="0" w:type="auto"/>
            <w:shd w:val="clear" w:color="auto" w:fill="BFBFBF" w:themeFill="background1" w:themeFillShade="BF"/>
          </w:tcPr>
          <w:p w14:paraId="6DCDEE0F" w14:textId="77777777" w:rsidR="00B316BC" w:rsidRPr="00AF358C" w:rsidRDefault="00B316BC" w:rsidP="00B316BC">
            <w:pPr>
              <w:cnfStyle w:val="000000000000" w:firstRow="0" w:lastRow="0" w:firstColumn="0" w:lastColumn="0" w:oddVBand="0" w:evenVBand="0" w:oddHBand="0" w:evenHBand="0" w:firstRowFirstColumn="0" w:firstRowLastColumn="0" w:lastRowFirstColumn="0" w:lastRowLastColumn="0"/>
            </w:pPr>
            <w:r>
              <w:t>5900</w:t>
            </w:r>
          </w:p>
        </w:tc>
        <w:tc>
          <w:tcPr>
            <w:tcW w:w="1924" w:type="dxa"/>
            <w:shd w:val="clear" w:color="auto" w:fill="BFBFBF" w:themeFill="background1" w:themeFillShade="BF"/>
          </w:tcPr>
          <w:p w14:paraId="1032B19C" w14:textId="45D6B1D9" w:rsidR="00B316BC" w:rsidRDefault="00B316BC" w:rsidP="00B316BC">
            <w:pPr>
              <w:cnfStyle w:val="000000000000" w:firstRow="0" w:lastRow="0" w:firstColumn="0" w:lastColumn="0" w:oddVBand="0" w:evenVBand="0" w:oddHBand="0" w:evenHBand="0" w:firstRowFirstColumn="0" w:firstRowLastColumn="0" w:lastRowFirstColumn="0" w:lastRowLastColumn="0"/>
            </w:pPr>
            <w:r>
              <w:t>137,733</w:t>
            </w:r>
          </w:p>
        </w:tc>
        <w:tc>
          <w:tcPr>
            <w:tcW w:w="1861" w:type="dxa"/>
            <w:shd w:val="clear" w:color="auto" w:fill="BFBFBF" w:themeFill="background1" w:themeFillShade="BF"/>
          </w:tcPr>
          <w:p w14:paraId="3F002D9E" w14:textId="264D7232" w:rsidR="00B316BC" w:rsidRDefault="00B316BC" w:rsidP="00B316BC">
            <w:pPr>
              <w:cnfStyle w:val="000000000000" w:firstRow="0" w:lastRow="0" w:firstColumn="0" w:lastColumn="0" w:oddVBand="0" w:evenVBand="0" w:oddHBand="0" w:evenHBand="0" w:firstRowFirstColumn="0" w:firstRowLastColumn="0" w:lastRowFirstColumn="0" w:lastRowLastColumn="0"/>
            </w:pPr>
            <w:r>
              <w:t>413,251</w:t>
            </w:r>
          </w:p>
        </w:tc>
        <w:tc>
          <w:tcPr>
            <w:tcW w:w="1861" w:type="dxa"/>
            <w:shd w:val="clear" w:color="auto" w:fill="BFBFBF" w:themeFill="background1" w:themeFillShade="BF"/>
          </w:tcPr>
          <w:p w14:paraId="3E4BF635" w14:textId="68F3DA3E" w:rsidR="00B316BC" w:rsidRDefault="00B316BC" w:rsidP="00B316BC">
            <w:pPr>
              <w:cnfStyle w:val="000000000000" w:firstRow="0" w:lastRow="0" w:firstColumn="0" w:lastColumn="0" w:oddVBand="0" w:evenVBand="0" w:oddHBand="0" w:evenHBand="0" w:firstRowFirstColumn="0" w:firstRowLastColumn="0" w:lastRowFirstColumn="0" w:lastRowLastColumn="0"/>
            </w:pPr>
            <w:r w:rsidRPr="00FF75CD">
              <w:t>33.33%</w:t>
            </w:r>
          </w:p>
        </w:tc>
      </w:tr>
      <w:tr w:rsidR="00B316BC" w:rsidRPr="00AF358C" w14:paraId="3A27301F" w14:textId="03312700" w:rsidTr="0093701C">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058301C6" w14:textId="77777777" w:rsidR="00B316BC" w:rsidRPr="00C81390" w:rsidRDefault="00B316BC" w:rsidP="00B316BC"/>
        </w:tc>
        <w:tc>
          <w:tcPr>
            <w:tcW w:w="0" w:type="auto"/>
            <w:vMerge/>
            <w:shd w:val="clear" w:color="auto" w:fill="BFBFBF" w:themeFill="background1" w:themeFillShade="BF"/>
          </w:tcPr>
          <w:p w14:paraId="0DE7BECE" w14:textId="77777777" w:rsidR="00B316BC" w:rsidRDefault="00B316BC" w:rsidP="00B316BC">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BFBFBF" w:themeFill="background1" w:themeFillShade="BF"/>
          </w:tcPr>
          <w:p w14:paraId="0E8FAF51" w14:textId="77777777" w:rsidR="00B316BC" w:rsidRPr="00AF358C" w:rsidRDefault="00B316BC" w:rsidP="00B316BC">
            <w:pPr>
              <w:cnfStyle w:val="000000100000" w:firstRow="0" w:lastRow="0" w:firstColumn="0" w:lastColumn="0" w:oddVBand="0" w:evenVBand="0" w:oddHBand="1" w:evenHBand="0" w:firstRowFirstColumn="0" w:firstRowLastColumn="0" w:lastRowFirstColumn="0" w:lastRowLastColumn="0"/>
            </w:pPr>
            <w:r>
              <w:t>445</w:t>
            </w:r>
          </w:p>
        </w:tc>
        <w:tc>
          <w:tcPr>
            <w:tcW w:w="1924" w:type="dxa"/>
            <w:shd w:val="clear" w:color="auto" w:fill="BFBFBF" w:themeFill="background1" w:themeFillShade="BF"/>
          </w:tcPr>
          <w:p w14:paraId="39457F08" w14:textId="5871AE84" w:rsidR="00B316BC" w:rsidRDefault="00B316BC" w:rsidP="00B316BC">
            <w:pPr>
              <w:cnfStyle w:val="000000100000" w:firstRow="0" w:lastRow="0" w:firstColumn="0" w:lastColumn="0" w:oddVBand="0" w:evenVBand="0" w:oddHBand="1" w:evenHBand="0" w:firstRowFirstColumn="0" w:firstRowLastColumn="0" w:lastRowFirstColumn="0" w:lastRowLastColumn="0"/>
            </w:pPr>
            <w:r>
              <w:t>48,952</w:t>
            </w:r>
          </w:p>
        </w:tc>
        <w:tc>
          <w:tcPr>
            <w:tcW w:w="1861" w:type="dxa"/>
            <w:shd w:val="clear" w:color="auto" w:fill="BFBFBF" w:themeFill="background1" w:themeFillShade="BF"/>
          </w:tcPr>
          <w:p w14:paraId="0CB62D5F" w14:textId="50B2234C" w:rsidR="00B316BC" w:rsidRDefault="00B316BC" w:rsidP="00B316BC">
            <w:pPr>
              <w:cnfStyle w:val="000000100000" w:firstRow="0" w:lastRow="0" w:firstColumn="0" w:lastColumn="0" w:oddVBand="0" w:evenVBand="0" w:oddHBand="1" w:evenHBand="0" w:firstRowFirstColumn="0" w:firstRowLastColumn="0" w:lastRowFirstColumn="0" w:lastRowLastColumn="0"/>
            </w:pPr>
            <w:r>
              <w:t>413,251</w:t>
            </w:r>
          </w:p>
        </w:tc>
        <w:tc>
          <w:tcPr>
            <w:tcW w:w="1861" w:type="dxa"/>
            <w:shd w:val="clear" w:color="auto" w:fill="BFBFBF" w:themeFill="background1" w:themeFillShade="BF"/>
          </w:tcPr>
          <w:p w14:paraId="0FB1D304" w14:textId="6E0865DF" w:rsidR="00B316BC" w:rsidRDefault="00B316BC" w:rsidP="00B316BC">
            <w:pPr>
              <w:cnfStyle w:val="000000100000" w:firstRow="0" w:lastRow="0" w:firstColumn="0" w:lastColumn="0" w:oddVBand="0" w:evenVBand="0" w:oddHBand="1" w:evenHBand="0" w:firstRowFirstColumn="0" w:firstRowLastColumn="0" w:lastRowFirstColumn="0" w:lastRowLastColumn="0"/>
            </w:pPr>
            <w:r w:rsidRPr="00FF75CD">
              <w:t>11.85%</w:t>
            </w:r>
          </w:p>
        </w:tc>
      </w:tr>
      <w:tr w:rsidR="00B316BC" w:rsidRPr="00AF358C" w14:paraId="57879B4E" w14:textId="33F8F3C8" w:rsidTr="0093701C">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0C6DE36A" w14:textId="77777777" w:rsidR="00B316BC" w:rsidRPr="00C81390" w:rsidRDefault="00B316BC" w:rsidP="00B316BC"/>
        </w:tc>
        <w:tc>
          <w:tcPr>
            <w:tcW w:w="0" w:type="auto"/>
            <w:vMerge/>
            <w:shd w:val="clear" w:color="auto" w:fill="BFBFBF" w:themeFill="background1" w:themeFillShade="BF"/>
          </w:tcPr>
          <w:p w14:paraId="6EBA1E4A" w14:textId="77777777" w:rsidR="00B316BC" w:rsidRDefault="00B316BC" w:rsidP="00B316BC">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FBFBF" w:themeFill="background1" w:themeFillShade="BF"/>
          </w:tcPr>
          <w:p w14:paraId="7528F357" w14:textId="77777777" w:rsidR="00B316BC" w:rsidRPr="00AF358C" w:rsidRDefault="00B316BC" w:rsidP="00B316BC">
            <w:pPr>
              <w:cnfStyle w:val="000000000000" w:firstRow="0" w:lastRow="0" w:firstColumn="0" w:lastColumn="0" w:oddVBand="0" w:evenVBand="0" w:oddHBand="0" w:evenHBand="0" w:firstRowFirstColumn="0" w:firstRowLastColumn="0" w:lastRowFirstColumn="0" w:lastRowLastColumn="0"/>
            </w:pPr>
            <w:r>
              <w:t>59342</w:t>
            </w:r>
          </w:p>
        </w:tc>
        <w:tc>
          <w:tcPr>
            <w:tcW w:w="1924" w:type="dxa"/>
            <w:shd w:val="clear" w:color="auto" w:fill="BFBFBF" w:themeFill="background1" w:themeFillShade="BF"/>
          </w:tcPr>
          <w:p w14:paraId="3F0C578D" w14:textId="1C40F23F" w:rsidR="00B316BC" w:rsidRDefault="00B316BC" w:rsidP="00B316BC">
            <w:pPr>
              <w:cnfStyle w:val="000000000000" w:firstRow="0" w:lastRow="0" w:firstColumn="0" w:lastColumn="0" w:oddVBand="0" w:evenVBand="0" w:oddHBand="0" w:evenHBand="0" w:firstRowFirstColumn="0" w:firstRowLastColumn="0" w:lastRowFirstColumn="0" w:lastRowLastColumn="0"/>
            </w:pPr>
            <w:r>
              <w:t>12,065</w:t>
            </w:r>
          </w:p>
        </w:tc>
        <w:tc>
          <w:tcPr>
            <w:tcW w:w="1861" w:type="dxa"/>
            <w:shd w:val="clear" w:color="auto" w:fill="BFBFBF" w:themeFill="background1" w:themeFillShade="BF"/>
          </w:tcPr>
          <w:p w14:paraId="03D13FE4" w14:textId="6FE3F3FB" w:rsidR="00B316BC" w:rsidRDefault="00B316BC" w:rsidP="00B316BC">
            <w:pPr>
              <w:cnfStyle w:val="000000000000" w:firstRow="0" w:lastRow="0" w:firstColumn="0" w:lastColumn="0" w:oddVBand="0" w:evenVBand="0" w:oddHBand="0" w:evenHBand="0" w:firstRowFirstColumn="0" w:firstRowLastColumn="0" w:lastRowFirstColumn="0" w:lastRowLastColumn="0"/>
            </w:pPr>
            <w:r>
              <w:t>413,251</w:t>
            </w:r>
          </w:p>
        </w:tc>
        <w:tc>
          <w:tcPr>
            <w:tcW w:w="1861" w:type="dxa"/>
            <w:shd w:val="clear" w:color="auto" w:fill="BFBFBF" w:themeFill="background1" w:themeFillShade="BF"/>
          </w:tcPr>
          <w:p w14:paraId="70AD1A64" w14:textId="533904B0" w:rsidR="00B316BC" w:rsidRDefault="00B316BC" w:rsidP="00B316BC">
            <w:pPr>
              <w:cnfStyle w:val="000000000000" w:firstRow="0" w:lastRow="0" w:firstColumn="0" w:lastColumn="0" w:oddVBand="0" w:evenVBand="0" w:oddHBand="0" w:evenHBand="0" w:firstRowFirstColumn="0" w:firstRowLastColumn="0" w:lastRowFirstColumn="0" w:lastRowLastColumn="0"/>
            </w:pPr>
            <w:r w:rsidRPr="00FF75CD">
              <w:t>2.92%</w:t>
            </w:r>
          </w:p>
        </w:tc>
      </w:tr>
      <w:tr w:rsidR="00B316BC" w:rsidRPr="00AF358C" w14:paraId="52EBED44" w14:textId="3BDA6D42" w:rsidTr="0093701C">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85DEC6F" w14:textId="77777777" w:rsidR="00B316BC" w:rsidRPr="00AF358C" w:rsidRDefault="00B316BC" w:rsidP="00B316BC">
            <w:r w:rsidRPr="00C81390">
              <w:t>Amazon (AWS)</w:t>
            </w:r>
          </w:p>
        </w:tc>
        <w:tc>
          <w:tcPr>
            <w:tcW w:w="0" w:type="auto"/>
            <w:vMerge w:val="restart"/>
            <w:shd w:val="clear" w:color="auto" w:fill="A6A6A6" w:themeFill="background1" w:themeFillShade="A6"/>
          </w:tcPr>
          <w:p w14:paraId="164423C9" w14:textId="77777777" w:rsidR="00B316BC" w:rsidRPr="00AF358C" w:rsidRDefault="00B316BC" w:rsidP="00B316BC">
            <w:pPr>
              <w:cnfStyle w:val="000000100000" w:firstRow="0" w:lastRow="0" w:firstColumn="0" w:lastColumn="0" w:oddVBand="0" w:evenVBand="0" w:oddHBand="1" w:evenHBand="0" w:firstRowFirstColumn="0" w:firstRowLastColumn="0" w:lastRowFirstColumn="0" w:lastRowLastColumn="0"/>
            </w:pPr>
            <w:r>
              <w:t>Virginia</w:t>
            </w:r>
          </w:p>
        </w:tc>
        <w:tc>
          <w:tcPr>
            <w:tcW w:w="0" w:type="auto"/>
            <w:shd w:val="clear" w:color="auto" w:fill="A6A6A6" w:themeFill="background1" w:themeFillShade="A6"/>
          </w:tcPr>
          <w:p w14:paraId="4F1D981B" w14:textId="77777777" w:rsidR="00B316BC" w:rsidRPr="00AF358C" w:rsidRDefault="00B316BC" w:rsidP="00B316BC">
            <w:pPr>
              <w:cnfStyle w:val="000000100000" w:firstRow="0" w:lastRow="0" w:firstColumn="0" w:lastColumn="0" w:oddVBand="0" w:evenVBand="0" w:oddHBand="1" w:evenHBand="0" w:firstRowFirstColumn="0" w:firstRowLastColumn="0" w:lastRowFirstColumn="0" w:lastRowLastColumn="0"/>
            </w:pPr>
            <w:r>
              <w:t>445</w:t>
            </w:r>
          </w:p>
        </w:tc>
        <w:tc>
          <w:tcPr>
            <w:tcW w:w="1924" w:type="dxa"/>
            <w:shd w:val="clear" w:color="auto" w:fill="A6A6A6" w:themeFill="background1" w:themeFillShade="A6"/>
          </w:tcPr>
          <w:p w14:paraId="3D612597" w14:textId="029A0AC5" w:rsidR="00B316BC" w:rsidRDefault="00B316BC" w:rsidP="00B316BC">
            <w:pPr>
              <w:cnfStyle w:val="000000100000" w:firstRow="0" w:lastRow="0" w:firstColumn="0" w:lastColumn="0" w:oddVBand="0" w:evenVBand="0" w:oddHBand="1" w:evenHBand="0" w:firstRowFirstColumn="0" w:firstRowLastColumn="0" w:lastRowFirstColumn="0" w:lastRowLastColumn="0"/>
            </w:pPr>
            <w:r>
              <w:t>40,565</w:t>
            </w:r>
          </w:p>
        </w:tc>
        <w:tc>
          <w:tcPr>
            <w:tcW w:w="1861" w:type="dxa"/>
            <w:shd w:val="clear" w:color="auto" w:fill="A6A6A6" w:themeFill="background1" w:themeFillShade="A6"/>
          </w:tcPr>
          <w:p w14:paraId="6DD4C881" w14:textId="19E1187D" w:rsidR="00B316BC" w:rsidRDefault="00B316BC" w:rsidP="00B316BC">
            <w:pPr>
              <w:cnfStyle w:val="000000100000" w:firstRow="0" w:lastRow="0" w:firstColumn="0" w:lastColumn="0" w:oddVBand="0" w:evenVBand="0" w:oddHBand="1" w:evenHBand="0" w:firstRowFirstColumn="0" w:firstRowLastColumn="0" w:lastRowFirstColumn="0" w:lastRowLastColumn="0"/>
            </w:pPr>
            <w:r>
              <w:t>192,445</w:t>
            </w:r>
          </w:p>
        </w:tc>
        <w:tc>
          <w:tcPr>
            <w:tcW w:w="1861" w:type="dxa"/>
            <w:shd w:val="clear" w:color="auto" w:fill="A6A6A6" w:themeFill="background1" w:themeFillShade="A6"/>
          </w:tcPr>
          <w:p w14:paraId="459E4B6D" w14:textId="4D75A456" w:rsidR="00B316BC" w:rsidRDefault="00B316BC" w:rsidP="00B316BC">
            <w:pPr>
              <w:cnfStyle w:val="000000100000" w:firstRow="0" w:lastRow="0" w:firstColumn="0" w:lastColumn="0" w:oddVBand="0" w:evenVBand="0" w:oddHBand="1" w:evenHBand="0" w:firstRowFirstColumn="0" w:firstRowLastColumn="0" w:lastRowFirstColumn="0" w:lastRowLastColumn="0"/>
            </w:pPr>
            <w:r w:rsidRPr="00FF75CD">
              <w:t>21.08%</w:t>
            </w:r>
          </w:p>
        </w:tc>
      </w:tr>
      <w:tr w:rsidR="00B316BC" w:rsidRPr="00AF358C" w14:paraId="383E3DB3" w14:textId="64C07541" w:rsidTr="0093701C">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3FFA3A9F" w14:textId="77777777" w:rsidR="00B316BC" w:rsidRPr="00C81390" w:rsidRDefault="00B316BC" w:rsidP="00B316BC"/>
        </w:tc>
        <w:tc>
          <w:tcPr>
            <w:tcW w:w="0" w:type="auto"/>
            <w:vMerge/>
            <w:shd w:val="clear" w:color="auto" w:fill="A6A6A6" w:themeFill="background1" w:themeFillShade="A6"/>
          </w:tcPr>
          <w:p w14:paraId="7DA7B555" w14:textId="77777777" w:rsidR="00B316BC" w:rsidRDefault="00B316BC" w:rsidP="00B316BC">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A6A6A6" w:themeFill="background1" w:themeFillShade="A6"/>
          </w:tcPr>
          <w:p w14:paraId="25E47A56" w14:textId="77777777" w:rsidR="00B316BC" w:rsidRPr="00AF358C" w:rsidRDefault="00B316BC" w:rsidP="00B316BC">
            <w:pPr>
              <w:cnfStyle w:val="000000000000" w:firstRow="0" w:lastRow="0" w:firstColumn="0" w:lastColumn="0" w:oddVBand="0" w:evenVBand="0" w:oddHBand="0" w:evenHBand="0" w:firstRowFirstColumn="0" w:firstRowLastColumn="0" w:lastRowFirstColumn="0" w:lastRowLastColumn="0"/>
            </w:pPr>
            <w:r>
              <w:t>80</w:t>
            </w:r>
          </w:p>
        </w:tc>
        <w:tc>
          <w:tcPr>
            <w:tcW w:w="1924" w:type="dxa"/>
            <w:shd w:val="clear" w:color="auto" w:fill="A6A6A6" w:themeFill="background1" w:themeFillShade="A6"/>
          </w:tcPr>
          <w:p w14:paraId="493603D7" w14:textId="6A9BDDAA" w:rsidR="00B316BC" w:rsidRDefault="00B316BC" w:rsidP="00B316BC">
            <w:pPr>
              <w:cnfStyle w:val="000000000000" w:firstRow="0" w:lastRow="0" w:firstColumn="0" w:lastColumn="0" w:oddVBand="0" w:evenVBand="0" w:oddHBand="0" w:evenHBand="0" w:firstRowFirstColumn="0" w:firstRowLastColumn="0" w:lastRowFirstColumn="0" w:lastRowLastColumn="0"/>
            </w:pPr>
            <w:r>
              <w:t>8,579</w:t>
            </w:r>
          </w:p>
        </w:tc>
        <w:tc>
          <w:tcPr>
            <w:tcW w:w="1861" w:type="dxa"/>
            <w:shd w:val="clear" w:color="auto" w:fill="A6A6A6" w:themeFill="background1" w:themeFillShade="A6"/>
          </w:tcPr>
          <w:p w14:paraId="4A1A757B" w14:textId="232C1981" w:rsidR="00B316BC" w:rsidRDefault="00B316BC" w:rsidP="00B316BC">
            <w:pPr>
              <w:cnfStyle w:val="000000000000" w:firstRow="0" w:lastRow="0" w:firstColumn="0" w:lastColumn="0" w:oddVBand="0" w:evenVBand="0" w:oddHBand="0" w:evenHBand="0" w:firstRowFirstColumn="0" w:firstRowLastColumn="0" w:lastRowFirstColumn="0" w:lastRowLastColumn="0"/>
            </w:pPr>
            <w:r>
              <w:t>192,445</w:t>
            </w:r>
          </w:p>
        </w:tc>
        <w:tc>
          <w:tcPr>
            <w:tcW w:w="1861" w:type="dxa"/>
            <w:shd w:val="clear" w:color="auto" w:fill="A6A6A6" w:themeFill="background1" w:themeFillShade="A6"/>
          </w:tcPr>
          <w:p w14:paraId="465F2497" w14:textId="352E4D43" w:rsidR="00B316BC" w:rsidRDefault="00B316BC" w:rsidP="00B316BC">
            <w:pPr>
              <w:cnfStyle w:val="000000000000" w:firstRow="0" w:lastRow="0" w:firstColumn="0" w:lastColumn="0" w:oddVBand="0" w:evenVBand="0" w:oddHBand="0" w:evenHBand="0" w:firstRowFirstColumn="0" w:firstRowLastColumn="0" w:lastRowFirstColumn="0" w:lastRowLastColumn="0"/>
            </w:pPr>
            <w:r w:rsidRPr="00FF75CD">
              <w:t>4.46%</w:t>
            </w:r>
          </w:p>
        </w:tc>
      </w:tr>
      <w:tr w:rsidR="00B316BC" w:rsidRPr="00AF358C" w14:paraId="321EDA00" w14:textId="4B0B96DC" w:rsidTr="0093701C">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46D1D9C3" w14:textId="77777777" w:rsidR="00B316BC" w:rsidRPr="00C81390" w:rsidRDefault="00B316BC" w:rsidP="00B316BC"/>
        </w:tc>
        <w:tc>
          <w:tcPr>
            <w:tcW w:w="0" w:type="auto"/>
            <w:vMerge/>
            <w:shd w:val="clear" w:color="auto" w:fill="A6A6A6" w:themeFill="background1" w:themeFillShade="A6"/>
          </w:tcPr>
          <w:p w14:paraId="7B9BF098" w14:textId="77777777" w:rsidR="00B316BC" w:rsidRDefault="00B316BC" w:rsidP="00B316BC">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A6A6A6" w:themeFill="background1" w:themeFillShade="A6"/>
          </w:tcPr>
          <w:p w14:paraId="2869E07F" w14:textId="77777777" w:rsidR="00B316BC" w:rsidRPr="00AF358C" w:rsidRDefault="00B316BC" w:rsidP="00B316BC">
            <w:pPr>
              <w:cnfStyle w:val="000000100000" w:firstRow="0" w:lastRow="0" w:firstColumn="0" w:lastColumn="0" w:oddVBand="0" w:evenVBand="0" w:oddHBand="1" w:evenHBand="0" w:firstRowFirstColumn="0" w:firstRowLastColumn="0" w:lastRowFirstColumn="0" w:lastRowLastColumn="0"/>
            </w:pPr>
            <w:r>
              <w:t>54754</w:t>
            </w:r>
          </w:p>
        </w:tc>
        <w:tc>
          <w:tcPr>
            <w:tcW w:w="1924" w:type="dxa"/>
            <w:shd w:val="clear" w:color="auto" w:fill="A6A6A6" w:themeFill="background1" w:themeFillShade="A6"/>
          </w:tcPr>
          <w:p w14:paraId="00D6238F" w14:textId="7893A224" w:rsidR="00B316BC" w:rsidRDefault="00B316BC" w:rsidP="00B316BC">
            <w:pPr>
              <w:cnfStyle w:val="000000100000" w:firstRow="0" w:lastRow="0" w:firstColumn="0" w:lastColumn="0" w:oddVBand="0" w:evenVBand="0" w:oddHBand="1" w:evenHBand="0" w:firstRowFirstColumn="0" w:firstRowLastColumn="0" w:lastRowFirstColumn="0" w:lastRowLastColumn="0"/>
            </w:pPr>
            <w:r>
              <w:t>6,522</w:t>
            </w:r>
          </w:p>
        </w:tc>
        <w:tc>
          <w:tcPr>
            <w:tcW w:w="1861" w:type="dxa"/>
            <w:shd w:val="clear" w:color="auto" w:fill="A6A6A6" w:themeFill="background1" w:themeFillShade="A6"/>
          </w:tcPr>
          <w:p w14:paraId="1B6C15D4" w14:textId="771D6451" w:rsidR="00B316BC" w:rsidRDefault="00B316BC" w:rsidP="00B316BC">
            <w:pPr>
              <w:cnfStyle w:val="000000100000" w:firstRow="0" w:lastRow="0" w:firstColumn="0" w:lastColumn="0" w:oddVBand="0" w:evenVBand="0" w:oddHBand="1" w:evenHBand="0" w:firstRowFirstColumn="0" w:firstRowLastColumn="0" w:lastRowFirstColumn="0" w:lastRowLastColumn="0"/>
            </w:pPr>
            <w:r>
              <w:t>192,445</w:t>
            </w:r>
          </w:p>
        </w:tc>
        <w:tc>
          <w:tcPr>
            <w:tcW w:w="1861" w:type="dxa"/>
            <w:shd w:val="clear" w:color="auto" w:fill="A6A6A6" w:themeFill="background1" w:themeFillShade="A6"/>
          </w:tcPr>
          <w:p w14:paraId="16A7663E" w14:textId="4C56CAE5" w:rsidR="00B316BC" w:rsidRDefault="00B316BC" w:rsidP="00B316BC">
            <w:pPr>
              <w:cnfStyle w:val="000000100000" w:firstRow="0" w:lastRow="0" w:firstColumn="0" w:lastColumn="0" w:oddVBand="0" w:evenVBand="0" w:oddHBand="1" w:evenHBand="0" w:firstRowFirstColumn="0" w:firstRowLastColumn="0" w:lastRowFirstColumn="0" w:lastRowLastColumn="0"/>
            </w:pPr>
            <w:r w:rsidRPr="00FF75CD">
              <w:t>3.39%</w:t>
            </w:r>
          </w:p>
        </w:tc>
      </w:tr>
      <w:tr w:rsidR="00B316BC" w:rsidRPr="00AF358C" w14:paraId="2572BD22" w14:textId="2F0A16B7" w:rsidTr="0093701C">
        <w:trPr>
          <w:trHeight w:val="6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49DFC8E" w14:textId="77777777" w:rsidR="00B316BC" w:rsidRPr="00AF358C" w:rsidRDefault="00B316BC" w:rsidP="00B316BC">
            <w:r w:rsidRPr="00C81390">
              <w:t>Amazon (AWS)</w:t>
            </w:r>
          </w:p>
        </w:tc>
        <w:tc>
          <w:tcPr>
            <w:tcW w:w="0" w:type="auto"/>
            <w:vMerge w:val="restart"/>
            <w:shd w:val="clear" w:color="auto" w:fill="BFBFBF" w:themeFill="background1" w:themeFillShade="BF"/>
          </w:tcPr>
          <w:p w14:paraId="1BEEAEAA" w14:textId="77777777" w:rsidR="00B316BC" w:rsidRPr="00AF358C" w:rsidRDefault="00B316BC" w:rsidP="00B316BC">
            <w:pPr>
              <w:cnfStyle w:val="000000000000" w:firstRow="0" w:lastRow="0" w:firstColumn="0" w:lastColumn="0" w:oddVBand="0" w:evenVBand="0" w:oddHBand="0" w:evenHBand="0" w:firstRowFirstColumn="0" w:firstRowLastColumn="0" w:lastRowFirstColumn="0" w:lastRowLastColumn="0"/>
            </w:pPr>
            <w:r>
              <w:t>Singapore</w:t>
            </w:r>
          </w:p>
        </w:tc>
        <w:tc>
          <w:tcPr>
            <w:tcW w:w="0" w:type="auto"/>
            <w:shd w:val="clear" w:color="auto" w:fill="BFBFBF" w:themeFill="background1" w:themeFillShade="BF"/>
          </w:tcPr>
          <w:p w14:paraId="2EAF6E19" w14:textId="77777777" w:rsidR="00B316BC" w:rsidRPr="00AF358C" w:rsidRDefault="00B316BC" w:rsidP="00B316BC">
            <w:pPr>
              <w:cnfStyle w:val="000000000000" w:firstRow="0" w:lastRow="0" w:firstColumn="0" w:lastColumn="0" w:oddVBand="0" w:evenVBand="0" w:oddHBand="0" w:evenHBand="0" w:firstRowFirstColumn="0" w:firstRowLastColumn="0" w:lastRowFirstColumn="0" w:lastRowLastColumn="0"/>
            </w:pPr>
            <w:r>
              <w:t>445</w:t>
            </w:r>
          </w:p>
        </w:tc>
        <w:tc>
          <w:tcPr>
            <w:tcW w:w="1924" w:type="dxa"/>
            <w:shd w:val="clear" w:color="auto" w:fill="BFBFBF" w:themeFill="background1" w:themeFillShade="BF"/>
          </w:tcPr>
          <w:p w14:paraId="1B1F93B8" w14:textId="52C038B0" w:rsidR="00B316BC" w:rsidRDefault="00B316BC" w:rsidP="00B316BC">
            <w:pPr>
              <w:cnfStyle w:val="000000000000" w:firstRow="0" w:lastRow="0" w:firstColumn="0" w:lastColumn="0" w:oddVBand="0" w:evenVBand="0" w:oddHBand="0" w:evenHBand="0" w:firstRowFirstColumn="0" w:firstRowLastColumn="0" w:lastRowFirstColumn="0" w:lastRowLastColumn="0"/>
            </w:pPr>
            <w:r>
              <w:t>14,914</w:t>
            </w:r>
          </w:p>
        </w:tc>
        <w:tc>
          <w:tcPr>
            <w:tcW w:w="1861" w:type="dxa"/>
            <w:shd w:val="clear" w:color="auto" w:fill="BFBFBF" w:themeFill="background1" w:themeFillShade="BF"/>
          </w:tcPr>
          <w:p w14:paraId="166E5AAB" w14:textId="771BECF1" w:rsidR="00B316BC" w:rsidRDefault="00B316BC" w:rsidP="00B316BC">
            <w:pPr>
              <w:cnfStyle w:val="000000000000" w:firstRow="0" w:lastRow="0" w:firstColumn="0" w:lastColumn="0" w:oddVBand="0" w:evenVBand="0" w:oddHBand="0" w:evenHBand="0" w:firstRowFirstColumn="0" w:firstRowLastColumn="0" w:lastRowFirstColumn="0" w:lastRowLastColumn="0"/>
            </w:pPr>
            <w:r>
              <w:t>78,625</w:t>
            </w:r>
          </w:p>
        </w:tc>
        <w:tc>
          <w:tcPr>
            <w:tcW w:w="1861" w:type="dxa"/>
            <w:shd w:val="clear" w:color="auto" w:fill="BFBFBF" w:themeFill="background1" w:themeFillShade="BF"/>
          </w:tcPr>
          <w:p w14:paraId="31163B2E" w14:textId="38B29EF0" w:rsidR="00B316BC" w:rsidRDefault="00B316BC" w:rsidP="00B316BC">
            <w:pPr>
              <w:cnfStyle w:val="000000000000" w:firstRow="0" w:lastRow="0" w:firstColumn="0" w:lastColumn="0" w:oddVBand="0" w:evenVBand="0" w:oddHBand="0" w:evenHBand="0" w:firstRowFirstColumn="0" w:firstRowLastColumn="0" w:lastRowFirstColumn="0" w:lastRowLastColumn="0"/>
            </w:pPr>
            <w:r w:rsidRPr="00FF75CD">
              <w:t>18.97%</w:t>
            </w:r>
          </w:p>
        </w:tc>
      </w:tr>
      <w:tr w:rsidR="00B316BC" w:rsidRPr="00AF358C" w14:paraId="0BD3C72E" w14:textId="3CE91F3D" w:rsidTr="0093701C">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3DCE792C" w14:textId="77777777" w:rsidR="00B316BC" w:rsidRPr="00C81390" w:rsidRDefault="00B316BC" w:rsidP="00B316BC"/>
        </w:tc>
        <w:tc>
          <w:tcPr>
            <w:tcW w:w="0" w:type="auto"/>
            <w:vMerge/>
            <w:shd w:val="clear" w:color="auto" w:fill="BFBFBF" w:themeFill="background1" w:themeFillShade="BF"/>
          </w:tcPr>
          <w:p w14:paraId="350B7330" w14:textId="77777777" w:rsidR="00B316BC" w:rsidRDefault="00B316BC" w:rsidP="00B316BC">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BFBFBF" w:themeFill="background1" w:themeFillShade="BF"/>
          </w:tcPr>
          <w:p w14:paraId="134EC8FD" w14:textId="77777777" w:rsidR="00B316BC" w:rsidRPr="00AF358C" w:rsidRDefault="00B316BC" w:rsidP="00B316BC">
            <w:pPr>
              <w:cnfStyle w:val="000000100000" w:firstRow="0" w:lastRow="0" w:firstColumn="0" w:lastColumn="0" w:oddVBand="0" w:evenVBand="0" w:oddHBand="1" w:evenHBand="0" w:firstRowFirstColumn="0" w:firstRowLastColumn="0" w:lastRowFirstColumn="0" w:lastRowLastColumn="0"/>
            </w:pPr>
            <w:r>
              <w:t>5900</w:t>
            </w:r>
          </w:p>
        </w:tc>
        <w:tc>
          <w:tcPr>
            <w:tcW w:w="1924" w:type="dxa"/>
            <w:shd w:val="clear" w:color="auto" w:fill="BFBFBF" w:themeFill="background1" w:themeFillShade="BF"/>
          </w:tcPr>
          <w:p w14:paraId="50814F80" w14:textId="334B8A49" w:rsidR="00B316BC" w:rsidRDefault="00B316BC" w:rsidP="00B316BC">
            <w:pPr>
              <w:cnfStyle w:val="000000100000" w:firstRow="0" w:lastRow="0" w:firstColumn="0" w:lastColumn="0" w:oddVBand="0" w:evenVBand="0" w:oddHBand="1" w:evenHBand="0" w:firstRowFirstColumn="0" w:firstRowLastColumn="0" w:lastRowFirstColumn="0" w:lastRowLastColumn="0"/>
            </w:pPr>
            <w:r>
              <w:t>7,708</w:t>
            </w:r>
          </w:p>
        </w:tc>
        <w:tc>
          <w:tcPr>
            <w:tcW w:w="1861" w:type="dxa"/>
            <w:shd w:val="clear" w:color="auto" w:fill="BFBFBF" w:themeFill="background1" w:themeFillShade="BF"/>
          </w:tcPr>
          <w:p w14:paraId="633F12D7" w14:textId="2D87E9BB" w:rsidR="00B316BC" w:rsidRDefault="00B316BC" w:rsidP="00B316BC">
            <w:pPr>
              <w:cnfStyle w:val="000000100000" w:firstRow="0" w:lastRow="0" w:firstColumn="0" w:lastColumn="0" w:oddVBand="0" w:evenVBand="0" w:oddHBand="1" w:evenHBand="0" w:firstRowFirstColumn="0" w:firstRowLastColumn="0" w:lastRowFirstColumn="0" w:lastRowLastColumn="0"/>
            </w:pPr>
            <w:r>
              <w:t>78,625</w:t>
            </w:r>
          </w:p>
        </w:tc>
        <w:tc>
          <w:tcPr>
            <w:tcW w:w="1861" w:type="dxa"/>
            <w:shd w:val="clear" w:color="auto" w:fill="BFBFBF" w:themeFill="background1" w:themeFillShade="BF"/>
          </w:tcPr>
          <w:p w14:paraId="56604498" w14:textId="37883EAC" w:rsidR="00B316BC" w:rsidRDefault="00B316BC" w:rsidP="00B316BC">
            <w:pPr>
              <w:cnfStyle w:val="000000100000" w:firstRow="0" w:lastRow="0" w:firstColumn="0" w:lastColumn="0" w:oddVBand="0" w:evenVBand="0" w:oddHBand="1" w:evenHBand="0" w:firstRowFirstColumn="0" w:firstRowLastColumn="0" w:lastRowFirstColumn="0" w:lastRowLastColumn="0"/>
            </w:pPr>
            <w:r w:rsidRPr="00FF75CD">
              <w:t>9.80%</w:t>
            </w:r>
          </w:p>
        </w:tc>
      </w:tr>
      <w:tr w:rsidR="00B316BC" w:rsidRPr="00AF358C" w14:paraId="69395381" w14:textId="46346877" w:rsidTr="0093701C">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568CF5D8" w14:textId="77777777" w:rsidR="00B316BC" w:rsidRPr="00C81390" w:rsidRDefault="00B316BC" w:rsidP="00B316BC"/>
        </w:tc>
        <w:tc>
          <w:tcPr>
            <w:tcW w:w="0" w:type="auto"/>
            <w:vMerge/>
            <w:shd w:val="clear" w:color="auto" w:fill="BFBFBF" w:themeFill="background1" w:themeFillShade="BF"/>
          </w:tcPr>
          <w:p w14:paraId="78C039E7" w14:textId="77777777" w:rsidR="00B316BC" w:rsidRDefault="00B316BC" w:rsidP="00B316BC">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FBFBF" w:themeFill="background1" w:themeFillShade="BF"/>
          </w:tcPr>
          <w:p w14:paraId="017A5C57" w14:textId="77777777" w:rsidR="00B316BC" w:rsidRPr="00AF358C" w:rsidRDefault="00B316BC" w:rsidP="00B316BC">
            <w:pPr>
              <w:cnfStyle w:val="000000000000" w:firstRow="0" w:lastRow="0" w:firstColumn="0" w:lastColumn="0" w:oddVBand="0" w:evenVBand="0" w:oddHBand="0" w:evenHBand="0" w:firstRowFirstColumn="0" w:firstRowLastColumn="0" w:lastRowFirstColumn="0" w:lastRowLastColumn="0"/>
            </w:pPr>
            <w:r>
              <w:t>42152</w:t>
            </w:r>
          </w:p>
        </w:tc>
        <w:tc>
          <w:tcPr>
            <w:tcW w:w="1924" w:type="dxa"/>
            <w:shd w:val="clear" w:color="auto" w:fill="BFBFBF" w:themeFill="background1" w:themeFillShade="BF"/>
          </w:tcPr>
          <w:p w14:paraId="4E352E2D" w14:textId="7404DDE5" w:rsidR="00B316BC" w:rsidRDefault="00B316BC" w:rsidP="00B316BC">
            <w:pPr>
              <w:cnfStyle w:val="000000000000" w:firstRow="0" w:lastRow="0" w:firstColumn="0" w:lastColumn="0" w:oddVBand="0" w:evenVBand="0" w:oddHBand="0" w:evenHBand="0" w:firstRowFirstColumn="0" w:firstRowLastColumn="0" w:lastRowFirstColumn="0" w:lastRowLastColumn="0"/>
            </w:pPr>
            <w:r>
              <w:t>6,593</w:t>
            </w:r>
          </w:p>
        </w:tc>
        <w:tc>
          <w:tcPr>
            <w:tcW w:w="1861" w:type="dxa"/>
            <w:shd w:val="clear" w:color="auto" w:fill="BFBFBF" w:themeFill="background1" w:themeFillShade="BF"/>
          </w:tcPr>
          <w:p w14:paraId="16AE9B89" w14:textId="71351FA6" w:rsidR="00B316BC" w:rsidRDefault="00B316BC" w:rsidP="00B316BC">
            <w:pPr>
              <w:cnfStyle w:val="000000000000" w:firstRow="0" w:lastRow="0" w:firstColumn="0" w:lastColumn="0" w:oddVBand="0" w:evenVBand="0" w:oddHBand="0" w:evenHBand="0" w:firstRowFirstColumn="0" w:firstRowLastColumn="0" w:lastRowFirstColumn="0" w:lastRowLastColumn="0"/>
            </w:pPr>
            <w:r>
              <w:t>78,625</w:t>
            </w:r>
          </w:p>
        </w:tc>
        <w:tc>
          <w:tcPr>
            <w:tcW w:w="1861" w:type="dxa"/>
            <w:shd w:val="clear" w:color="auto" w:fill="BFBFBF" w:themeFill="background1" w:themeFillShade="BF"/>
          </w:tcPr>
          <w:p w14:paraId="639870A0" w14:textId="00D90C07" w:rsidR="00B316BC" w:rsidRDefault="00B316BC" w:rsidP="00B316BC">
            <w:pPr>
              <w:cnfStyle w:val="000000000000" w:firstRow="0" w:lastRow="0" w:firstColumn="0" w:lastColumn="0" w:oddVBand="0" w:evenVBand="0" w:oddHBand="0" w:evenHBand="0" w:firstRowFirstColumn="0" w:firstRowLastColumn="0" w:lastRowFirstColumn="0" w:lastRowLastColumn="0"/>
            </w:pPr>
            <w:r w:rsidRPr="00FF75CD">
              <w:t>8.39%</w:t>
            </w:r>
          </w:p>
        </w:tc>
      </w:tr>
      <w:tr w:rsidR="00B316BC" w:rsidRPr="00AF358C" w14:paraId="3BF1DD42" w14:textId="6A258A55" w:rsidTr="0093701C">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57457B64" w14:textId="77777777" w:rsidR="00B316BC" w:rsidRPr="00AF358C" w:rsidRDefault="00B316BC" w:rsidP="00B316BC">
            <w:r w:rsidRPr="00AF358C">
              <w:t>Google Cloud</w:t>
            </w:r>
          </w:p>
        </w:tc>
        <w:tc>
          <w:tcPr>
            <w:tcW w:w="0" w:type="auto"/>
            <w:vMerge w:val="restart"/>
            <w:shd w:val="clear" w:color="auto" w:fill="A6A6A6" w:themeFill="background1" w:themeFillShade="A6"/>
            <w:hideMark/>
          </w:tcPr>
          <w:p w14:paraId="1F9B8B04" w14:textId="77777777" w:rsidR="00B316BC" w:rsidRPr="00AF358C" w:rsidRDefault="00B316BC" w:rsidP="00B316BC">
            <w:pPr>
              <w:cnfStyle w:val="000000100000" w:firstRow="0" w:lastRow="0" w:firstColumn="0" w:lastColumn="0" w:oddVBand="0" w:evenVBand="0" w:oddHBand="1" w:evenHBand="0" w:firstRowFirstColumn="0" w:firstRowLastColumn="0" w:lastRowFirstColumn="0" w:lastRowLastColumn="0"/>
            </w:pPr>
            <w:r>
              <w:t>Frankfurt</w:t>
            </w:r>
          </w:p>
        </w:tc>
        <w:tc>
          <w:tcPr>
            <w:tcW w:w="0" w:type="auto"/>
            <w:shd w:val="clear" w:color="auto" w:fill="A6A6A6" w:themeFill="background1" w:themeFillShade="A6"/>
          </w:tcPr>
          <w:p w14:paraId="2D30CA35" w14:textId="77777777" w:rsidR="00B316BC" w:rsidRPr="00AF358C" w:rsidRDefault="00B316BC" w:rsidP="00B316BC">
            <w:pPr>
              <w:cnfStyle w:val="000000100000" w:firstRow="0" w:lastRow="0" w:firstColumn="0" w:lastColumn="0" w:oddVBand="0" w:evenVBand="0" w:oddHBand="1" w:evenHBand="0" w:firstRowFirstColumn="0" w:firstRowLastColumn="0" w:lastRowFirstColumn="0" w:lastRowLastColumn="0"/>
            </w:pPr>
            <w:r>
              <w:t>5900</w:t>
            </w:r>
          </w:p>
        </w:tc>
        <w:tc>
          <w:tcPr>
            <w:tcW w:w="1924" w:type="dxa"/>
            <w:shd w:val="clear" w:color="auto" w:fill="A6A6A6" w:themeFill="background1" w:themeFillShade="A6"/>
          </w:tcPr>
          <w:p w14:paraId="43CA1E1B" w14:textId="79C1900D" w:rsidR="00B316BC" w:rsidRDefault="00B316BC" w:rsidP="00B316BC">
            <w:pPr>
              <w:cnfStyle w:val="000000100000" w:firstRow="0" w:lastRow="0" w:firstColumn="0" w:lastColumn="0" w:oddVBand="0" w:evenVBand="0" w:oddHBand="1" w:evenHBand="0" w:firstRowFirstColumn="0" w:firstRowLastColumn="0" w:lastRowFirstColumn="0" w:lastRowLastColumn="0"/>
            </w:pPr>
            <w:r>
              <w:t>56,942</w:t>
            </w:r>
          </w:p>
        </w:tc>
        <w:tc>
          <w:tcPr>
            <w:tcW w:w="1861" w:type="dxa"/>
            <w:shd w:val="clear" w:color="auto" w:fill="A6A6A6" w:themeFill="background1" w:themeFillShade="A6"/>
          </w:tcPr>
          <w:p w14:paraId="44234585" w14:textId="2AF17BDE" w:rsidR="00B316BC" w:rsidRDefault="00B316BC" w:rsidP="00B316BC">
            <w:pPr>
              <w:cnfStyle w:val="000000100000" w:firstRow="0" w:lastRow="0" w:firstColumn="0" w:lastColumn="0" w:oddVBand="0" w:evenVBand="0" w:oddHBand="1" w:evenHBand="0" w:firstRowFirstColumn="0" w:firstRowLastColumn="0" w:lastRowFirstColumn="0" w:lastRowLastColumn="0"/>
            </w:pPr>
            <w:r>
              <w:t>294,799</w:t>
            </w:r>
          </w:p>
        </w:tc>
        <w:tc>
          <w:tcPr>
            <w:tcW w:w="1861" w:type="dxa"/>
            <w:shd w:val="clear" w:color="auto" w:fill="A6A6A6" w:themeFill="background1" w:themeFillShade="A6"/>
          </w:tcPr>
          <w:p w14:paraId="3D38C169" w14:textId="21AF1D38" w:rsidR="00B316BC" w:rsidRDefault="00B316BC" w:rsidP="00B316BC">
            <w:pPr>
              <w:cnfStyle w:val="000000100000" w:firstRow="0" w:lastRow="0" w:firstColumn="0" w:lastColumn="0" w:oddVBand="0" w:evenVBand="0" w:oddHBand="1" w:evenHBand="0" w:firstRowFirstColumn="0" w:firstRowLastColumn="0" w:lastRowFirstColumn="0" w:lastRowLastColumn="0"/>
            </w:pPr>
            <w:r w:rsidRPr="00FF75CD">
              <w:t>19.32%</w:t>
            </w:r>
          </w:p>
        </w:tc>
      </w:tr>
      <w:tr w:rsidR="00B316BC" w:rsidRPr="00AF358C" w14:paraId="7476D0B2" w14:textId="4560AD84" w:rsidTr="0093701C">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48C1F296" w14:textId="77777777" w:rsidR="00B316BC" w:rsidRPr="00AF358C" w:rsidRDefault="00B316BC" w:rsidP="00B316BC"/>
        </w:tc>
        <w:tc>
          <w:tcPr>
            <w:tcW w:w="0" w:type="auto"/>
            <w:vMerge/>
            <w:shd w:val="clear" w:color="auto" w:fill="A6A6A6" w:themeFill="background1" w:themeFillShade="A6"/>
          </w:tcPr>
          <w:p w14:paraId="53843484" w14:textId="77777777" w:rsidR="00B316BC" w:rsidRDefault="00B316BC" w:rsidP="00B316BC">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A6A6A6" w:themeFill="background1" w:themeFillShade="A6"/>
          </w:tcPr>
          <w:p w14:paraId="11DF857F" w14:textId="77777777" w:rsidR="00B316BC" w:rsidRPr="00AF358C" w:rsidRDefault="00B316BC" w:rsidP="00B316BC">
            <w:pPr>
              <w:cnfStyle w:val="000000000000" w:firstRow="0" w:lastRow="0" w:firstColumn="0" w:lastColumn="0" w:oddVBand="0" w:evenVBand="0" w:oddHBand="0" w:evenHBand="0" w:firstRowFirstColumn="0" w:firstRowLastColumn="0" w:lastRowFirstColumn="0" w:lastRowLastColumn="0"/>
            </w:pPr>
            <w:r>
              <w:t>445</w:t>
            </w:r>
          </w:p>
        </w:tc>
        <w:tc>
          <w:tcPr>
            <w:tcW w:w="1924" w:type="dxa"/>
            <w:shd w:val="clear" w:color="auto" w:fill="A6A6A6" w:themeFill="background1" w:themeFillShade="A6"/>
          </w:tcPr>
          <w:p w14:paraId="47110EEF" w14:textId="11C0384A" w:rsidR="00B316BC" w:rsidRDefault="00B316BC" w:rsidP="00B316BC">
            <w:pPr>
              <w:cnfStyle w:val="000000000000" w:firstRow="0" w:lastRow="0" w:firstColumn="0" w:lastColumn="0" w:oddVBand="0" w:evenVBand="0" w:oddHBand="0" w:evenHBand="0" w:firstRowFirstColumn="0" w:firstRowLastColumn="0" w:lastRowFirstColumn="0" w:lastRowLastColumn="0"/>
            </w:pPr>
            <w:r>
              <w:t>46,217</w:t>
            </w:r>
          </w:p>
        </w:tc>
        <w:tc>
          <w:tcPr>
            <w:tcW w:w="1861" w:type="dxa"/>
            <w:shd w:val="clear" w:color="auto" w:fill="A6A6A6" w:themeFill="background1" w:themeFillShade="A6"/>
          </w:tcPr>
          <w:p w14:paraId="597E577E" w14:textId="18D1FEDC" w:rsidR="00B316BC" w:rsidRDefault="00B316BC" w:rsidP="00B316BC">
            <w:pPr>
              <w:cnfStyle w:val="000000000000" w:firstRow="0" w:lastRow="0" w:firstColumn="0" w:lastColumn="0" w:oddVBand="0" w:evenVBand="0" w:oddHBand="0" w:evenHBand="0" w:firstRowFirstColumn="0" w:firstRowLastColumn="0" w:lastRowFirstColumn="0" w:lastRowLastColumn="0"/>
            </w:pPr>
            <w:r>
              <w:t>294,799</w:t>
            </w:r>
          </w:p>
        </w:tc>
        <w:tc>
          <w:tcPr>
            <w:tcW w:w="1861" w:type="dxa"/>
            <w:shd w:val="clear" w:color="auto" w:fill="A6A6A6" w:themeFill="background1" w:themeFillShade="A6"/>
          </w:tcPr>
          <w:p w14:paraId="28ED68A9" w14:textId="5600BB6B" w:rsidR="00B316BC" w:rsidRDefault="00B316BC" w:rsidP="00B316BC">
            <w:pPr>
              <w:cnfStyle w:val="000000000000" w:firstRow="0" w:lastRow="0" w:firstColumn="0" w:lastColumn="0" w:oddVBand="0" w:evenVBand="0" w:oddHBand="0" w:evenHBand="0" w:firstRowFirstColumn="0" w:firstRowLastColumn="0" w:lastRowFirstColumn="0" w:lastRowLastColumn="0"/>
            </w:pPr>
            <w:r w:rsidRPr="00FF75CD">
              <w:t>15.68%</w:t>
            </w:r>
          </w:p>
        </w:tc>
      </w:tr>
      <w:tr w:rsidR="00B316BC" w:rsidRPr="00AF358C" w14:paraId="07D1185F" w14:textId="36D4EEB7" w:rsidTr="0093701C">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0D312FC2" w14:textId="77777777" w:rsidR="00B316BC" w:rsidRPr="00AF358C" w:rsidRDefault="00B316BC" w:rsidP="00B316BC"/>
        </w:tc>
        <w:tc>
          <w:tcPr>
            <w:tcW w:w="0" w:type="auto"/>
            <w:vMerge/>
            <w:shd w:val="clear" w:color="auto" w:fill="A6A6A6" w:themeFill="background1" w:themeFillShade="A6"/>
          </w:tcPr>
          <w:p w14:paraId="3301D8F4" w14:textId="77777777" w:rsidR="00B316BC" w:rsidRDefault="00B316BC" w:rsidP="00B316BC">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A6A6A6" w:themeFill="background1" w:themeFillShade="A6"/>
          </w:tcPr>
          <w:p w14:paraId="68ECDA4F" w14:textId="77777777" w:rsidR="00B316BC" w:rsidRPr="00AF358C" w:rsidRDefault="00B316BC" w:rsidP="00B316BC">
            <w:pPr>
              <w:cnfStyle w:val="000000100000" w:firstRow="0" w:lastRow="0" w:firstColumn="0" w:lastColumn="0" w:oddVBand="0" w:evenVBand="0" w:oddHBand="1" w:evenHBand="0" w:firstRowFirstColumn="0" w:firstRowLastColumn="0" w:lastRowFirstColumn="0" w:lastRowLastColumn="0"/>
            </w:pPr>
            <w:r>
              <w:t>22</w:t>
            </w:r>
          </w:p>
        </w:tc>
        <w:tc>
          <w:tcPr>
            <w:tcW w:w="1924" w:type="dxa"/>
            <w:shd w:val="clear" w:color="auto" w:fill="A6A6A6" w:themeFill="background1" w:themeFillShade="A6"/>
          </w:tcPr>
          <w:p w14:paraId="61800873" w14:textId="163C2236" w:rsidR="00B316BC" w:rsidRDefault="00B316BC" w:rsidP="00B316BC">
            <w:pPr>
              <w:cnfStyle w:val="000000100000" w:firstRow="0" w:lastRow="0" w:firstColumn="0" w:lastColumn="0" w:oddVBand="0" w:evenVBand="0" w:oddHBand="1" w:evenHBand="0" w:firstRowFirstColumn="0" w:firstRowLastColumn="0" w:lastRowFirstColumn="0" w:lastRowLastColumn="0"/>
            </w:pPr>
            <w:r>
              <w:t>7,699</w:t>
            </w:r>
          </w:p>
        </w:tc>
        <w:tc>
          <w:tcPr>
            <w:tcW w:w="1861" w:type="dxa"/>
            <w:shd w:val="clear" w:color="auto" w:fill="A6A6A6" w:themeFill="background1" w:themeFillShade="A6"/>
          </w:tcPr>
          <w:p w14:paraId="224FEEE0" w14:textId="62426E09" w:rsidR="00B316BC" w:rsidRDefault="00B316BC" w:rsidP="00B316BC">
            <w:pPr>
              <w:cnfStyle w:val="000000100000" w:firstRow="0" w:lastRow="0" w:firstColumn="0" w:lastColumn="0" w:oddVBand="0" w:evenVBand="0" w:oddHBand="1" w:evenHBand="0" w:firstRowFirstColumn="0" w:firstRowLastColumn="0" w:lastRowFirstColumn="0" w:lastRowLastColumn="0"/>
            </w:pPr>
            <w:r>
              <w:t>294,799</w:t>
            </w:r>
          </w:p>
        </w:tc>
        <w:tc>
          <w:tcPr>
            <w:tcW w:w="1861" w:type="dxa"/>
            <w:shd w:val="clear" w:color="auto" w:fill="A6A6A6" w:themeFill="background1" w:themeFillShade="A6"/>
          </w:tcPr>
          <w:p w14:paraId="21D6BBB9" w14:textId="7522E78C" w:rsidR="00B316BC" w:rsidRDefault="00B316BC" w:rsidP="00B316BC">
            <w:pPr>
              <w:cnfStyle w:val="000000100000" w:firstRow="0" w:lastRow="0" w:firstColumn="0" w:lastColumn="0" w:oddVBand="0" w:evenVBand="0" w:oddHBand="1" w:evenHBand="0" w:firstRowFirstColumn="0" w:firstRowLastColumn="0" w:lastRowFirstColumn="0" w:lastRowLastColumn="0"/>
            </w:pPr>
            <w:r w:rsidRPr="00FF75CD">
              <w:t>2.61%</w:t>
            </w:r>
          </w:p>
        </w:tc>
      </w:tr>
      <w:tr w:rsidR="00B316BC" w:rsidRPr="00AF358C" w14:paraId="66A2E9A8" w14:textId="45EC687F" w:rsidTr="0093701C">
        <w:trPr>
          <w:trHeight w:val="64"/>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BA099E6" w14:textId="77777777" w:rsidR="00B316BC" w:rsidRPr="00AF358C" w:rsidRDefault="00B316BC" w:rsidP="00B316BC">
            <w:r w:rsidRPr="00AF358C">
              <w:lastRenderedPageBreak/>
              <w:t>Google Cloud</w:t>
            </w:r>
          </w:p>
        </w:tc>
        <w:tc>
          <w:tcPr>
            <w:tcW w:w="0" w:type="auto"/>
            <w:vMerge w:val="restart"/>
            <w:shd w:val="clear" w:color="auto" w:fill="BFBFBF" w:themeFill="background1" w:themeFillShade="BF"/>
            <w:hideMark/>
          </w:tcPr>
          <w:p w14:paraId="5B3CFEE5" w14:textId="77777777" w:rsidR="00B316BC" w:rsidRPr="00AF358C" w:rsidRDefault="00B316BC" w:rsidP="00B316BC">
            <w:pPr>
              <w:cnfStyle w:val="000000000000" w:firstRow="0" w:lastRow="0" w:firstColumn="0" w:lastColumn="0" w:oddVBand="0" w:evenVBand="0" w:oddHBand="0" w:evenHBand="0" w:firstRowFirstColumn="0" w:firstRowLastColumn="0" w:lastRowFirstColumn="0" w:lastRowLastColumn="0"/>
            </w:pPr>
            <w:r>
              <w:t>Virginia</w:t>
            </w:r>
          </w:p>
        </w:tc>
        <w:tc>
          <w:tcPr>
            <w:tcW w:w="0" w:type="auto"/>
            <w:shd w:val="clear" w:color="auto" w:fill="BFBFBF" w:themeFill="background1" w:themeFillShade="BF"/>
          </w:tcPr>
          <w:p w14:paraId="4E0B7839" w14:textId="77777777" w:rsidR="00B316BC" w:rsidRPr="00AF358C" w:rsidRDefault="00B316BC" w:rsidP="00B316BC">
            <w:pPr>
              <w:cnfStyle w:val="000000000000" w:firstRow="0" w:lastRow="0" w:firstColumn="0" w:lastColumn="0" w:oddVBand="0" w:evenVBand="0" w:oddHBand="0" w:evenHBand="0" w:firstRowFirstColumn="0" w:firstRowLastColumn="0" w:lastRowFirstColumn="0" w:lastRowLastColumn="0"/>
            </w:pPr>
            <w:r>
              <w:t>5900</w:t>
            </w:r>
          </w:p>
        </w:tc>
        <w:tc>
          <w:tcPr>
            <w:tcW w:w="1924" w:type="dxa"/>
            <w:shd w:val="clear" w:color="auto" w:fill="BFBFBF" w:themeFill="background1" w:themeFillShade="BF"/>
          </w:tcPr>
          <w:p w14:paraId="2910052A" w14:textId="1BF9355B" w:rsidR="00B316BC" w:rsidRDefault="00B316BC" w:rsidP="00B316BC">
            <w:pPr>
              <w:cnfStyle w:val="000000000000" w:firstRow="0" w:lastRow="0" w:firstColumn="0" w:lastColumn="0" w:oddVBand="0" w:evenVBand="0" w:oddHBand="0" w:evenHBand="0" w:firstRowFirstColumn="0" w:firstRowLastColumn="0" w:lastRowFirstColumn="0" w:lastRowLastColumn="0"/>
            </w:pPr>
            <w:r>
              <w:t>19,796</w:t>
            </w:r>
          </w:p>
        </w:tc>
        <w:tc>
          <w:tcPr>
            <w:tcW w:w="1861" w:type="dxa"/>
            <w:shd w:val="clear" w:color="auto" w:fill="BFBFBF" w:themeFill="background1" w:themeFillShade="BF"/>
          </w:tcPr>
          <w:p w14:paraId="63BC131E" w14:textId="6F685D00" w:rsidR="00B316BC" w:rsidRDefault="00B316BC" w:rsidP="00B316BC">
            <w:pPr>
              <w:cnfStyle w:val="000000000000" w:firstRow="0" w:lastRow="0" w:firstColumn="0" w:lastColumn="0" w:oddVBand="0" w:evenVBand="0" w:oddHBand="0" w:evenHBand="0" w:firstRowFirstColumn="0" w:firstRowLastColumn="0" w:lastRowFirstColumn="0" w:lastRowLastColumn="0"/>
            </w:pPr>
            <w:r>
              <w:t>105,932</w:t>
            </w:r>
          </w:p>
        </w:tc>
        <w:tc>
          <w:tcPr>
            <w:tcW w:w="1861" w:type="dxa"/>
            <w:shd w:val="clear" w:color="auto" w:fill="BFBFBF" w:themeFill="background1" w:themeFillShade="BF"/>
          </w:tcPr>
          <w:p w14:paraId="1971A422" w14:textId="5719EF20" w:rsidR="00B316BC" w:rsidRDefault="00B316BC" w:rsidP="00B316BC">
            <w:pPr>
              <w:cnfStyle w:val="000000000000" w:firstRow="0" w:lastRow="0" w:firstColumn="0" w:lastColumn="0" w:oddVBand="0" w:evenVBand="0" w:oddHBand="0" w:evenHBand="0" w:firstRowFirstColumn="0" w:firstRowLastColumn="0" w:lastRowFirstColumn="0" w:lastRowLastColumn="0"/>
            </w:pPr>
            <w:r w:rsidRPr="00FF75CD">
              <w:t>18.69%</w:t>
            </w:r>
          </w:p>
        </w:tc>
      </w:tr>
      <w:tr w:rsidR="00B316BC" w:rsidRPr="00AF358C" w14:paraId="3AA2C3AE" w14:textId="37B27795" w:rsidTr="0093701C">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12EAC43A" w14:textId="77777777" w:rsidR="00B316BC" w:rsidRPr="00AF358C" w:rsidRDefault="00B316BC" w:rsidP="00B316BC"/>
        </w:tc>
        <w:tc>
          <w:tcPr>
            <w:tcW w:w="0" w:type="auto"/>
            <w:vMerge/>
            <w:shd w:val="clear" w:color="auto" w:fill="BFBFBF" w:themeFill="background1" w:themeFillShade="BF"/>
          </w:tcPr>
          <w:p w14:paraId="537691A7" w14:textId="77777777" w:rsidR="00B316BC" w:rsidRDefault="00B316BC" w:rsidP="00B316BC">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BFBFBF" w:themeFill="background1" w:themeFillShade="BF"/>
          </w:tcPr>
          <w:p w14:paraId="06BE906F" w14:textId="77777777" w:rsidR="00B316BC" w:rsidRPr="00AF358C" w:rsidRDefault="00B316BC" w:rsidP="00B316BC">
            <w:pPr>
              <w:cnfStyle w:val="000000100000" w:firstRow="0" w:lastRow="0" w:firstColumn="0" w:lastColumn="0" w:oddVBand="0" w:evenVBand="0" w:oddHBand="1" w:evenHBand="0" w:firstRowFirstColumn="0" w:firstRowLastColumn="0" w:lastRowFirstColumn="0" w:lastRowLastColumn="0"/>
            </w:pPr>
            <w:r>
              <w:t>445</w:t>
            </w:r>
          </w:p>
        </w:tc>
        <w:tc>
          <w:tcPr>
            <w:tcW w:w="1924" w:type="dxa"/>
            <w:shd w:val="clear" w:color="auto" w:fill="BFBFBF" w:themeFill="background1" w:themeFillShade="BF"/>
          </w:tcPr>
          <w:p w14:paraId="57B7A0DB" w14:textId="42809F54" w:rsidR="00B316BC" w:rsidRDefault="00B316BC" w:rsidP="00B316BC">
            <w:pPr>
              <w:cnfStyle w:val="000000100000" w:firstRow="0" w:lastRow="0" w:firstColumn="0" w:lastColumn="0" w:oddVBand="0" w:evenVBand="0" w:oddHBand="1" w:evenHBand="0" w:firstRowFirstColumn="0" w:firstRowLastColumn="0" w:lastRowFirstColumn="0" w:lastRowLastColumn="0"/>
            </w:pPr>
            <w:r>
              <w:t>3,357</w:t>
            </w:r>
          </w:p>
        </w:tc>
        <w:tc>
          <w:tcPr>
            <w:tcW w:w="1861" w:type="dxa"/>
            <w:shd w:val="clear" w:color="auto" w:fill="BFBFBF" w:themeFill="background1" w:themeFillShade="BF"/>
          </w:tcPr>
          <w:p w14:paraId="5B48EF89" w14:textId="4FB09365" w:rsidR="00B316BC" w:rsidRDefault="00B316BC" w:rsidP="00B316BC">
            <w:pPr>
              <w:cnfStyle w:val="000000100000" w:firstRow="0" w:lastRow="0" w:firstColumn="0" w:lastColumn="0" w:oddVBand="0" w:evenVBand="0" w:oddHBand="1" w:evenHBand="0" w:firstRowFirstColumn="0" w:firstRowLastColumn="0" w:lastRowFirstColumn="0" w:lastRowLastColumn="0"/>
            </w:pPr>
            <w:r>
              <w:t>105,932</w:t>
            </w:r>
          </w:p>
        </w:tc>
        <w:tc>
          <w:tcPr>
            <w:tcW w:w="1861" w:type="dxa"/>
            <w:shd w:val="clear" w:color="auto" w:fill="BFBFBF" w:themeFill="background1" w:themeFillShade="BF"/>
          </w:tcPr>
          <w:p w14:paraId="54A250B1" w14:textId="18F795D7" w:rsidR="00B316BC" w:rsidRDefault="00B316BC" w:rsidP="00B316BC">
            <w:pPr>
              <w:cnfStyle w:val="000000100000" w:firstRow="0" w:lastRow="0" w:firstColumn="0" w:lastColumn="0" w:oddVBand="0" w:evenVBand="0" w:oddHBand="1" w:evenHBand="0" w:firstRowFirstColumn="0" w:firstRowLastColumn="0" w:lastRowFirstColumn="0" w:lastRowLastColumn="0"/>
            </w:pPr>
            <w:r w:rsidRPr="00FF75CD">
              <w:t>3.17%</w:t>
            </w:r>
          </w:p>
        </w:tc>
      </w:tr>
      <w:tr w:rsidR="00B316BC" w:rsidRPr="00AF358C" w14:paraId="37A31EF1" w14:textId="71FE6DAA" w:rsidTr="0093701C">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1139C70D" w14:textId="77777777" w:rsidR="00B316BC" w:rsidRPr="00AF358C" w:rsidRDefault="00B316BC" w:rsidP="00B316BC"/>
        </w:tc>
        <w:tc>
          <w:tcPr>
            <w:tcW w:w="0" w:type="auto"/>
            <w:vMerge/>
            <w:shd w:val="clear" w:color="auto" w:fill="BFBFBF" w:themeFill="background1" w:themeFillShade="BF"/>
          </w:tcPr>
          <w:p w14:paraId="7095F338" w14:textId="77777777" w:rsidR="00B316BC" w:rsidRDefault="00B316BC" w:rsidP="00B316BC">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FBFBF" w:themeFill="background1" w:themeFillShade="BF"/>
          </w:tcPr>
          <w:p w14:paraId="43A09FB5" w14:textId="77777777" w:rsidR="00B316BC" w:rsidRPr="00AF358C" w:rsidRDefault="00B316BC" w:rsidP="00B316BC">
            <w:pPr>
              <w:cnfStyle w:val="000000000000" w:firstRow="0" w:lastRow="0" w:firstColumn="0" w:lastColumn="0" w:oddVBand="0" w:evenVBand="0" w:oddHBand="0" w:evenHBand="0" w:firstRowFirstColumn="0" w:firstRowLastColumn="0" w:lastRowFirstColumn="0" w:lastRowLastColumn="0"/>
            </w:pPr>
            <w:r>
              <w:t>22</w:t>
            </w:r>
          </w:p>
        </w:tc>
        <w:tc>
          <w:tcPr>
            <w:tcW w:w="1924" w:type="dxa"/>
            <w:shd w:val="clear" w:color="auto" w:fill="BFBFBF" w:themeFill="background1" w:themeFillShade="BF"/>
          </w:tcPr>
          <w:p w14:paraId="041BC00B" w14:textId="5B6D26FD" w:rsidR="00B316BC" w:rsidRDefault="00B316BC" w:rsidP="00B316BC">
            <w:pPr>
              <w:cnfStyle w:val="000000000000" w:firstRow="0" w:lastRow="0" w:firstColumn="0" w:lastColumn="0" w:oddVBand="0" w:evenVBand="0" w:oddHBand="0" w:evenHBand="0" w:firstRowFirstColumn="0" w:firstRowLastColumn="0" w:lastRowFirstColumn="0" w:lastRowLastColumn="0"/>
            </w:pPr>
            <w:r>
              <w:t>2,877</w:t>
            </w:r>
          </w:p>
        </w:tc>
        <w:tc>
          <w:tcPr>
            <w:tcW w:w="1861" w:type="dxa"/>
            <w:shd w:val="clear" w:color="auto" w:fill="BFBFBF" w:themeFill="background1" w:themeFillShade="BF"/>
          </w:tcPr>
          <w:p w14:paraId="41A8C79A" w14:textId="60EE3C27" w:rsidR="00B316BC" w:rsidRDefault="00B316BC" w:rsidP="00B316BC">
            <w:pPr>
              <w:cnfStyle w:val="000000000000" w:firstRow="0" w:lastRow="0" w:firstColumn="0" w:lastColumn="0" w:oddVBand="0" w:evenVBand="0" w:oddHBand="0" w:evenHBand="0" w:firstRowFirstColumn="0" w:firstRowLastColumn="0" w:lastRowFirstColumn="0" w:lastRowLastColumn="0"/>
            </w:pPr>
            <w:r>
              <w:t>105,932</w:t>
            </w:r>
          </w:p>
        </w:tc>
        <w:tc>
          <w:tcPr>
            <w:tcW w:w="1861" w:type="dxa"/>
            <w:shd w:val="clear" w:color="auto" w:fill="BFBFBF" w:themeFill="background1" w:themeFillShade="BF"/>
          </w:tcPr>
          <w:p w14:paraId="48C20B04" w14:textId="6D3C0C34" w:rsidR="00B316BC" w:rsidRDefault="00B316BC" w:rsidP="00B316BC">
            <w:pPr>
              <w:cnfStyle w:val="000000000000" w:firstRow="0" w:lastRow="0" w:firstColumn="0" w:lastColumn="0" w:oddVBand="0" w:evenVBand="0" w:oddHBand="0" w:evenHBand="0" w:firstRowFirstColumn="0" w:firstRowLastColumn="0" w:lastRowFirstColumn="0" w:lastRowLastColumn="0"/>
            </w:pPr>
            <w:r w:rsidRPr="00FF75CD">
              <w:t>2.72%</w:t>
            </w:r>
          </w:p>
        </w:tc>
      </w:tr>
      <w:tr w:rsidR="00B316BC" w:rsidRPr="00AF358C" w14:paraId="54767A32" w14:textId="572D86D2" w:rsidTr="0093701C">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7E6DF31" w14:textId="77777777" w:rsidR="00B316BC" w:rsidRPr="00AF358C" w:rsidRDefault="00B316BC" w:rsidP="00B316BC">
            <w:r w:rsidRPr="00AF358C">
              <w:t>Google Cloud</w:t>
            </w:r>
          </w:p>
        </w:tc>
        <w:tc>
          <w:tcPr>
            <w:tcW w:w="0" w:type="auto"/>
            <w:vMerge w:val="restart"/>
            <w:shd w:val="clear" w:color="auto" w:fill="A6A6A6" w:themeFill="background1" w:themeFillShade="A6"/>
          </w:tcPr>
          <w:p w14:paraId="3F0D13E6" w14:textId="77777777" w:rsidR="00B316BC" w:rsidRPr="00AF358C" w:rsidRDefault="00B316BC" w:rsidP="00B316BC">
            <w:pPr>
              <w:cnfStyle w:val="000000100000" w:firstRow="0" w:lastRow="0" w:firstColumn="0" w:lastColumn="0" w:oddVBand="0" w:evenVBand="0" w:oddHBand="1" w:evenHBand="0" w:firstRowFirstColumn="0" w:firstRowLastColumn="0" w:lastRowFirstColumn="0" w:lastRowLastColumn="0"/>
            </w:pPr>
            <w:r>
              <w:t>Singapore</w:t>
            </w:r>
          </w:p>
        </w:tc>
        <w:tc>
          <w:tcPr>
            <w:tcW w:w="0" w:type="auto"/>
            <w:shd w:val="clear" w:color="auto" w:fill="A6A6A6" w:themeFill="background1" w:themeFillShade="A6"/>
          </w:tcPr>
          <w:p w14:paraId="73C121C3" w14:textId="77777777" w:rsidR="00B316BC" w:rsidRPr="00AF358C" w:rsidRDefault="00B316BC" w:rsidP="00B316BC">
            <w:pPr>
              <w:cnfStyle w:val="000000100000" w:firstRow="0" w:lastRow="0" w:firstColumn="0" w:lastColumn="0" w:oddVBand="0" w:evenVBand="0" w:oddHBand="1" w:evenHBand="0" w:firstRowFirstColumn="0" w:firstRowLastColumn="0" w:lastRowFirstColumn="0" w:lastRowLastColumn="0"/>
            </w:pPr>
            <w:r>
              <w:t>445</w:t>
            </w:r>
          </w:p>
        </w:tc>
        <w:tc>
          <w:tcPr>
            <w:tcW w:w="1924" w:type="dxa"/>
            <w:shd w:val="clear" w:color="auto" w:fill="A6A6A6" w:themeFill="background1" w:themeFillShade="A6"/>
          </w:tcPr>
          <w:p w14:paraId="5339336B" w14:textId="057DB113" w:rsidR="00B316BC" w:rsidRDefault="00B316BC" w:rsidP="00B316BC">
            <w:pPr>
              <w:cnfStyle w:val="000000100000" w:firstRow="0" w:lastRow="0" w:firstColumn="0" w:lastColumn="0" w:oddVBand="0" w:evenVBand="0" w:oddHBand="1" w:evenHBand="0" w:firstRowFirstColumn="0" w:firstRowLastColumn="0" w:lastRowFirstColumn="0" w:lastRowLastColumn="0"/>
            </w:pPr>
            <w:r>
              <w:t>2,793</w:t>
            </w:r>
          </w:p>
        </w:tc>
        <w:tc>
          <w:tcPr>
            <w:tcW w:w="1861" w:type="dxa"/>
            <w:shd w:val="clear" w:color="auto" w:fill="A6A6A6" w:themeFill="background1" w:themeFillShade="A6"/>
          </w:tcPr>
          <w:p w14:paraId="6C59D9C3" w14:textId="0EC59117" w:rsidR="00B316BC" w:rsidRDefault="00B316BC" w:rsidP="00B316BC">
            <w:pPr>
              <w:cnfStyle w:val="000000100000" w:firstRow="0" w:lastRow="0" w:firstColumn="0" w:lastColumn="0" w:oddVBand="0" w:evenVBand="0" w:oddHBand="1" w:evenHBand="0" w:firstRowFirstColumn="0" w:firstRowLastColumn="0" w:lastRowFirstColumn="0" w:lastRowLastColumn="0"/>
            </w:pPr>
            <w:r>
              <w:t>37,262</w:t>
            </w:r>
          </w:p>
        </w:tc>
        <w:tc>
          <w:tcPr>
            <w:tcW w:w="1861" w:type="dxa"/>
            <w:shd w:val="clear" w:color="auto" w:fill="A6A6A6" w:themeFill="background1" w:themeFillShade="A6"/>
          </w:tcPr>
          <w:p w14:paraId="089A157D" w14:textId="33AD2273" w:rsidR="00B316BC" w:rsidRDefault="00B316BC" w:rsidP="00B316BC">
            <w:pPr>
              <w:cnfStyle w:val="000000100000" w:firstRow="0" w:lastRow="0" w:firstColumn="0" w:lastColumn="0" w:oddVBand="0" w:evenVBand="0" w:oddHBand="1" w:evenHBand="0" w:firstRowFirstColumn="0" w:firstRowLastColumn="0" w:lastRowFirstColumn="0" w:lastRowLastColumn="0"/>
            </w:pPr>
            <w:r w:rsidRPr="00FF75CD">
              <w:t>7.50%</w:t>
            </w:r>
          </w:p>
        </w:tc>
      </w:tr>
      <w:tr w:rsidR="00B316BC" w:rsidRPr="00AF358C" w14:paraId="4C32F9FD" w14:textId="1A36FECE" w:rsidTr="0093701C">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603AA056" w14:textId="77777777" w:rsidR="00B316BC" w:rsidRPr="00AF358C" w:rsidRDefault="00B316BC" w:rsidP="00B316BC"/>
        </w:tc>
        <w:tc>
          <w:tcPr>
            <w:tcW w:w="0" w:type="auto"/>
            <w:vMerge/>
            <w:shd w:val="clear" w:color="auto" w:fill="A6A6A6" w:themeFill="background1" w:themeFillShade="A6"/>
          </w:tcPr>
          <w:p w14:paraId="4425EAB8" w14:textId="77777777" w:rsidR="00B316BC" w:rsidRDefault="00B316BC" w:rsidP="00B316BC">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A6A6A6" w:themeFill="background1" w:themeFillShade="A6"/>
          </w:tcPr>
          <w:p w14:paraId="7DAA68C3" w14:textId="77777777" w:rsidR="00B316BC" w:rsidRPr="00AF358C" w:rsidRDefault="00B316BC" w:rsidP="00B316BC">
            <w:pPr>
              <w:cnfStyle w:val="000000000000" w:firstRow="0" w:lastRow="0" w:firstColumn="0" w:lastColumn="0" w:oddVBand="0" w:evenVBand="0" w:oddHBand="0" w:evenHBand="0" w:firstRowFirstColumn="0" w:firstRowLastColumn="0" w:lastRowFirstColumn="0" w:lastRowLastColumn="0"/>
            </w:pPr>
            <w:r>
              <w:t>22</w:t>
            </w:r>
          </w:p>
        </w:tc>
        <w:tc>
          <w:tcPr>
            <w:tcW w:w="1924" w:type="dxa"/>
            <w:shd w:val="clear" w:color="auto" w:fill="A6A6A6" w:themeFill="background1" w:themeFillShade="A6"/>
          </w:tcPr>
          <w:p w14:paraId="0D81EB77" w14:textId="41FECE5D" w:rsidR="00B316BC" w:rsidRDefault="00B316BC" w:rsidP="00B316BC">
            <w:pPr>
              <w:cnfStyle w:val="000000000000" w:firstRow="0" w:lastRow="0" w:firstColumn="0" w:lastColumn="0" w:oddVBand="0" w:evenVBand="0" w:oddHBand="0" w:evenHBand="0" w:firstRowFirstColumn="0" w:firstRowLastColumn="0" w:lastRowFirstColumn="0" w:lastRowLastColumn="0"/>
            </w:pPr>
            <w:r>
              <w:t>1,579</w:t>
            </w:r>
          </w:p>
        </w:tc>
        <w:tc>
          <w:tcPr>
            <w:tcW w:w="1861" w:type="dxa"/>
            <w:shd w:val="clear" w:color="auto" w:fill="A6A6A6" w:themeFill="background1" w:themeFillShade="A6"/>
          </w:tcPr>
          <w:p w14:paraId="07D31BC4" w14:textId="1C0480AB" w:rsidR="00B316BC" w:rsidRDefault="00B316BC" w:rsidP="00B316BC">
            <w:pPr>
              <w:cnfStyle w:val="000000000000" w:firstRow="0" w:lastRow="0" w:firstColumn="0" w:lastColumn="0" w:oddVBand="0" w:evenVBand="0" w:oddHBand="0" w:evenHBand="0" w:firstRowFirstColumn="0" w:firstRowLastColumn="0" w:lastRowFirstColumn="0" w:lastRowLastColumn="0"/>
            </w:pPr>
            <w:r>
              <w:t>37,262</w:t>
            </w:r>
          </w:p>
        </w:tc>
        <w:tc>
          <w:tcPr>
            <w:tcW w:w="1861" w:type="dxa"/>
            <w:shd w:val="clear" w:color="auto" w:fill="A6A6A6" w:themeFill="background1" w:themeFillShade="A6"/>
          </w:tcPr>
          <w:p w14:paraId="4AD9E69F" w14:textId="140F5D7D" w:rsidR="00B316BC" w:rsidRDefault="00B316BC" w:rsidP="00B316BC">
            <w:pPr>
              <w:cnfStyle w:val="000000000000" w:firstRow="0" w:lastRow="0" w:firstColumn="0" w:lastColumn="0" w:oddVBand="0" w:evenVBand="0" w:oddHBand="0" w:evenHBand="0" w:firstRowFirstColumn="0" w:firstRowLastColumn="0" w:lastRowFirstColumn="0" w:lastRowLastColumn="0"/>
            </w:pPr>
            <w:r w:rsidRPr="00FF75CD">
              <w:t>4.24%</w:t>
            </w:r>
          </w:p>
        </w:tc>
      </w:tr>
      <w:tr w:rsidR="00B316BC" w:rsidRPr="00AF358C" w14:paraId="3E2328BE" w14:textId="24714E09" w:rsidTr="0093701C">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5AAD3CDE" w14:textId="77777777" w:rsidR="00B316BC" w:rsidRPr="00AF358C" w:rsidRDefault="00B316BC" w:rsidP="00B316BC"/>
        </w:tc>
        <w:tc>
          <w:tcPr>
            <w:tcW w:w="0" w:type="auto"/>
            <w:vMerge/>
            <w:shd w:val="clear" w:color="auto" w:fill="A6A6A6" w:themeFill="background1" w:themeFillShade="A6"/>
          </w:tcPr>
          <w:p w14:paraId="4305084F" w14:textId="77777777" w:rsidR="00B316BC" w:rsidRDefault="00B316BC" w:rsidP="00B316BC">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A6A6A6" w:themeFill="background1" w:themeFillShade="A6"/>
          </w:tcPr>
          <w:p w14:paraId="331C9B9D" w14:textId="77777777" w:rsidR="00B316BC" w:rsidRPr="00AF358C" w:rsidRDefault="00B316BC" w:rsidP="00B316BC">
            <w:pPr>
              <w:cnfStyle w:val="000000100000" w:firstRow="0" w:lastRow="0" w:firstColumn="0" w:lastColumn="0" w:oddVBand="0" w:evenVBand="0" w:oddHBand="1" w:evenHBand="0" w:firstRowFirstColumn="0" w:firstRowLastColumn="0" w:lastRowFirstColumn="0" w:lastRowLastColumn="0"/>
            </w:pPr>
            <w:r>
              <w:t>443</w:t>
            </w:r>
          </w:p>
        </w:tc>
        <w:tc>
          <w:tcPr>
            <w:tcW w:w="1924" w:type="dxa"/>
            <w:shd w:val="clear" w:color="auto" w:fill="A6A6A6" w:themeFill="background1" w:themeFillShade="A6"/>
          </w:tcPr>
          <w:p w14:paraId="6B8A9280" w14:textId="673FA2EB" w:rsidR="00B316BC" w:rsidRDefault="00B316BC" w:rsidP="00B316BC">
            <w:pPr>
              <w:cnfStyle w:val="000000100000" w:firstRow="0" w:lastRow="0" w:firstColumn="0" w:lastColumn="0" w:oddVBand="0" w:evenVBand="0" w:oddHBand="1" w:evenHBand="0" w:firstRowFirstColumn="0" w:firstRowLastColumn="0" w:lastRowFirstColumn="0" w:lastRowLastColumn="0"/>
            </w:pPr>
            <w:r>
              <w:t>644</w:t>
            </w:r>
          </w:p>
        </w:tc>
        <w:tc>
          <w:tcPr>
            <w:tcW w:w="1861" w:type="dxa"/>
            <w:shd w:val="clear" w:color="auto" w:fill="A6A6A6" w:themeFill="background1" w:themeFillShade="A6"/>
          </w:tcPr>
          <w:p w14:paraId="5FBE9FDE" w14:textId="7C79B022" w:rsidR="00B316BC" w:rsidRDefault="00B316BC" w:rsidP="00B316BC">
            <w:pPr>
              <w:cnfStyle w:val="000000100000" w:firstRow="0" w:lastRow="0" w:firstColumn="0" w:lastColumn="0" w:oddVBand="0" w:evenVBand="0" w:oddHBand="1" w:evenHBand="0" w:firstRowFirstColumn="0" w:firstRowLastColumn="0" w:lastRowFirstColumn="0" w:lastRowLastColumn="0"/>
            </w:pPr>
            <w:r>
              <w:t>37,262</w:t>
            </w:r>
          </w:p>
        </w:tc>
        <w:tc>
          <w:tcPr>
            <w:tcW w:w="1861" w:type="dxa"/>
            <w:shd w:val="clear" w:color="auto" w:fill="A6A6A6" w:themeFill="background1" w:themeFillShade="A6"/>
          </w:tcPr>
          <w:p w14:paraId="29CB74CE" w14:textId="2C82315E" w:rsidR="00B316BC" w:rsidRDefault="00B316BC" w:rsidP="00B316BC">
            <w:pPr>
              <w:cnfStyle w:val="000000100000" w:firstRow="0" w:lastRow="0" w:firstColumn="0" w:lastColumn="0" w:oddVBand="0" w:evenVBand="0" w:oddHBand="1" w:evenHBand="0" w:firstRowFirstColumn="0" w:firstRowLastColumn="0" w:lastRowFirstColumn="0" w:lastRowLastColumn="0"/>
            </w:pPr>
            <w:r w:rsidRPr="00FF75CD">
              <w:t>1.73%</w:t>
            </w:r>
          </w:p>
        </w:tc>
      </w:tr>
    </w:tbl>
    <w:p w14:paraId="1724E951" w14:textId="2678FF8E" w:rsidR="009B1B8E" w:rsidRDefault="00BD533F" w:rsidP="005031AD">
      <w:r w:rsidRPr="006E32BB">
        <w:rPr>
          <w:b/>
          <w:bCs/>
          <w:sz w:val="22"/>
          <w:szCs w:val="22"/>
        </w:rPr>
        <w:t>Interpretation of table</w:t>
      </w:r>
      <w:r>
        <w:rPr>
          <w:b/>
          <w:bCs/>
          <w:sz w:val="22"/>
          <w:szCs w:val="22"/>
        </w:rPr>
        <w:t xml:space="preserve">: </w:t>
      </w:r>
      <w:r w:rsidR="00124A32" w:rsidRPr="00124A32">
        <w:rPr>
          <w:sz w:val="22"/>
          <w:szCs w:val="22"/>
        </w:rPr>
        <w:t>The table presents the top three most targeted ports for each cloud provider and location, along with the number of hits each port received, the total number of hits for that deployment, and the percentage that each port contributes to the overall traffic. Each section lists a provider and region, followed by individual ports with their corresponding hit counts and proportional distribution. By reading across the rows, it is possible to see not only which ports were most targeted, but also how significant each port is relative to the total activity in that environment. The percentage column allows for easier comparison between providers and regions, showing how traffic is distributed across the most active ports within each deployment.</w:t>
      </w:r>
    </w:p>
    <w:p w14:paraId="5C78EE13" w14:textId="77777777" w:rsidR="00BD533F" w:rsidRDefault="00BD533F" w:rsidP="005031AD"/>
    <w:p w14:paraId="3F077B57" w14:textId="7EAAB6E6" w:rsidR="009F417D" w:rsidRDefault="00063271" w:rsidP="005031AD">
      <w:r w:rsidRPr="00063271">
        <w:t xml:space="preserve">A noticeable pattern in the data is that all Azure regions show consistent targeting of the same type of service, rather than just a specific port number. In Frankfurt, Virginia, and Singapore, the most dominant traffic is associated with high-numbered ports such as 32526, accounting for 42.14%, 17.86%, and 31.92% of total </w:t>
      </w:r>
      <w:r w:rsidR="00615D09" w:rsidRPr="00063271">
        <w:t>hits,</w:t>
      </w:r>
      <w:r w:rsidRPr="00063271">
        <w:t xml:space="preserve"> respectively.</w:t>
      </w:r>
      <w:r>
        <w:t xml:space="preserve"> Azure uses this port as the VM agents’ ‘heartbeat’ </w:t>
      </w:r>
      <w:r w:rsidRPr="006E5FEE">
        <w:rPr>
          <w:color w:val="EE0000"/>
        </w:rPr>
        <w:t>[</w:t>
      </w:r>
      <w:r>
        <w:rPr>
          <w:color w:val="EE0000"/>
        </w:rPr>
        <w:t>30</w:t>
      </w:r>
      <w:r w:rsidRPr="006E5FEE">
        <w:rPr>
          <w:color w:val="EE0000"/>
        </w:rPr>
        <w:t>]</w:t>
      </w:r>
      <w:r>
        <w:t>. It sends out a signal at certain intervals regarding the status of the virtual machine</w:t>
      </w:r>
      <w:r w:rsidR="00FE2384">
        <w:t>.</w:t>
      </w:r>
    </w:p>
    <w:p w14:paraId="48A02FFA" w14:textId="77777777" w:rsidR="00DD4EBD" w:rsidRPr="00DD4EBD" w:rsidRDefault="00DD4EBD" w:rsidP="00DD4EBD">
      <w:r w:rsidRPr="00DD4EBD">
        <w:t>The consistent probing of this port across all Azure regions indicates repeated interaction with this service, however it does not confirm the reason for this targeting or whether it is due to a vulnerability.</w:t>
      </w:r>
    </w:p>
    <w:p w14:paraId="0FC818D6" w14:textId="7DD022E6" w:rsidR="00B85AD7" w:rsidRDefault="00551569" w:rsidP="005031AD">
      <w:r>
        <w:t>According to</w:t>
      </w:r>
      <w:r w:rsidR="00CB5E9C">
        <w:t xml:space="preserve"> </w:t>
      </w:r>
      <w:hyperlink w:anchor="_7.1_Table_of" w:history="1">
        <w:r w:rsidR="00CB5E9C" w:rsidRPr="00F4460E">
          <w:rPr>
            <w:rStyle w:val="Hyperlink"/>
          </w:rPr>
          <w:t>Table 2 (Targeted ports)</w:t>
        </w:r>
      </w:hyperlink>
      <w:r w:rsidR="00CB5E9C">
        <w:rPr>
          <w:color w:val="EE0000"/>
        </w:rPr>
        <w:t xml:space="preserve"> </w:t>
      </w:r>
      <w:r w:rsidR="004854B7">
        <w:t>most of Azure’s traffic is targeting port 32526</w:t>
      </w:r>
      <w:r w:rsidR="00C0361A">
        <w:t>. A</w:t>
      </w:r>
      <w:r w:rsidR="004854B7">
        <w:t xml:space="preserve">s seen in </w:t>
      </w:r>
      <w:hyperlink w:anchor="_7.1_Table_of" w:history="1">
        <w:r w:rsidR="004854B7" w:rsidRPr="00A6622E">
          <w:rPr>
            <w:rStyle w:val="Hyperlink"/>
          </w:rPr>
          <w:t>Table 5</w:t>
        </w:r>
      </w:hyperlink>
      <w:r w:rsidR="004854B7" w:rsidRPr="00A6622E">
        <w:t xml:space="preserve">, </w:t>
      </w:r>
      <w:hyperlink w:anchor="_7.1_Table_of" w:history="1">
        <w:r w:rsidR="004854B7" w:rsidRPr="00A6622E">
          <w:rPr>
            <w:rStyle w:val="Hyperlink"/>
          </w:rPr>
          <w:t>Table 6</w:t>
        </w:r>
      </w:hyperlink>
      <w:r w:rsidR="004854B7" w:rsidRPr="00A6622E">
        <w:t xml:space="preserve">, </w:t>
      </w:r>
      <w:hyperlink w:anchor="_7.1_Table_of" w:history="1">
        <w:r w:rsidR="004854B7" w:rsidRPr="00A6622E">
          <w:rPr>
            <w:rStyle w:val="Hyperlink"/>
          </w:rPr>
          <w:t>Table 7</w:t>
        </w:r>
      </w:hyperlink>
      <w:r w:rsidR="00A6622E" w:rsidRPr="00A6622E">
        <w:t xml:space="preserve"> below</w:t>
      </w:r>
      <w:r w:rsidR="00E16F15">
        <w:t>. T</w:t>
      </w:r>
      <w:r w:rsidR="00B85AD7">
        <w:t>he</w:t>
      </w:r>
      <w:r w:rsidR="00B85AD7" w:rsidRPr="00B85AD7">
        <w:t xml:space="preserve"> Azure deployment shows that traffic across all three regions consistently came from a single source location, Hong Kong. This is</w:t>
      </w:r>
      <w:r w:rsidR="00E62F0C">
        <w:t xml:space="preserve"> </w:t>
      </w:r>
      <w:r w:rsidR="00B85AD7" w:rsidRPr="00B85AD7">
        <w:t xml:space="preserve">different from the other deployments, where the traffic was spread out globally. One possible explanation is that this reflects a more centralised source of scanning activity targeting Azure. However, this dataset does not directly examine the nature or origin of that behaviour, so it is not possible to confirm whether this pattern </w:t>
      </w:r>
      <w:r w:rsidR="00E16F15">
        <w:t>is</w:t>
      </w:r>
      <w:r w:rsidR="00B85AD7" w:rsidRPr="00B85AD7">
        <w:t xml:space="preserve"> due to coordinated activity</w:t>
      </w:r>
      <w:r w:rsidR="00E62F0C">
        <w:t>.</w:t>
      </w:r>
    </w:p>
    <w:p w14:paraId="267D929A" w14:textId="77777777" w:rsidR="00B85AD7" w:rsidRDefault="00B85AD7" w:rsidP="005031AD"/>
    <w:p w14:paraId="533A5C28" w14:textId="159BD1B4" w:rsidR="00A34A7E" w:rsidRDefault="00A34A7E" w:rsidP="00A34A7E">
      <w:pPr>
        <w:pStyle w:val="Caption"/>
        <w:keepNext/>
      </w:pPr>
      <w:bookmarkStart w:id="161" w:name="_Toc226555322"/>
      <w:r>
        <w:lastRenderedPageBreak/>
        <w:t xml:space="preserve">Table </w:t>
      </w:r>
      <w:fldSimple w:instr=" SEQ Table \* ARABIC ">
        <w:r>
          <w:rPr>
            <w:noProof/>
          </w:rPr>
          <w:t>5</w:t>
        </w:r>
      </w:fldSimple>
      <w:r>
        <w:t xml:space="preserve"> - Azure, Frankfurt - Top Source Countries</w:t>
      </w:r>
      <w:bookmarkEnd w:id="161"/>
    </w:p>
    <w:p w14:paraId="736AC20F" w14:textId="5456E716" w:rsidR="007A7AF9" w:rsidRPr="00CD67C7" w:rsidRDefault="00EC298E" w:rsidP="007A7AF9">
      <w:r w:rsidRPr="00EC298E">
        <w:rPr>
          <w:noProof/>
        </w:rPr>
        <w:drawing>
          <wp:inline distT="0" distB="0" distL="0" distR="0" wp14:anchorId="132F45B2" wp14:editId="3B440F47">
            <wp:extent cx="5203371" cy="1273175"/>
            <wp:effectExtent l="0" t="0" r="0" b="3175"/>
            <wp:docPr id="803904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88518" cy="1294009"/>
                    </a:xfrm>
                    <a:prstGeom prst="rect">
                      <a:avLst/>
                    </a:prstGeom>
                    <a:noFill/>
                    <a:ln>
                      <a:noFill/>
                    </a:ln>
                  </pic:spPr>
                </pic:pic>
              </a:graphicData>
            </a:graphic>
          </wp:inline>
        </w:drawing>
      </w:r>
    </w:p>
    <w:p w14:paraId="5F7DDFC7" w14:textId="77777777" w:rsidR="007A7AF9" w:rsidRDefault="007A7AF9" w:rsidP="007A7AF9">
      <w:pPr>
        <w:rPr>
          <w:i/>
          <w:iCs/>
          <w:sz w:val="18"/>
          <w:szCs w:val="18"/>
        </w:rPr>
      </w:pPr>
    </w:p>
    <w:p w14:paraId="1E81CE81" w14:textId="5C3B3776" w:rsidR="00A34A7E" w:rsidRDefault="00A34A7E" w:rsidP="00A34A7E">
      <w:pPr>
        <w:pStyle w:val="Caption"/>
        <w:keepNext/>
      </w:pPr>
      <w:bookmarkStart w:id="162" w:name="_Toc226555323"/>
      <w:r>
        <w:t xml:space="preserve">Table </w:t>
      </w:r>
      <w:fldSimple w:instr=" SEQ Table \* ARABIC ">
        <w:r>
          <w:rPr>
            <w:noProof/>
          </w:rPr>
          <w:t>6</w:t>
        </w:r>
      </w:fldSimple>
      <w:r>
        <w:t xml:space="preserve"> - Azure, Singapore - Top Source Countries</w:t>
      </w:r>
      <w:bookmarkEnd w:id="162"/>
    </w:p>
    <w:p w14:paraId="5C07A958" w14:textId="1499AD28" w:rsidR="00871B08" w:rsidRPr="00871B08" w:rsidRDefault="00871B08" w:rsidP="00871B08">
      <w:r w:rsidRPr="00871B08">
        <w:rPr>
          <w:noProof/>
        </w:rPr>
        <w:drawing>
          <wp:inline distT="0" distB="0" distL="0" distR="0" wp14:anchorId="751C5C23" wp14:editId="4C8C3E6F">
            <wp:extent cx="5596849" cy="1237887"/>
            <wp:effectExtent l="0" t="0" r="4445" b="635"/>
            <wp:docPr id="21220650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65099" cy="1252982"/>
                    </a:xfrm>
                    <a:prstGeom prst="rect">
                      <a:avLst/>
                    </a:prstGeom>
                    <a:noFill/>
                    <a:ln>
                      <a:noFill/>
                    </a:ln>
                  </pic:spPr>
                </pic:pic>
              </a:graphicData>
            </a:graphic>
          </wp:inline>
        </w:drawing>
      </w:r>
    </w:p>
    <w:p w14:paraId="777730E6" w14:textId="77777777" w:rsidR="00063271" w:rsidRDefault="00063271" w:rsidP="005031AD"/>
    <w:p w14:paraId="00E4A3AE" w14:textId="1D3911B2" w:rsidR="00A34A7E" w:rsidRDefault="00A34A7E" w:rsidP="00A34A7E">
      <w:pPr>
        <w:pStyle w:val="Caption"/>
        <w:keepNext/>
      </w:pPr>
      <w:bookmarkStart w:id="163" w:name="_Toc226555324"/>
      <w:r>
        <w:t xml:space="preserve">Table </w:t>
      </w:r>
      <w:fldSimple w:instr=" SEQ Table \* ARABIC ">
        <w:r>
          <w:rPr>
            <w:noProof/>
          </w:rPr>
          <w:t>7</w:t>
        </w:r>
      </w:fldSimple>
      <w:r>
        <w:t xml:space="preserve"> - Azure, Virginia - Top Source Countries</w:t>
      </w:r>
      <w:bookmarkEnd w:id="163"/>
    </w:p>
    <w:p w14:paraId="26C4EC92" w14:textId="64BB4917" w:rsidR="00063271" w:rsidRDefault="007A7AF9" w:rsidP="005031AD">
      <w:r w:rsidRPr="007A7AF9">
        <w:rPr>
          <w:noProof/>
        </w:rPr>
        <w:drawing>
          <wp:inline distT="0" distB="0" distL="0" distR="0" wp14:anchorId="0003C504" wp14:editId="0CE1C697">
            <wp:extent cx="5543873" cy="1317172"/>
            <wp:effectExtent l="0" t="0" r="0" b="0"/>
            <wp:docPr id="14930034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9704" cy="1325685"/>
                    </a:xfrm>
                    <a:prstGeom prst="rect">
                      <a:avLst/>
                    </a:prstGeom>
                    <a:noFill/>
                    <a:ln>
                      <a:noFill/>
                    </a:ln>
                  </pic:spPr>
                </pic:pic>
              </a:graphicData>
            </a:graphic>
          </wp:inline>
        </w:drawing>
      </w:r>
    </w:p>
    <w:p w14:paraId="32668CBA" w14:textId="77777777" w:rsidR="00CD67C7" w:rsidRDefault="00CD67C7" w:rsidP="005031AD"/>
    <w:p w14:paraId="0535E7EE" w14:textId="77777777" w:rsidR="00063271" w:rsidRDefault="00063271" w:rsidP="005031AD"/>
    <w:p w14:paraId="59945DE2" w14:textId="4E98AD2A" w:rsidR="00672660" w:rsidRPr="00672660" w:rsidRDefault="00672660" w:rsidP="00672660">
      <w:pPr>
        <w:rPr>
          <w:b/>
          <w:bCs/>
        </w:rPr>
      </w:pPr>
      <w:r w:rsidRPr="00672660">
        <w:rPr>
          <w:b/>
          <w:bCs/>
        </w:rPr>
        <w:t>Dominant Ports Across Regions</w:t>
      </w:r>
    </w:p>
    <w:p w14:paraId="433C34E8" w14:textId="0548C2ED" w:rsidR="00672660" w:rsidRDefault="00887443" w:rsidP="00672660">
      <w:r w:rsidRPr="00887443">
        <w:t>One clear pattern in the data is that a single port often accounts for</w:t>
      </w:r>
      <w:r w:rsidR="009F417D">
        <w:t xml:space="preserve"> </w:t>
      </w:r>
      <w:r w:rsidRPr="00887443">
        <w:t xml:space="preserve">more traffic within a specific cloud provider and region than the ports ranked below it. In many cases, the most frequently targeted port receives close to twice the number of hits compared to the second most targeted port in that same </w:t>
      </w:r>
      <w:r w:rsidR="00615D09" w:rsidRPr="00887443">
        <w:t>region.</w:t>
      </w:r>
    </w:p>
    <w:p w14:paraId="0B77C137" w14:textId="77777777" w:rsidR="00887443" w:rsidRDefault="00887443" w:rsidP="00672660">
      <w:r w:rsidRPr="00887443">
        <w:t xml:space="preserve">For example, in Microsoft Azure’s Frankfurt </w:t>
      </w:r>
      <w:r>
        <w:t>honeypot</w:t>
      </w:r>
      <w:r w:rsidRPr="00887443">
        <w:t xml:space="preserve">, port 32526 accounts for 42.14% of total hits, while the next most targeted port, 5900, represents only 1.42%. </w:t>
      </w:r>
    </w:p>
    <w:p w14:paraId="14E84224" w14:textId="2D3E0CF0" w:rsidR="00325E93" w:rsidRDefault="00887443" w:rsidP="00672660">
      <w:r w:rsidRPr="00887443">
        <w:t xml:space="preserve">A similar pattern appears in Azure Singapore, where 32526 accounts for 31.92% of traffic, compared to 4.80% for the second most targeted port. </w:t>
      </w:r>
    </w:p>
    <w:p w14:paraId="756210D6" w14:textId="5316D93A" w:rsidR="00887443" w:rsidRPr="00887443" w:rsidRDefault="00887443" w:rsidP="00672660">
      <w:r w:rsidRPr="00887443">
        <w:lastRenderedPageBreak/>
        <w:t xml:space="preserve">This trend is also visible in other providers. In AWS Frankfurt, port 5900 accounts for 33.33% of the traffic, while port 445 accounts for 11.85%, again showing a noticeable gap between the most targeted port and the others. </w:t>
      </w:r>
    </w:p>
    <w:p w14:paraId="131F0C18" w14:textId="0A904F64" w:rsidR="00672660" w:rsidRDefault="00672660" w:rsidP="00672660">
      <w:r w:rsidRPr="00887443">
        <w:t>The presence of such dominant ports suggests that the traffic is not evenly distributed across services. Instead, it indicates that specific ports are being targeted much more aggressively,</w:t>
      </w:r>
    </w:p>
    <w:p w14:paraId="581FDBA2" w14:textId="77777777" w:rsidR="00E8484D" w:rsidRDefault="00E8484D" w:rsidP="00672660"/>
    <w:p w14:paraId="43C3307A" w14:textId="1895724D" w:rsidR="004D281E" w:rsidRDefault="00E8484D" w:rsidP="00E8484D">
      <w:r w:rsidRPr="00E8484D">
        <w:t>The bar char below</w:t>
      </w:r>
      <w:r>
        <w:t xml:space="preserve"> </w:t>
      </w:r>
      <w:r w:rsidRPr="00E8484D">
        <w:t>shows the average percentage distribution of the most targeted port for each cloud provider</w:t>
      </w:r>
      <w:r w:rsidR="00F57AA9">
        <w:t>.</w:t>
      </w:r>
      <w:r w:rsidRPr="00E8484D">
        <w:t xml:space="preserve"> By averaging the highest port percentage for Azure, AWS, and Google Cloud in each region, the graph provides a clearer comparison of how concentrated scanning activity is across </w:t>
      </w:r>
      <w:proofErr w:type="gramStart"/>
      <w:r w:rsidR="00187C25">
        <w:t>all of</w:t>
      </w:r>
      <w:proofErr w:type="gramEnd"/>
      <w:r w:rsidR="00187C25">
        <w:t xml:space="preserve"> the </w:t>
      </w:r>
      <w:r w:rsidR="00615D09">
        <w:t>providers.</w:t>
      </w:r>
      <w:r w:rsidR="00187C25">
        <w:t xml:space="preserve"> </w:t>
      </w:r>
    </w:p>
    <w:p w14:paraId="31AF111F" w14:textId="77777777" w:rsidR="004D281E" w:rsidRDefault="004D281E" w:rsidP="00E8484D"/>
    <w:p w14:paraId="18BD0F6B" w14:textId="244456DF" w:rsidR="00A34A7E" w:rsidRDefault="00A34A7E" w:rsidP="00A34A7E">
      <w:pPr>
        <w:pStyle w:val="Caption"/>
        <w:keepNext/>
      </w:pPr>
      <w:bookmarkStart w:id="164" w:name="_Toc226555325"/>
      <w:r>
        <w:t xml:space="preserve">Table </w:t>
      </w:r>
      <w:fldSimple w:instr=" SEQ Table \* ARABIC ">
        <w:r>
          <w:rPr>
            <w:noProof/>
          </w:rPr>
          <w:t>8</w:t>
        </w:r>
      </w:fldSimple>
      <w:r>
        <w:t xml:space="preserve"> - Average Distribution of Highest Targeted Port by Cloud Provider</w:t>
      </w:r>
      <w:bookmarkEnd w:id="164"/>
    </w:p>
    <w:p w14:paraId="5738C940" w14:textId="6149CC76" w:rsidR="00E8484D" w:rsidRDefault="002E62D0" w:rsidP="00E8484D">
      <w:r>
        <w:rPr>
          <w:noProof/>
        </w:rPr>
        <w:drawing>
          <wp:inline distT="0" distB="0" distL="0" distR="0" wp14:anchorId="647FE34F" wp14:editId="75A34B54">
            <wp:extent cx="5354782" cy="2770505"/>
            <wp:effectExtent l="0" t="0" r="0" b="0"/>
            <wp:docPr id="15252027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3742" cy="2775141"/>
                    </a:xfrm>
                    <a:prstGeom prst="rect">
                      <a:avLst/>
                    </a:prstGeom>
                    <a:noFill/>
                  </pic:spPr>
                </pic:pic>
              </a:graphicData>
            </a:graphic>
          </wp:inline>
        </w:drawing>
      </w:r>
    </w:p>
    <w:p w14:paraId="1AAE6364" w14:textId="77777777" w:rsidR="004D281E" w:rsidRDefault="004D281E" w:rsidP="00E8484D"/>
    <w:p w14:paraId="1B5AA1A1" w14:textId="38AAD892" w:rsidR="00E8484D" w:rsidRPr="0080673E" w:rsidRDefault="0080673E" w:rsidP="00E8484D">
      <w:pPr>
        <w:rPr>
          <w:b/>
          <w:bCs/>
        </w:rPr>
      </w:pPr>
      <w:r w:rsidRPr="0080673E">
        <w:rPr>
          <w:b/>
          <w:bCs/>
        </w:rPr>
        <w:t>Table 8 - Overview</w:t>
      </w:r>
    </w:p>
    <w:p w14:paraId="0EF7E389" w14:textId="77777777" w:rsidR="004D281E" w:rsidRPr="004D281E" w:rsidRDefault="004D281E" w:rsidP="004D281E">
      <w:r w:rsidRPr="004D281E">
        <w:t>The bar chart shows the average share of the most targeted service for each cloud provider. By taking the highest percentage from each region and averaging it, the graph makes it easier to see how focused the scanning activity is within each provider.</w:t>
      </w:r>
    </w:p>
    <w:p w14:paraId="56E0B0F8" w14:textId="77777777" w:rsidR="004D281E" w:rsidRPr="004D281E" w:rsidRDefault="004D281E" w:rsidP="004D281E">
      <w:r w:rsidRPr="004D281E">
        <w:t xml:space="preserve">Microsoft Azure stands out with the highest concentration, suggesting that attackers are mainly focusing on one specific service. AWS shows a more moderate level of concentration, meaning the activity is somewhat focused but still spread out. In comparison, Google Cloud has the lowest concentration, which indicates that </w:t>
      </w:r>
      <w:r w:rsidRPr="004D281E">
        <w:lastRenderedPageBreak/>
        <w:t>attackers are spreading their efforts across a wider range of services rather than targeting just one.</w:t>
      </w:r>
    </w:p>
    <w:p w14:paraId="19991367" w14:textId="77777777" w:rsidR="00BA0FCB" w:rsidRPr="00E8484D" w:rsidRDefault="00BA0FCB" w:rsidP="005031AD"/>
    <w:p w14:paraId="69EF9044" w14:textId="77777777" w:rsidR="00BA0FCB" w:rsidRPr="009B1B8E" w:rsidRDefault="00BA0FCB" w:rsidP="002F771D">
      <w:pPr>
        <w:pStyle w:val="Heading4"/>
      </w:pPr>
    </w:p>
    <w:p w14:paraId="23F76882" w14:textId="10815A02" w:rsidR="005031AD" w:rsidRPr="00E34A83" w:rsidRDefault="005031AD" w:rsidP="002F771D">
      <w:pPr>
        <w:pStyle w:val="Heading4"/>
      </w:pPr>
      <w:bookmarkStart w:id="165" w:name="_Toc224749809"/>
      <w:bookmarkStart w:id="166" w:name="_Toc226554460"/>
      <w:bookmarkStart w:id="167" w:name="_Toc226554588"/>
      <w:bookmarkStart w:id="168" w:name="_Toc226555584"/>
      <w:bookmarkStart w:id="169" w:name="_Toc226914274"/>
      <w:bookmarkStart w:id="170" w:name="_Toc227682201"/>
      <w:bookmarkStart w:id="171" w:name="_Toc227682362"/>
      <w:r w:rsidRPr="00E34A83">
        <w:t>5.2.</w:t>
      </w:r>
      <w:r w:rsidR="00CD67C7">
        <w:t>4</w:t>
      </w:r>
      <w:r w:rsidRPr="00E34A83">
        <w:t xml:space="preserve"> Cloud Provider</w:t>
      </w:r>
      <w:bookmarkEnd w:id="165"/>
      <w:r w:rsidR="00D97615">
        <w:t xml:space="preserve"> Summary</w:t>
      </w:r>
      <w:bookmarkEnd w:id="166"/>
      <w:bookmarkEnd w:id="167"/>
      <w:bookmarkEnd w:id="168"/>
      <w:bookmarkEnd w:id="169"/>
      <w:bookmarkEnd w:id="170"/>
      <w:bookmarkEnd w:id="171"/>
    </w:p>
    <w:p w14:paraId="65710F47" w14:textId="77777777" w:rsidR="005031AD" w:rsidRPr="005031AD" w:rsidRDefault="005031AD" w:rsidP="005031AD">
      <w:r w:rsidRPr="005031AD">
        <w:t>When comparing cloud providers, some differences begin to appear in the ports that are most frequently targeted.</w:t>
      </w:r>
    </w:p>
    <w:p w14:paraId="3D63FEA5" w14:textId="37695014" w:rsidR="005031AD" w:rsidRPr="005031AD" w:rsidRDefault="005031AD" w:rsidP="005031AD">
      <w:r w:rsidRPr="005031AD">
        <w:t xml:space="preserve">In the Microsoft Azure deployments, port 32526 receives </w:t>
      </w:r>
      <w:proofErr w:type="gramStart"/>
      <w:r w:rsidR="00615D09" w:rsidRPr="005031AD">
        <w:t>a large</w:t>
      </w:r>
      <w:r w:rsidRPr="005031AD">
        <w:t xml:space="preserve"> number of</w:t>
      </w:r>
      <w:proofErr w:type="gramEnd"/>
      <w:r w:rsidRPr="005031AD">
        <w:t xml:space="preserve"> hits, especially in the Frankfurt and Singapore regions. This port does not appear as often in the AWS or Google Cloud deployments, which may suggest that attackers discovered this service on the Azure honeypots and repeatedly targeted it.</w:t>
      </w:r>
    </w:p>
    <w:p w14:paraId="6DBF023B" w14:textId="28AF07BA" w:rsidR="00777A9E" w:rsidRDefault="005031AD" w:rsidP="005031AD">
      <w:r w:rsidRPr="005031AD">
        <w:t xml:space="preserve">In contrast, the AWS deployments show a stronger focus on port 445, </w:t>
      </w:r>
      <w:r w:rsidRPr="00DD520B">
        <w:t>indicating</w:t>
      </w:r>
      <w:r w:rsidR="00DD520B" w:rsidRPr="00DD520B">
        <w:t xml:space="preserve"> that attackers discovered this service on the Azure honeypots and repeatedly targeted it</w:t>
      </w:r>
      <w:r w:rsidRPr="005031AD">
        <w:t>.</w:t>
      </w:r>
      <w:r w:rsidR="00D277AC" w:rsidRPr="00D277AC">
        <w:rPr>
          <w:rFonts w:ascii="Times New Roman" w:eastAsia="Times New Roman" w:hAnsi="Times New Roman" w:cs="Times New Roman"/>
          <w:b/>
          <w:bCs/>
          <w:kern w:val="0"/>
          <w:lang w:eastAsia="en-GB"/>
          <w14:ligatures w14:val="none"/>
        </w:rPr>
        <w:t xml:space="preserve"> </w:t>
      </w:r>
      <w:r w:rsidR="00D277AC" w:rsidRPr="00D277AC">
        <w:t>However, the dataset cannot determine whether this targeting was intentional, automated, or influenced by background service behaviour.</w:t>
      </w:r>
    </w:p>
    <w:p w14:paraId="4F95A98C" w14:textId="77777777" w:rsidR="00777A9E" w:rsidRDefault="00777A9E" w:rsidP="005031AD"/>
    <w:p w14:paraId="41EBF391" w14:textId="0F432438" w:rsidR="00D45E9F" w:rsidRDefault="00777A9E" w:rsidP="002F771D">
      <w:pPr>
        <w:pStyle w:val="Heading3"/>
      </w:pPr>
      <w:bookmarkStart w:id="172" w:name="_5.3_Source_IPs"/>
      <w:bookmarkStart w:id="173" w:name="_Toc224749811"/>
      <w:bookmarkStart w:id="174" w:name="_Toc226554461"/>
      <w:bookmarkStart w:id="175" w:name="_Toc226554589"/>
      <w:bookmarkStart w:id="176" w:name="_Toc226555585"/>
      <w:bookmarkStart w:id="177" w:name="_Toc226914275"/>
      <w:bookmarkStart w:id="178" w:name="_Toc227682202"/>
      <w:bookmarkStart w:id="179" w:name="_Toc227682363"/>
      <w:bookmarkEnd w:id="172"/>
      <w:r>
        <w:t xml:space="preserve">5.3 </w:t>
      </w:r>
      <w:r w:rsidR="00D45E9F">
        <w:t>Source IPs &amp; Peak Attack Times</w:t>
      </w:r>
      <w:bookmarkEnd w:id="173"/>
      <w:bookmarkEnd w:id="174"/>
      <w:bookmarkEnd w:id="175"/>
      <w:bookmarkEnd w:id="176"/>
      <w:bookmarkEnd w:id="177"/>
      <w:bookmarkEnd w:id="178"/>
      <w:bookmarkEnd w:id="179"/>
      <w:r w:rsidR="00D45E9F">
        <w:t xml:space="preserve"> </w:t>
      </w:r>
    </w:p>
    <w:p w14:paraId="025AE8F2" w14:textId="1CA2368B" w:rsidR="00A34A7E" w:rsidRDefault="00A34A7E" w:rsidP="00A34A7E">
      <w:pPr>
        <w:pStyle w:val="Caption"/>
        <w:keepNext/>
      </w:pPr>
      <w:bookmarkStart w:id="180" w:name="_Toc226555326"/>
      <w:r>
        <w:t xml:space="preserve">Table </w:t>
      </w:r>
      <w:fldSimple w:instr=" SEQ Table \* ARABIC ">
        <w:r>
          <w:rPr>
            <w:noProof/>
          </w:rPr>
          <w:t>9</w:t>
        </w:r>
      </w:fldSimple>
      <w:r>
        <w:t xml:space="preserve"> - Comparative Local-Time Attacks Across Cloud Regions and Threat Origins</w:t>
      </w:r>
      <w:bookmarkEnd w:id="180"/>
    </w:p>
    <w:tbl>
      <w:tblPr>
        <w:tblStyle w:val="GridTable5Dark"/>
        <w:tblW w:w="9016" w:type="dxa"/>
        <w:tblLook w:val="04A0" w:firstRow="1" w:lastRow="0" w:firstColumn="1" w:lastColumn="0" w:noHBand="0" w:noVBand="1"/>
      </w:tblPr>
      <w:tblGrid>
        <w:gridCol w:w="1258"/>
        <w:gridCol w:w="1254"/>
        <w:gridCol w:w="1644"/>
        <w:gridCol w:w="1209"/>
        <w:gridCol w:w="1042"/>
        <w:gridCol w:w="1265"/>
        <w:gridCol w:w="1344"/>
      </w:tblGrid>
      <w:tr w:rsidR="009F0ACC" w:rsidRPr="00AF358C" w14:paraId="573B5FA7" w14:textId="15BF6A52" w:rsidTr="00312B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bottom w:val="nil"/>
            </w:tcBorders>
            <w:hideMark/>
          </w:tcPr>
          <w:p w14:paraId="14DBC85F" w14:textId="77777777" w:rsidR="008357F2" w:rsidRPr="00AF358C" w:rsidRDefault="008357F2" w:rsidP="00F07EEF">
            <w:pPr>
              <w:rPr>
                <w:b w:val="0"/>
                <w:bCs w:val="0"/>
              </w:rPr>
            </w:pPr>
            <w:r w:rsidRPr="00AF358C">
              <w:t>Cloud Prov</w:t>
            </w:r>
            <w:r>
              <w:t>ider</w:t>
            </w:r>
          </w:p>
        </w:tc>
        <w:tc>
          <w:tcPr>
            <w:tcW w:w="0" w:type="auto"/>
            <w:tcBorders>
              <w:bottom w:val="nil"/>
            </w:tcBorders>
            <w:hideMark/>
          </w:tcPr>
          <w:p w14:paraId="094DC660" w14:textId="77777777" w:rsidR="009F0ACC" w:rsidRDefault="009F0ACC" w:rsidP="00F07EEF">
            <w:pPr>
              <w:cnfStyle w:val="100000000000" w:firstRow="1" w:lastRow="0" w:firstColumn="0" w:lastColumn="0" w:oddVBand="0" w:evenVBand="0" w:oddHBand="0" w:evenHBand="0" w:firstRowFirstColumn="0" w:firstRowLastColumn="0" w:lastRowFirstColumn="0" w:lastRowLastColumn="0"/>
            </w:pPr>
            <w:r>
              <w:rPr>
                <w:b w:val="0"/>
                <w:bCs w:val="0"/>
              </w:rPr>
              <w:t>Honeypot</w:t>
            </w:r>
          </w:p>
          <w:p w14:paraId="590F330C" w14:textId="7981F2D5" w:rsidR="008357F2" w:rsidRDefault="008357F2" w:rsidP="00F07EEF">
            <w:pPr>
              <w:cnfStyle w:val="100000000000" w:firstRow="1" w:lastRow="0" w:firstColumn="0" w:lastColumn="0" w:oddVBand="0" w:evenVBand="0" w:oddHBand="0" w:evenHBand="0" w:firstRowFirstColumn="0" w:firstRowLastColumn="0" w:lastRowFirstColumn="0" w:lastRowLastColumn="0"/>
            </w:pPr>
            <w:r>
              <w:rPr>
                <w:b w:val="0"/>
                <w:bCs w:val="0"/>
              </w:rPr>
              <w:t>Location</w:t>
            </w:r>
          </w:p>
          <w:p w14:paraId="4EA2AB3E" w14:textId="6B9D4C25" w:rsidR="00D112B5" w:rsidRPr="00AF358C" w:rsidRDefault="00D112B5" w:rsidP="00F07EEF">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(host)</w:t>
            </w:r>
          </w:p>
        </w:tc>
        <w:tc>
          <w:tcPr>
            <w:tcW w:w="1644" w:type="dxa"/>
            <w:tcBorders>
              <w:bottom w:val="nil"/>
            </w:tcBorders>
            <w:hideMark/>
          </w:tcPr>
          <w:p w14:paraId="00F366CD" w14:textId="77777777" w:rsidR="00D112B5" w:rsidRDefault="008357F2" w:rsidP="00F07EEF">
            <w:pPr>
              <w:cnfStyle w:val="100000000000" w:firstRow="1" w:lastRow="0" w:firstColumn="0" w:lastColumn="0" w:oddVBand="0" w:evenVBand="0" w:oddHBand="0" w:evenHBand="0" w:firstRowFirstColumn="0" w:firstRowLastColumn="0" w:lastRowFirstColumn="0" w:lastRowLastColumn="0"/>
            </w:pPr>
            <w:r>
              <w:rPr>
                <w:b w:val="0"/>
                <w:bCs w:val="0"/>
              </w:rPr>
              <w:t xml:space="preserve">Top 3 </w:t>
            </w:r>
          </w:p>
          <w:p w14:paraId="5BFDCA90" w14:textId="77777777" w:rsidR="00D112B5" w:rsidRDefault="00D112B5" w:rsidP="00F07EEF">
            <w:pPr>
              <w:cnfStyle w:val="100000000000" w:firstRow="1" w:lastRow="0" w:firstColumn="0" w:lastColumn="0" w:oddVBand="0" w:evenVBand="0" w:oddHBand="0" w:evenHBand="0" w:firstRowFirstColumn="0" w:firstRowLastColumn="0" w:lastRowFirstColumn="0" w:lastRowLastColumn="0"/>
            </w:pPr>
            <w:r>
              <w:rPr>
                <w:b w:val="0"/>
                <w:bCs w:val="0"/>
              </w:rPr>
              <w:t>Attacker</w:t>
            </w:r>
          </w:p>
          <w:p w14:paraId="51905558" w14:textId="515F9C58" w:rsidR="008357F2" w:rsidRPr="00AF358C" w:rsidRDefault="008357F2" w:rsidP="00F07EEF">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Countries</w:t>
            </w:r>
          </w:p>
        </w:tc>
        <w:tc>
          <w:tcPr>
            <w:tcW w:w="1209" w:type="dxa"/>
            <w:tcBorders>
              <w:bottom w:val="nil"/>
            </w:tcBorders>
          </w:tcPr>
          <w:p w14:paraId="174248F2" w14:textId="77777777" w:rsidR="008357F2" w:rsidRDefault="008357F2" w:rsidP="00F07EEF">
            <w:pPr>
              <w:cnfStyle w:val="100000000000" w:firstRow="1" w:lastRow="0" w:firstColumn="0" w:lastColumn="0" w:oddVBand="0" w:evenVBand="0" w:oddHBand="0" w:evenHBand="0" w:firstRowFirstColumn="0" w:firstRowLastColumn="0" w:lastRowFirstColumn="0" w:lastRowLastColumn="0"/>
            </w:pPr>
            <w:r>
              <w:rPr>
                <w:b w:val="0"/>
                <w:bCs w:val="0"/>
              </w:rPr>
              <w:t>Local</w:t>
            </w:r>
          </w:p>
          <w:p w14:paraId="6150E43E" w14:textId="79E49C59" w:rsidR="008357F2" w:rsidRDefault="00615D09" w:rsidP="00F07EEF">
            <w:pPr>
              <w:cnfStyle w:val="100000000000" w:firstRow="1" w:lastRow="0" w:firstColumn="0" w:lastColumn="0" w:oddVBand="0" w:evenVBand="0" w:oddHBand="0" w:evenHBand="0" w:firstRowFirstColumn="0" w:firstRowLastColumn="0" w:lastRowFirstColumn="0" w:lastRowLastColumn="0"/>
            </w:pPr>
            <w:r>
              <w:rPr>
                <w:b w:val="0"/>
                <w:bCs w:val="0"/>
              </w:rPr>
              <w:t>Time-zon</w:t>
            </w:r>
            <w:r>
              <w:t>e</w:t>
            </w:r>
          </w:p>
          <w:p w14:paraId="52991843" w14:textId="403C4431" w:rsidR="00D112B5" w:rsidRDefault="00D112B5" w:rsidP="00F07EEF">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(Host)</w:t>
            </w:r>
          </w:p>
        </w:tc>
        <w:tc>
          <w:tcPr>
            <w:tcW w:w="1042" w:type="dxa"/>
            <w:tcBorders>
              <w:bottom w:val="nil"/>
            </w:tcBorders>
          </w:tcPr>
          <w:p w14:paraId="5F6D1EB5" w14:textId="77777777" w:rsidR="008357F2" w:rsidRDefault="008357F2" w:rsidP="00F07EEF">
            <w:pPr>
              <w:cnfStyle w:val="100000000000" w:firstRow="1" w:lastRow="0" w:firstColumn="0" w:lastColumn="0" w:oddVBand="0" w:evenVBand="0" w:oddHBand="0" w:evenHBand="0" w:firstRowFirstColumn="0" w:firstRowLastColumn="0" w:lastRowFirstColumn="0" w:lastRowLastColumn="0"/>
            </w:pPr>
            <w:r>
              <w:rPr>
                <w:b w:val="0"/>
                <w:bCs w:val="0"/>
              </w:rPr>
              <w:t xml:space="preserve"> Local Time</w:t>
            </w:r>
          </w:p>
          <w:p w14:paraId="2926F96C" w14:textId="78400128" w:rsidR="00D112B5" w:rsidRPr="00D112B5" w:rsidRDefault="00D112B5" w:rsidP="00F07EEF">
            <w:pPr>
              <w:cnfStyle w:val="100000000000" w:firstRow="1" w:lastRow="0" w:firstColumn="0" w:lastColumn="0" w:oddVBand="0" w:evenVBand="0" w:oddHBand="0" w:evenHBand="0" w:firstRowFirstColumn="0" w:firstRowLastColumn="0" w:lastRowFirstColumn="0" w:lastRowLastColumn="0"/>
            </w:pPr>
            <w:r>
              <w:rPr>
                <w:b w:val="0"/>
                <w:bCs w:val="0"/>
              </w:rPr>
              <w:t>(Host)</w:t>
            </w:r>
          </w:p>
        </w:tc>
        <w:tc>
          <w:tcPr>
            <w:tcW w:w="1265" w:type="dxa"/>
            <w:tcBorders>
              <w:bottom w:val="nil"/>
            </w:tcBorders>
          </w:tcPr>
          <w:p w14:paraId="46B7C7DB" w14:textId="77777777" w:rsidR="008357F2" w:rsidRDefault="008357F2" w:rsidP="00F07EEF">
            <w:pPr>
              <w:cnfStyle w:val="100000000000" w:firstRow="1" w:lastRow="0" w:firstColumn="0" w:lastColumn="0" w:oddVBand="0" w:evenVBand="0" w:oddHBand="0" w:evenHBand="0" w:firstRowFirstColumn="0" w:firstRowLastColumn="0" w:lastRowFirstColumn="0" w:lastRowLastColumn="0"/>
            </w:pPr>
            <w:r>
              <w:rPr>
                <w:b w:val="0"/>
                <w:bCs w:val="0"/>
              </w:rPr>
              <w:t>Local</w:t>
            </w:r>
          </w:p>
          <w:p w14:paraId="638F4B36" w14:textId="524EF8DE" w:rsidR="008357F2" w:rsidRDefault="008357F2" w:rsidP="00F07EEF">
            <w:pPr>
              <w:cnfStyle w:val="100000000000" w:firstRow="1" w:lastRow="0" w:firstColumn="0" w:lastColumn="0" w:oddVBand="0" w:evenVBand="0" w:oddHBand="0" w:evenHBand="0" w:firstRowFirstColumn="0" w:firstRowLastColumn="0" w:lastRowFirstColumn="0" w:lastRowLastColumn="0"/>
            </w:pPr>
            <w:r>
              <w:rPr>
                <w:b w:val="0"/>
                <w:bCs w:val="0"/>
              </w:rPr>
              <w:t>Time</w:t>
            </w:r>
            <w:r w:rsidR="00615D09">
              <w:rPr>
                <w:b w:val="0"/>
                <w:bCs w:val="0"/>
              </w:rPr>
              <w:t>-</w:t>
            </w:r>
            <w:r>
              <w:rPr>
                <w:b w:val="0"/>
                <w:bCs w:val="0"/>
              </w:rPr>
              <w:t>zone</w:t>
            </w:r>
          </w:p>
          <w:p w14:paraId="2C24F458" w14:textId="2F7248C1" w:rsidR="00D112B5" w:rsidRPr="008357F2" w:rsidRDefault="00D112B5" w:rsidP="00F07EEF">
            <w:pPr>
              <w:cnfStyle w:val="100000000000" w:firstRow="1" w:lastRow="0" w:firstColumn="0" w:lastColumn="0" w:oddVBand="0" w:evenVBand="0" w:oddHBand="0" w:evenHBand="0" w:firstRowFirstColumn="0" w:firstRowLastColumn="0" w:lastRowFirstColumn="0" w:lastRowLastColumn="0"/>
            </w:pPr>
            <w:r>
              <w:t>(</w:t>
            </w:r>
            <w:r>
              <w:rPr>
                <w:b w:val="0"/>
                <w:bCs w:val="0"/>
              </w:rPr>
              <w:t>Attacker)</w:t>
            </w:r>
          </w:p>
        </w:tc>
        <w:tc>
          <w:tcPr>
            <w:tcW w:w="1344" w:type="dxa"/>
            <w:tcBorders>
              <w:bottom w:val="nil"/>
            </w:tcBorders>
          </w:tcPr>
          <w:p w14:paraId="2B7CCBE9" w14:textId="77777777" w:rsidR="008357F2" w:rsidRDefault="008357F2" w:rsidP="00F07EEF">
            <w:pPr>
              <w:cnfStyle w:val="100000000000" w:firstRow="1" w:lastRow="0" w:firstColumn="0" w:lastColumn="0" w:oddVBand="0" w:evenVBand="0" w:oddHBand="0" w:evenHBand="0" w:firstRowFirstColumn="0" w:firstRowLastColumn="0" w:lastRowFirstColumn="0" w:lastRowLastColumn="0"/>
            </w:pPr>
            <w:r>
              <w:rPr>
                <w:b w:val="0"/>
                <w:bCs w:val="0"/>
              </w:rPr>
              <w:t xml:space="preserve">Local </w:t>
            </w:r>
          </w:p>
          <w:p w14:paraId="04EBB667" w14:textId="77777777" w:rsidR="008357F2" w:rsidRDefault="008357F2" w:rsidP="00F07EEF">
            <w:pPr>
              <w:cnfStyle w:val="100000000000" w:firstRow="1" w:lastRow="0" w:firstColumn="0" w:lastColumn="0" w:oddVBand="0" w:evenVBand="0" w:oddHBand="0" w:evenHBand="0" w:firstRowFirstColumn="0" w:firstRowLastColumn="0" w:lastRowFirstColumn="0" w:lastRowLastColumn="0"/>
            </w:pPr>
            <w:r>
              <w:rPr>
                <w:b w:val="0"/>
                <w:bCs w:val="0"/>
              </w:rPr>
              <w:t>Time</w:t>
            </w:r>
          </w:p>
          <w:p w14:paraId="6B5E77EB" w14:textId="7A20B6EB" w:rsidR="00D112B5" w:rsidRDefault="00D112B5" w:rsidP="00F07EEF">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(Attacker)</w:t>
            </w:r>
          </w:p>
        </w:tc>
      </w:tr>
      <w:tr w:rsidR="009F0ACC" w:rsidRPr="00AF358C" w14:paraId="01C18495" w14:textId="222B720D" w:rsidTr="00312BED">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tcBorders>
            <w:hideMark/>
          </w:tcPr>
          <w:p w14:paraId="1BD16515" w14:textId="77777777" w:rsidR="008357F2" w:rsidRPr="00AF358C" w:rsidRDefault="008357F2" w:rsidP="00F07EEF">
            <w:r w:rsidRPr="00C81390">
              <w:t>Microsoft Azure</w:t>
            </w:r>
          </w:p>
        </w:tc>
        <w:tc>
          <w:tcPr>
            <w:tcW w:w="0" w:type="auto"/>
            <w:vMerge w:val="restart"/>
            <w:tcBorders>
              <w:top w:val="nil"/>
            </w:tcBorders>
            <w:shd w:val="clear" w:color="auto" w:fill="A6A6A6" w:themeFill="background1" w:themeFillShade="A6"/>
            <w:hideMark/>
          </w:tcPr>
          <w:p w14:paraId="4B1FA12F" w14:textId="77777777" w:rsidR="008357F2" w:rsidRPr="00AF358C" w:rsidRDefault="008357F2" w:rsidP="00F07EEF">
            <w:pPr>
              <w:cnfStyle w:val="000000100000" w:firstRow="0" w:lastRow="0" w:firstColumn="0" w:lastColumn="0" w:oddVBand="0" w:evenVBand="0" w:oddHBand="1" w:evenHBand="0" w:firstRowFirstColumn="0" w:firstRowLastColumn="0" w:lastRowFirstColumn="0" w:lastRowLastColumn="0"/>
            </w:pPr>
            <w:r>
              <w:t>Frankfurt</w:t>
            </w:r>
          </w:p>
        </w:tc>
        <w:tc>
          <w:tcPr>
            <w:tcW w:w="1644" w:type="dxa"/>
            <w:tcBorders>
              <w:top w:val="nil"/>
            </w:tcBorders>
            <w:shd w:val="clear" w:color="auto" w:fill="A6A6A6" w:themeFill="background1" w:themeFillShade="A6"/>
          </w:tcPr>
          <w:p w14:paraId="177757A7" w14:textId="68C4B8AE" w:rsidR="008357F2" w:rsidRPr="00AF358C" w:rsidRDefault="008357F2" w:rsidP="00F07EEF">
            <w:pPr>
              <w:cnfStyle w:val="000000100000" w:firstRow="0" w:lastRow="0" w:firstColumn="0" w:lastColumn="0" w:oddVBand="0" w:evenVBand="0" w:oddHBand="1" w:evenHBand="0" w:firstRowFirstColumn="0" w:firstRowLastColumn="0" w:lastRowFirstColumn="0" w:lastRowLastColumn="0"/>
            </w:pPr>
            <w:r>
              <w:t>Hong Kong</w:t>
            </w:r>
          </w:p>
        </w:tc>
        <w:tc>
          <w:tcPr>
            <w:tcW w:w="1209" w:type="dxa"/>
            <w:tcBorders>
              <w:top w:val="nil"/>
            </w:tcBorders>
            <w:shd w:val="clear" w:color="auto" w:fill="A6A6A6" w:themeFill="background1" w:themeFillShade="A6"/>
          </w:tcPr>
          <w:p w14:paraId="21002432" w14:textId="109911D1" w:rsidR="008357F2" w:rsidRDefault="008357F2" w:rsidP="00F07EEF">
            <w:pPr>
              <w:cnfStyle w:val="000000100000" w:firstRow="0" w:lastRow="0" w:firstColumn="0" w:lastColumn="0" w:oddVBand="0" w:evenVBand="0" w:oddHBand="1" w:evenHBand="0" w:firstRowFirstColumn="0" w:firstRowLastColumn="0" w:lastRowFirstColumn="0" w:lastRowLastColumn="0"/>
            </w:pPr>
            <w:r>
              <w:t>CET</w:t>
            </w:r>
          </w:p>
        </w:tc>
        <w:tc>
          <w:tcPr>
            <w:tcW w:w="1042" w:type="dxa"/>
            <w:tcBorders>
              <w:top w:val="nil"/>
            </w:tcBorders>
            <w:shd w:val="clear" w:color="auto" w:fill="A6A6A6" w:themeFill="background1" w:themeFillShade="A6"/>
          </w:tcPr>
          <w:p w14:paraId="586A5165" w14:textId="56449B21" w:rsidR="008357F2" w:rsidRDefault="008357F2" w:rsidP="00F07EEF">
            <w:pPr>
              <w:cnfStyle w:val="000000100000" w:firstRow="0" w:lastRow="0" w:firstColumn="0" w:lastColumn="0" w:oddVBand="0" w:evenVBand="0" w:oddHBand="1" w:evenHBand="0" w:firstRowFirstColumn="0" w:firstRowLastColumn="0" w:lastRowFirstColumn="0" w:lastRowLastColumn="0"/>
            </w:pPr>
            <w:r>
              <w:t>11:35</w:t>
            </w:r>
          </w:p>
        </w:tc>
        <w:tc>
          <w:tcPr>
            <w:tcW w:w="1265" w:type="dxa"/>
            <w:tcBorders>
              <w:top w:val="nil"/>
            </w:tcBorders>
            <w:shd w:val="clear" w:color="auto" w:fill="A6A6A6" w:themeFill="background1" w:themeFillShade="A6"/>
          </w:tcPr>
          <w:p w14:paraId="4944E7BD" w14:textId="2601F2E1" w:rsidR="008357F2" w:rsidRDefault="008357F2" w:rsidP="00F07EEF">
            <w:pPr>
              <w:cnfStyle w:val="000000100000" w:firstRow="0" w:lastRow="0" w:firstColumn="0" w:lastColumn="0" w:oddVBand="0" w:evenVBand="0" w:oddHBand="1" w:evenHBand="0" w:firstRowFirstColumn="0" w:firstRowLastColumn="0" w:lastRowFirstColumn="0" w:lastRowLastColumn="0"/>
            </w:pPr>
            <w:r w:rsidRPr="006F0C3D">
              <w:t>HKT</w:t>
            </w:r>
          </w:p>
        </w:tc>
        <w:tc>
          <w:tcPr>
            <w:tcW w:w="1344" w:type="dxa"/>
            <w:tcBorders>
              <w:top w:val="nil"/>
            </w:tcBorders>
            <w:shd w:val="clear" w:color="auto" w:fill="A6A6A6" w:themeFill="background1" w:themeFillShade="A6"/>
          </w:tcPr>
          <w:p w14:paraId="77C323FA" w14:textId="24B5C738" w:rsidR="008357F2" w:rsidRPr="006F0C3D" w:rsidRDefault="008357F2" w:rsidP="00F07EEF">
            <w:pPr>
              <w:cnfStyle w:val="000000100000" w:firstRow="0" w:lastRow="0" w:firstColumn="0" w:lastColumn="0" w:oddVBand="0" w:evenVBand="0" w:oddHBand="1" w:evenHBand="0" w:firstRowFirstColumn="0" w:firstRowLastColumn="0" w:lastRowFirstColumn="0" w:lastRowLastColumn="0"/>
            </w:pPr>
            <w:r w:rsidRPr="00364A8A">
              <w:t>18:35</w:t>
            </w:r>
          </w:p>
        </w:tc>
      </w:tr>
      <w:tr w:rsidR="009F0ACC" w:rsidRPr="00AF358C" w14:paraId="0E464777" w14:textId="1448240F" w:rsidTr="00312BED">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78080963" w14:textId="77777777" w:rsidR="008357F2" w:rsidRPr="00C81390" w:rsidRDefault="008357F2" w:rsidP="00F07EEF"/>
        </w:tc>
        <w:tc>
          <w:tcPr>
            <w:tcW w:w="0" w:type="auto"/>
            <w:vMerge/>
            <w:shd w:val="clear" w:color="auto" w:fill="A6A6A6" w:themeFill="background1" w:themeFillShade="A6"/>
          </w:tcPr>
          <w:p w14:paraId="675D232F" w14:textId="77777777" w:rsidR="008357F2" w:rsidRDefault="008357F2" w:rsidP="00F07EEF">
            <w:pPr>
              <w:cnfStyle w:val="000000000000" w:firstRow="0" w:lastRow="0" w:firstColumn="0" w:lastColumn="0" w:oddVBand="0" w:evenVBand="0" w:oddHBand="0" w:evenHBand="0" w:firstRowFirstColumn="0" w:firstRowLastColumn="0" w:lastRowFirstColumn="0" w:lastRowLastColumn="0"/>
            </w:pPr>
          </w:p>
        </w:tc>
        <w:tc>
          <w:tcPr>
            <w:tcW w:w="1644" w:type="dxa"/>
            <w:shd w:val="clear" w:color="auto" w:fill="A6A6A6" w:themeFill="background1" w:themeFillShade="A6"/>
          </w:tcPr>
          <w:p w14:paraId="7B1BBB88" w14:textId="0B240CD0" w:rsidR="008357F2" w:rsidRPr="00AF358C" w:rsidRDefault="008357F2" w:rsidP="00F07EEF">
            <w:pPr>
              <w:cnfStyle w:val="000000000000" w:firstRow="0" w:lastRow="0" w:firstColumn="0" w:lastColumn="0" w:oddVBand="0" w:evenVBand="0" w:oddHBand="0" w:evenHBand="0" w:firstRowFirstColumn="0" w:firstRowLastColumn="0" w:lastRowFirstColumn="0" w:lastRowLastColumn="0"/>
            </w:pPr>
            <w:r>
              <w:t>United States</w:t>
            </w:r>
          </w:p>
        </w:tc>
        <w:tc>
          <w:tcPr>
            <w:tcW w:w="1209" w:type="dxa"/>
            <w:shd w:val="clear" w:color="auto" w:fill="A6A6A6" w:themeFill="background1" w:themeFillShade="A6"/>
          </w:tcPr>
          <w:p w14:paraId="5345D5A9" w14:textId="3D53D6EA" w:rsidR="008357F2" w:rsidRDefault="008357F2" w:rsidP="00F07EEF">
            <w:pPr>
              <w:cnfStyle w:val="000000000000" w:firstRow="0" w:lastRow="0" w:firstColumn="0" w:lastColumn="0" w:oddVBand="0" w:evenVBand="0" w:oddHBand="0" w:evenHBand="0" w:firstRowFirstColumn="0" w:firstRowLastColumn="0" w:lastRowFirstColumn="0" w:lastRowLastColumn="0"/>
            </w:pPr>
            <w:r>
              <w:t>CET</w:t>
            </w:r>
          </w:p>
        </w:tc>
        <w:tc>
          <w:tcPr>
            <w:tcW w:w="1042" w:type="dxa"/>
            <w:shd w:val="clear" w:color="auto" w:fill="A6A6A6" w:themeFill="background1" w:themeFillShade="A6"/>
          </w:tcPr>
          <w:p w14:paraId="71F63B1A" w14:textId="1D795886" w:rsidR="008357F2" w:rsidRDefault="008357F2" w:rsidP="00F07EEF">
            <w:pPr>
              <w:cnfStyle w:val="000000000000" w:firstRow="0" w:lastRow="0" w:firstColumn="0" w:lastColumn="0" w:oddVBand="0" w:evenVBand="0" w:oddHBand="0" w:evenHBand="0" w:firstRowFirstColumn="0" w:firstRowLastColumn="0" w:lastRowFirstColumn="0" w:lastRowLastColumn="0"/>
            </w:pPr>
            <w:r>
              <w:t>11:29</w:t>
            </w:r>
          </w:p>
        </w:tc>
        <w:tc>
          <w:tcPr>
            <w:tcW w:w="1265" w:type="dxa"/>
            <w:shd w:val="clear" w:color="auto" w:fill="A6A6A6" w:themeFill="background1" w:themeFillShade="A6"/>
          </w:tcPr>
          <w:p w14:paraId="5686010C" w14:textId="33CF6673" w:rsidR="008357F2" w:rsidRDefault="008357F2" w:rsidP="00F07EEF">
            <w:pPr>
              <w:cnfStyle w:val="000000000000" w:firstRow="0" w:lastRow="0" w:firstColumn="0" w:lastColumn="0" w:oddVBand="0" w:evenVBand="0" w:oddHBand="0" w:evenHBand="0" w:firstRowFirstColumn="0" w:firstRowLastColumn="0" w:lastRowFirstColumn="0" w:lastRowLastColumn="0"/>
            </w:pPr>
            <w:r w:rsidRPr="006F0C3D">
              <w:t xml:space="preserve">EDT </w:t>
            </w:r>
          </w:p>
        </w:tc>
        <w:tc>
          <w:tcPr>
            <w:tcW w:w="1344" w:type="dxa"/>
            <w:shd w:val="clear" w:color="auto" w:fill="A6A6A6" w:themeFill="background1" w:themeFillShade="A6"/>
          </w:tcPr>
          <w:p w14:paraId="2E9C1F34" w14:textId="3EB2C5F4" w:rsidR="008357F2" w:rsidRPr="006F0C3D" w:rsidRDefault="008357F2" w:rsidP="00F07EEF">
            <w:pPr>
              <w:cnfStyle w:val="000000000000" w:firstRow="0" w:lastRow="0" w:firstColumn="0" w:lastColumn="0" w:oddVBand="0" w:evenVBand="0" w:oddHBand="0" w:evenHBand="0" w:firstRowFirstColumn="0" w:firstRowLastColumn="0" w:lastRowFirstColumn="0" w:lastRowLastColumn="0"/>
            </w:pPr>
            <w:r w:rsidRPr="00364A8A">
              <w:t>05:29</w:t>
            </w:r>
          </w:p>
        </w:tc>
      </w:tr>
      <w:tr w:rsidR="009F0ACC" w:rsidRPr="00AF358C" w14:paraId="29C91285" w14:textId="3665D9DE" w:rsidTr="00312BED">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39304CD0" w14:textId="77777777" w:rsidR="008357F2" w:rsidRPr="00C81390" w:rsidRDefault="008357F2" w:rsidP="00F07EEF"/>
        </w:tc>
        <w:tc>
          <w:tcPr>
            <w:tcW w:w="0" w:type="auto"/>
            <w:vMerge/>
            <w:shd w:val="clear" w:color="auto" w:fill="A6A6A6" w:themeFill="background1" w:themeFillShade="A6"/>
          </w:tcPr>
          <w:p w14:paraId="0CFFA454" w14:textId="77777777" w:rsidR="008357F2" w:rsidRDefault="008357F2" w:rsidP="00F07EEF">
            <w:pPr>
              <w:cnfStyle w:val="000000100000" w:firstRow="0" w:lastRow="0" w:firstColumn="0" w:lastColumn="0" w:oddVBand="0" w:evenVBand="0" w:oddHBand="1" w:evenHBand="0" w:firstRowFirstColumn="0" w:firstRowLastColumn="0" w:lastRowFirstColumn="0" w:lastRowLastColumn="0"/>
            </w:pPr>
          </w:p>
        </w:tc>
        <w:tc>
          <w:tcPr>
            <w:tcW w:w="1644" w:type="dxa"/>
            <w:shd w:val="clear" w:color="auto" w:fill="A6A6A6" w:themeFill="background1" w:themeFillShade="A6"/>
          </w:tcPr>
          <w:p w14:paraId="464FD90C" w14:textId="7A9C7334" w:rsidR="008357F2" w:rsidRPr="00AF358C" w:rsidRDefault="008357F2" w:rsidP="00F07EEF">
            <w:pPr>
              <w:cnfStyle w:val="000000100000" w:firstRow="0" w:lastRow="0" w:firstColumn="0" w:lastColumn="0" w:oddVBand="0" w:evenVBand="0" w:oddHBand="1" w:evenHBand="0" w:firstRowFirstColumn="0" w:firstRowLastColumn="0" w:lastRowFirstColumn="0" w:lastRowLastColumn="0"/>
            </w:pPr>
            <w:r>
              <w:t>China</w:t>
            </w:r>
          </w:p>
        </w:tc>
        <w:tc>
          <w:tcPr>
            <w:tcW w:w="1209" w:type="dxa"/>
            <w:shd w:val="clear" w:color="auto" w:fill="A6A6A6" w:themeFill="background1" w:themeFillShade="A6"/>
          </w:tcPr>
          <w:p w14:paraId="7D3EAAE6" w14:textId="5468B1B0" w:rsidR="008357F2" w:rsidRDefault="008357F2" w:rsidP="00F07EEF">
            <w:pPr>
              <w:cnfStyle w:val="000000100000" w:firstRow="0" w:lastRow="0" w:firstColumn="0" w:lastColumn="0" w:oddVBand="0" w:evenVBand="0" w:oddHBand="1" w:evenHBand="0" w:firstRowFirstColumn="0" w:firstRowLastColumn="0" w:lastRowFirstColumn="0" w:lastRowLastColumn="0"/>
            </w:pPr>
            <w:r>
              <w:t>CET</w:t>
            </w:r>
          </w:p>
        </w:tc>
        <w:tc>
          <w:tcPr>
            <w:tcW w:w="1042" w:type="dxa"/>
            <w:shd w:val="clear" w:color="auto" w:fill="A6A6A6" w:themeFill="background1" w:themeFillShade="A6"/>
          </w:tcPr>
          <w:p w14:paraId="0046737C" w14:textId="39228B16" w:rsidR="008357F2" w:rsidRDefault="008357F2" w:rsidP="00F07EEF">
            <w:pPr>
              <w:cnfStyle w:val="000000100000" w:firstRow="0" w:lastRow="0" w:firstColumn="0" w:lastColumn="0" w:oddVBand="0" w:evenVBand="0" w:oddHBand="1" w:evenHBand="0" w:firstRowFirstColumn="0" w:firstRowLastColumn="0" w:lastRowFirstColumn="0" w:lastRowLastColumn="0"/>
            </w:pPr>
            <w:r>
              <w:t>11:17</w:t>
            </w:r>
          </w:p>
        </w:tc>
        <w:tc>
          <w:tcPr>
            <w:tcW w:w="1265" w:type="dxa"/>
            <w:shd w:val="clear" w:color="auto" w:fill="A6A6A6" w:themeFill="background1" w:themeFillShade="A6"/>
          </w:tcPr>
          <w:p w14:paraId="3AA7FA0F" w14:textId="36C38078" w:rsidR="008357F2" w:rsidRDefault="008357F2" w:rsidP="00F07EEF">
            <w:pPr>
              <w:cnfStyle w:val="000000100000" w:firstRow="0" w:lastRow="0" w:firstColumn="0" w:lastColumn="0" w:oddVBand="0" w:evenVBand="0" w:oddHBand="1" w:evenHBand="0" w:firstRowFirstColumn="0" w:firstRowLastColumn="0" w:lastRowFirstColumn="0" w:lastRowLastColumn="0"/>
            </w:pPr>
            <w:r w:rsidRPr="006F0C3D">
              <w:t>CST</w:t>
            </w:r>
            <w:r>
              <w:t xml:space="preserve"> China</w:t>
            </w:r>
          </w:p>
        </w:tc>
        <w:tc>
          <w:tcPr>
            <w:tcW w:w="1344" w:type="dxa"/>
            <w:shd w:val="clear" w:color="auto" w:fill="A6A6A6" w:themeFill="background1" w:themeFillShade="A6"/>
          </w:tcPr>
          <w:p w14:paraId="7C63FA87" w14:textId="4E4ACE44" w:rsidR="008357F2" w:rsidRPr="006F0C3D" w:rsidRDefault="008357F2" w:rsidP="00F07EEF">
            <w:pPr>
              <w:cnfStyle w:val="000000100000" w:firstRow="0" w:lastRow="0" w:firstColumn="0" w:lastColumn="0" w:oddVBand="0" w:evenVBand="0" w:oddHBand="1" w:evenHBand="0" w:firstRowFirstColumn="0" w:firstRowLastColumn="0" w:lastRowFirstColumn="0" w:lastRowLastColumn="0"/>
            </w:pPr>
            <w:r w:rsidRPr="00364A8A">
              <w:t>18:17</w:t>
            </w:r>
          </w:p>
        </w:tc>
      </w:tr>
      <w:tr w:rsidR="009F0ACC" w:rsidRPr="00AF358C" w14:paraId="10306E41" w14:textId="228F07ED" w:rsidTr="00312BED">
        <w:trPr>
          <w:trHeight w:val="64"/>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1D8542F" w14:textId="77777777" w:rsidR="008357F2" w:rsidRPr="00AF358C" w:rsidRDefault="008357F2" w:rsidP="006F0C3D">
            <w:r w:rsidRPr="00C81390">
              <w:t>Microsoft Azure</w:t>
            </w:r>
          </w:p>
        </w:tc>
        <w:tc>
          <w:tcPr>
            <w:tcW w:w="0" w:type="auto"/>
            <w:vMerge w:val="restart"/>
            <w:shd w:val="clear" w:color="auto" w:fill="BFBFBF" w:themeFill="background1" w:themeFillShade="BF"/>
            <w:hideMark/>
          </w:tcPr>
          <w:p w14:paraId="0322451A" w14:textId="77777777" w:rsidR="008357F2" w:rsidRPr="00AF358C" w:rsidRDefault="008357F2" w:rsidP="006F0C3D">
            <w:pPr>
              <w:cnfStyle w:val="000000000000" w:firstRow="0" w:lastRow="0" w:firstColumn="0" w:lastColumn="0" w:oddVBand="0" w:evenVBand="0" w:oddHBand="0" w:evenHBand="0" w:firstRowFirstColumn="0" w:firstRowLastColumn="0" w:lastRowFirstColumn="0" w:lastRowLastColumn="0"/>
            </w:pPr>
            <w:r>
              <w:t>Virginia</w:t>
            </w:r>
          </w:p>
        </w:tc>
        <w:tc>
          <w:tcPr>
            <w:tcW w:w="1644" w:type="dxa"/>
            <w:shd w:val="clear" w:color="auto" w:fill="BFBFBF" w:themeFill="background1" w:themeFillShade="BF"/>
          </w:tcPr>
          <w:p w14:paraId="54C1A87F" w14:textId="520C3120" w:rsidR="008357F2" w:rsidRPr="00AF358C" w:rsidRDefault="008357F2" w:rsidP="006F0C3D">
            <w:pPr>
              <w:cnfStyle w:val="000000000000" w:firstRow="0" w:lastRow="0" w:firstColumn="0" w:lastColumn="0" w:oddVBand="0" w:evenVBand="0" w:oddHBand="0" w:evenHBand="0" w:firstRowFirstColumn="0" w:firstRowLastColumn="0" w:lastRowFirstColumn="0" w:lastRowLastColumn="0"/>
            </w:pPr>
            <w:r>
              <w:t>Hong Kong</w:t>
            </w:r>
          </w:p>
        </w:tc>
        <w:tc>
          <w:tcPr>
            <w:tcW w:w="1209" w:type="dxa"/>
            <w:shd w:val="clear" w:color="auto" w:fill="BFBFBF" w:themeFill="background1" w:themeFillShade="BF"/>
          </w:tcPr>
          <w:p w14:paraId="73E7BA54" w14:textId="588209CF" w:rsidR="008357F2" w:rsidRDefault="008357F2" w:rsidP="006F0C3D">
            <w:pPr>
              <w:cnfStyle w:val="000000000000" w:firstRow="0" w:lastRow="0" w:firstColumn="0" w:lastColumn="0" w:oddVBand="0" w:evenVBand="0" w:oddHBand="0" w:evenHBand="0" w:firstRowFirstColumn="0" w:firstRowLastColumn="0" w:lastRowFirstColumn="0" w:lastRowLastColumn="0"/>
            </w:pPr>
            <w:r w:rsidRPr="008357F2">
              <w:t>ET</w:t>
            </w:r>
          </w:p>
        </w:tc>
        <w:tc>
          <w:tcPr>
            <w:tcW w:w="1042" w:type="dxa"/>
            <w:shd w:val="clear" w:color="auto" w:fill="BFBFBF" w:themeFill="background1" w:themeFillShade="BF"/>
          </w:tcPr>
          <w:p w14:paraId="2469F6DE" w14:textId="682F2693" w:rsidR="008357F2" w:rsidRDefault="008357F2" w:rsidP="006F0C3D">
            <w:pPr>
              <w:cnfStyle w:val="000000000000" w:firstRow="0" w:lastRow="0" w:firstColumn="0" w:lastColumn="0" w:oddVBand="0" w:evenVBand="0" w:oddHBand="0" w:evenHBand="0" w:firstRowFirstColumn="0" w:firstRowLastColumn="0" w:lastRowFirstColumn="0" w:lastRowLastColumn="0"/>
            </w:pPr>
            <w:r>
              <w:t>08:52</w:t>
            </w:r>
          </w:p>
        </w:tc>
        <w:tc>
          <w:tcPr>
            <w:tcW w:w="1265" w:type="dxa"/>
            <w:shd w:val="clear" w:color="auto" w:fill="BFBFBF" w:themeFill="background1" w:themeFillShade="BF"/>
          </w:tcPr>
          <w:p w14:paraId="45494159" w14:textId="05245968" w:rsidR="008357F2" w:rsidRDefault="008357F2" w:rsidP="006F0C3D">
            <w:pPr>
              <w:cnfStyle w:val="000000000000" w:firstRow="0" w:lastRow="0" w:firstColumn="0" w:lastColumn="0" w:oddVBand="0" w:evenVBand="0" w:oddHBand="0" w:evenHBand="0" w:firstRowFirstColumn="0" w:firstRowLastColumn="0" w:lastRowFirstColumn="0" w:lastRowLastColumn="0"/>
            </w:pPr>
            <w:r w:rsidRPr="006F0C3D">
              <w:t>HKT</w:t>
            </w:r>
          </w:p>
        </w:tc>
        <w:tc>
          <w:tcPr>
            <w:tcW w:w="1344" w:type="dxa"/>
            <w:shd w:val="clear" w:color="auto" w:fill="BFBFBF" w:themeFill="background1" w:themeFillShade="BF"/>
          </w:tcPr>
          <w:p w14:paraId="642FE4BD" w14:textId="1091976B" w:rsidR="008357F2" w:rsidRPr="006F0C3D" w:rsidRDefault="008357F2" w:rsidP="006F0C3D">
            <w:pPr>
              <w:cnfStyle w:val="000000000000" w:firstRow="0" w:lastRow="0" w:firstColumn="0" w:lastColumn="0" w:oddVBand="0" w:evenVBand="0" w:oddHBand="0" w:evenHBand="0" w:firstRowFirstColumn="0" w:firstRowLastColumn="0" w:lastRowFirstColumn="0" w:lastRowLastColumn="0"/>
            </w:pPr>
            <w:r w:rsidRPr="00364A8A">
              <w:t>21:52</w:t>
            </w:r>
          </w:p>
        </w:tc>
      </w:tr>
      <w:tr w:rsidR="009F0ACC" w:rsidRPr="00AF358C" w14:paraId="13BB5882" w14:textId="1C67181B" w:rsidTr="00312BED">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2D0271A8" w14:textId="77777777" w:rsidR="008357F2" w:rsidRPr="00C81390" w:rsidRDefault="008357F2" w:rsidP="006F0C3D"/>
        </w:tc>
        <w:tc>
          <w:tcPr>
            <w:tcW w:w="0" w:type="auto"/>
            <w:vMerge/>
            <w:shd w:val="clear" w:color="auto" w:fill="BFBFBF" w:themeFill="background1" w:themeFillShade="BF"/>
          </w:tcPr>
          <w:p w14:paraId="51CEFCCB" w14:textId="77777777" w:rsidR="008357F2" w:rsidRDefault="008357F2" w:rsidP="006F0C3D">
            <w:pPr>
              <w:cnfStyle w:val="000000100000" w:firstRow="0" w:lastRow="0" w:firstColumn="0" w:lastColumn="0" w:oddVBand="0" w:evenVBand="0" w:oddHBand="1" w:evenHBand="0" w:firstRowFirstColumn="0" w:firstRowLastColumn="0" w:lastRowFirstColumn="0" w:lastRowLastColumn="0"/>
            </w:pPr>
          </w:p>
        </w:tc>
        <w:tc>
          <w:tcPr>
            <w:tcW w:w="1644" w:type="dxa"/>
            <w:shd w:val="clear" w:color="auto" w:fill="BFBFBF" w:themeFill="background1" w:themeFillShade="BF"/>
          </w:tcPr>
          <w:p w14:paraId="0CC4CB85" w14:textId="026F83E8" w:rsidR="008357F2" w:rsidRPr="00AF358C" w:rsidRDefault="008357F2" w:rsidP="006F0C3D">
            <w:pPr>
              <w:cnfStyle w:val="000000100000" w:firstRow="0" w:lastRow="0" w:firstColumn="0" w:lastColumn="0" w:oddVBand="0" w:evenVBand="0" w:oddHBand="1" w:evenHBand="0" w:firstRowFirstColumn="0" w:firstRowLastColumn="0" w:lastRowFirstColumn="0" w:lastRowLastColumn="0"/>
            </w:pPr>
            <w:r>
              <w:t>United States</w:t>
            </w:r>
          </w:p>
        </w:tc>
        <w:tc>
          <w:tcPr>
            <w:tcW w:w="1209" w:type="dxa"/>
            <w:shd w:val="clear" w:color="auto" w:fill="BFBFBF" w:themeFill="background1" w:themeFillShade="BF"/>
          </w:tcPr>
          <w:p w14:paraId="19152286" w14:textId="7667EADC" w:rsidR="008357F2" w:rsidRDefault="008357F2" w:rsidP="006F0C3D">
            <w:pPr>
              <w:cnfStyle w:val="000000100000" w:firstRow="0" w:lastRow="0" w:firstColumn="0" w:lastColumn="0" w:oddVBand="0" w:evenVBand="0" w:oddHBand="1" w:evenHBand="0" w:firstRowFirstColumn="0" w:firstRowLastColumn="0" w:lastRowFirstColumn="0" w:lastRowLastColumn="0"/>
            </w:pPr>
            <w:r w:rsidRPr="008357F2">
              <w:t>ET</w:t>
            </w:r>
          </w:p>
        </w:tc>
        <w:tc>
          <w:tcPr>
            <w:tcW w:w="1042" w:type="dxa"/>
            <w:shd w:val="clear" w:color="auto" w:fill="BFBFBF" w:themeFill="background1" w:themeFillShade="BF"/>
          </w:tcPr>
          <w:p w14:paraId="74C063A3" w14:textId="1BE41C0F" w:rsidR="008357F2" w:rsidRDefault="008357F2" w:rsidP="006F0C3D">
            <w:pPr>
              <w:cnfStyle w:val="000000100000" w:firstRow="0" w:lastRow="0" w:firstColumn="0" w:lastColumn="0" w:oddVBand="0" w:evenVBand="0" w:oddHBand="1" w:evenHBand="0" w:firstRowFirstColumn="0" w:firstRowLastColumn="0" w:lastRowFirstColumn="0" w:lastRowLastColumn="0"/>
            </w:pPr>
            <w:r>
              <w:t>09:08</w:t>
            </w:r>
          </w:p>
        </w:tc>
        <w:tc>
          <w:tcPr>
            <w:tcW w:w="1265" w:type="dxa"/>
            <w:shd w:val="clear" w:color="auto" w:fill="BFBFBF" w:themeFill="background1" w:themeFillShade="BF"/>
          </w:tcPr>
          <w:p w14:paraId="5040ADC7" w14:textId="56B4EE94" w:rsidR="008357F2" w:rsidRDefault="008357F2" w:rsidP="006F0C3D">
            <w:pPr>
              <w:cnfStyle w:val="000000100000" w:firstRow="0" w:lastRow="0" w:firstColumn="0" w:lastColumn="0" w:oddVBand="0" w:evenVBand="0" w:oddHBand="1" w:evenHBand="0" w:firstRowFirstColumn="0" w:firstRowLastColumn="0" w:lastRowFirstColumn="0" w:lastRowLastColumn="0"/>
            </w:pPr>
            <w:r w:rsidRPr="006F0C3D">
              <w:t>E</w:t>
            </w:r>
            <w:r w:rsidR="007132BA">
              <w:t>D</w:t>
            </w:r>
            <w:r w:rsidRPr="006F0C3D">
              <w:t>T</w:t>
            </w:r>
          </w:p>
        </w:tc>
        <w:tc>
          <w:tcPr>
            <w:tcW w:w="1344" w:type="dxa"/>
            <w:shd w:val="clear" w:color="auto" w:fill="BFBFBF" w:themeFill="background1" w:themeFillShade="BF"/>
          </w:tcPr>
          <w:p w14:paraId="3A14776F" w14:textId="287AE8E6" w:rsidR="008357F2" w:rsidRPr="006F0C3D" w:rsidRDefault="008357F2" w:rsidP="006F0C3D">
            <w:pPr>
              <w:cnfStyle w:val="000000100000" w:firstRow="0" w:lastRow="0" w:firstColumn="0" w:lastColumn="0" w:oddVBand="0" w:evenVBand="0" w:oddHBand="1" w:evenHBand="0" w:firstRowFirstColumn="0" w:firstRowLastColumn="0" w:lastRowFirstColumn="0" w:lastRowLastColumn="0"/>
            </w:pPr>
            <w:r w:rsidRPr="00364A8A">
              <w:t>09:08</w:t>
            </w:r>
          </w:p>
        </w:tc>
      </w:tr>
      <w:tr w:rsidR="009F0ACC" w:rsidRPr="00AF358C" w14:paraId="33CCF1F1" w14:textId="3E36BCEF" w:rsidTr="00312BED">
        <w:trPr>
          <w:trHeight w:val="94"/>
        </w:trPr>
        <w:tc>
          <w:tcPr>
            <w:cnfStyle w:val="001000000000" w:firstRow="0" w:lastRow="0" w:firstColumn="1" w:lastColumn="0" w:oddVBand="0" w:evenVBand="0" w:oddHBand="0" w:evenHBand="0" w:firstRowFirstColumn="0" w:firstRowLastColumn="0" w:lastRowFirstColumn="0" w:lastRowLastColumn="0"/>
            <w:tcW w:w="0" w:type="auto"/>
            <w:vMerge/>
          </w:tcPr>
          <w:p w14:paraId="153F231C" w14:textId="77777777" w:rsidR="008357F2" w:rsidRPr="00C81390" w:rsidRDefault="008357F2" w:rsidP="006F0C3D"/>
        </w:tc>
        <w:tc>
          <w:tcPr>
            <w:tcW w:w="0" w:type="auto"/>
            <w:vMerge/>
            <w:shd w:val="clear" w:color="auto" w:fill="BFBFBF" w:themeFill="background1" w:themeFillShade="BF"/>
          </w:tcPr>
          <w:p w14:paraId="32329F45" w14:textId="77777777" w:rsidR="008357F2" w:rsidRDefault="008357F2" w:rsidP="006F0C3D">
            <w:pPr>
              <w:cnfStyle w:val="000000000000" w:firstRow="0" w:lastRow="0" w:firstColumn="0" w:lastColumn="0" w:oddVBand="0" w:evenVBand="0" w:oddHBand="0" w:evenHBand="0" w:firstRowFirstColumn="0" w:firstRowLastColumn="0" w:lastRowFirstColumn="0" w:lastRowLastColumn="0"/>
            </w:pPr>
          </w:p>
        </w:tc>
        <w:tc>
          <w:tcPr>
            <w:tcW w:w="1644" w:type="dxa"/>
            <w:shd w:val="clear" w:color="auto" w:fill="BFBFBF" w:themeFill="background1" w:themeFillShade="BF"/>
          </w:tcPr>
          <w:p w14:paraId="5B14F973" w14:textId="45BD748E" w:rsidR="008357F2" w:rsidRPr="00AF358C" w:rsidRDefault="008357F2" w:rsidP="006F0C3D">
            <w:pPr>
              <w:cnfStyle w:val="000000000000" w:firstRow="0" w:lastRow="0" w:firstColumn="0" w:lastColumn="0" w:oddVBand="0" w:evenVBand="0" w:oddHBand="0" w:evenHBand="0" w:firstRowFirstColumn="0" w:firstRowLastColumn="0" w:lastRowFirstColumn="0" w:lastRowLastColumn="0"/>
            </w:pPr>
            <w:r>
              <w:t>China</w:t>
            </w:r>
          </w:p>
        </w:tc>
        <w:tc>
          <w:tcPr>
            <w:tcW w:w="1209" w:type="dxa"/>
            <w:shd w:val="clear" w:color="auto" w:fill="BFBFBF" w:themeFill="background1" w:themeFillShade="BF"/>
          </w:tcPr>
          <w:p w14:paraId="0045A8B6" w14:textId="2FB31AB1" w:rsidR="008357F2" w:rsidRDefault="008357F2" w:rsidP="006F0C3D">
            <w:pPr>
              <w:cnfStyle w:val="000000000000" w:firstRow="0" w:lastRow="0" w:firstColumn="0" w:lastColumn="0" w:oddVBand="0" w:evenVBand="0" w:oddHBand="0" w:evenHBand="0" w:firstRowFirstColumn="0" w:firstRowLastColumn="0" w:lastRowFirstColumn="0" w:lastRowLastColumn="0"/>
            </w:pPr>
            <w:r w:rsidRPr="008357F2">
              <w:t>ET</w:t>
            </w:r>
          </w:p>
        </w:tc>
        <w:tc>
          <w:tcPr>
            <w:tcW w:w="1042" w:type="dxa"/>
            <w:shd w:val="clear" w:color="auto" w:fill="BFBFBF" w:themeFill="background1" w:themeFillShade="BF"/>
          </w:tcPr>
          <w:p w14:paraId="4EB29362" w14:textId="5ADA358F" w:rsidR="008357F2" w:rsidRDefault="008357F2" w:rsidP="006F0C3D">
            <w:pPr>
              <w:cnfStyle w:val="000000000000" w:firstRow="0" w:lastRow="0" w:firstColumn="0" w:lastColumn="0" w:oddVBand="0" w:evenVBand="0" w:oddHBand="0" w:evenHBand="0" w:firstRowFirstColumn="0" w:firstRowLastColumn="0" w:lastRowFirstColumn="0" w:lastRowLastColumn="0"/>
            </w:pPr>
            <w:r>
              <w:t>10:41</w:t>
            </w:r>
          </w:p>
        </w:tc>
        <w:tc>
          <w:tcPr>
            <w:tcW w:w="1265" w:type="dxa"/>
            <w:shd w:val="clear" w:color="auto" w:fill="BFBFBF" w:themeFill="background1" w:themeFillShade="BF"/>
          </w:tcPr>
          <w:p w14:paraId="25E8AC06" w14:textId="7DCDB39F" w:rsidR="008357F2" w:rsidRDefault="008357F2" w:rsidP="006F0C3D">
            <w:pPr>
              <w:cnfStyle w:val="000000000000" w:firstRow="0" w:lastRow="0" w:firstColumn="0" w:lastColumn="0" w:oddVBand="0" w:evenVBand="0" w:oddHBand="0" w:evenHBand="0" w:firstRowFirstColumn="0" w:firstRowLastColumn="0" w:lastRowFirstColumn="0" w:lastRowLastColumn="0"/>
            </w:pPr>
            <w:r w:rsidRPr="006F0C3D">
              <w:t xml:space="preserve">CST </w:t>
            </w:r>
            <w:r>
              <w:t>China</w:t>
            </w:r>
          </w:p>
        </w:tc>
        <w:tc>
          <w:tcPr>
            <w:tcW w:w="1344" w:type="dxa"/>
            <w:shd w:val="clear" w:color="auto" w:fill="BFBFBF" w:themeFill="background1" w:themeFillShade="B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357F2" w:rsidRPr="00364A8A" w14:paraId="46F08613" w14:textId="77777777">
              <w:trPr>
                <w:tblCellSpacing w:w="15" w:type="dxa"/>
              </w:trPr>
              <w:tc>
                <w:tcPr>
                  <w:tcW w:w="0" w:type="auto"/>
                  <w:vAlign w:val="center"/>
                  <w:hideMark/>
                </w:tcPr>
                <w:p w14:paraId="5602DD4C" w14:textId="77777777" w:rsidR="008357F2" w:rsidRPr="00364A8A" w:rsidRDefault="008357F2" w:rsidP="00364A8A">
                  <w:pPr>
                    <w:spacing w:after="0" w:line="240" w:lineRule="auto"/>
                  </w:pPr>
                </w:p>
              </w:tc>
            </w:tr>
          </w:tbl>
          <w:p w14:paraId="14545C19" w14:textId="77777777" w:rsidR="008357F2" w:rsidRPr="00364A8A" w:rsidRDefault="008357F2" w:rsidP="00364A8A">
            <w:pPr>
              <w:cnfStyle w:val="000000000000" w:firstRow="0" w:lastRow="0" w:firstColumn="0" w:lastColumn="0" w:oddVBand="0" w:evenVBand="0" w:oddHBand="0" w:evenHBand="0" w:firstRowFirstColumn="0" w:firstRowLastColumn="0" w:lastRowFirstColumn="0" w:lastRowLastColumn="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2"/>
            </w:tblGrid>
            <w:tr w:rsidR="008357F2" w:rsidRPr="00364A8A" w14:paraId="463522D5" w14:textId="77777777">
              <w:trPr>
                <w:tblCellSpacing w:w="15" w:type="dxa"/>
              </w:trPr>
              <w:tc>
                <w:tcPr>
                  <w:tcW w:w="0" w:type="auto"/>
                  <w:vAlign w:val="center"/>
                  <w:hideMark/>
                </w:tcPr>
                <w:p w14:paraId="035DF2B8" w14:textId="77777777" w:rsidR="008357F2" w:rsidRPr="00364A8A" w:rsidRDefault="008357F2" w:rsidP="00364A8A">
                  <w:r w:rsidRPr="00364A8A">
                    <w:t>23:41</w:t>
                  </w:r>
                </w:p>
              </w:tc>
            </w:tr>
          </w:tbl>
          <w:p w14:paraId="54FAEDF8" w14:textId="0AD06935" w:rsidR="008357F2" w:rsidRPr="006F0C3D" w:rsidRDefault="008357F2" w:rsidP="006F0C3D">
            <w:pPr>
              <w:cnfStyle w:val="000000000000" w:firstRow="0" w:lastRow="0" w:firstColumn="0" w:lastColumn="0" w:oddVBand="0" w:evenVBand="0" w:oddHBand="0" w:evenHBand="0" w:firstRowFirstColumn="0" w:firstRowLastColumn="0" w:lastRowFirstColumn="0" w:lastRowLastColumn="0"/>
            </w:pPr>
          </w:p>
        </w:tc>
      </w:tr>
      <w:tr w:rsidR="009F0ACC" w:rsidRPr="00AF358C" w14:paraId="1874C3C0" w14:textId="3988386F" w:rsidTr="00312BED">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86A6E23" w14:textId="77777777" w:rsidR="008357F2" w:rsidRPr="00AF358C" w:rsidRDefault="008357F2" w:rsidP="006F0C3D">
            <w:r w:rsidRPr="00C81390">
              <w:t>Microsoft Azure</w:t>
            </w:r>
          </w:p>
        </w:tc>
        <w:tc>
          <w:tcPr>
            <w:tcW w:w="0" w:type="auto"/>
            <w:vMerge w:val="restart"/>
            <w:shd w:val="clear" w:color="auto" w:fill="A6A6A6" w:themeFill="background1" w:themeFillShade="A6"/>
          </w:tcPr>
          <w:p w14:paraId="0610086A" w14:textId="77777777" w:rsidR="008357F2" w:rsidRPr="00AF358C" w:rsidRDefault="008357F2" w:rsidP="006F0C3D">
            <w:pPr>
              <w:cnfStyle w:val="000000100000" w:firstRow="0" w:lastRow="0" w:firstColumn="0" w:lastColumn="0" w:oddVBand="0" w:evenVBand="0" w:oddHBand="1" w:evenHBand="0" w:firstRowFirstColumn="0" w:firstRowLastColumn="0" w:lastRowFirstColumn="0" w:lastRowLastColumn="0"/>
            </w:pPr>
            <w:r>
              <w:t>Singapore</w:t>
            </w:r>
          </w:p>
        </w:tc>
        <w:tc>
          <w:tcPr>
            <w:tcW w:w="1644" w:type="dxa"/>
            <w:shd w:val="clear" w:color="auto" w:fill="A6A6A6" w:themeFill="background1" w:themeFillShade="A6"/>
          </w:tcPr>
          <w:p w14:paraId="301F79DD" w14:textId="7C3D5518" w:rsidR="008357F2" w:rsidRPr="00AF358C" w:rsidRDefault="008357F2" w:rsidP="006F0C3D">
            <w:pPr>
              <w:cnfStyle w:val="000000100000" w:firstRow="0" w:lastRow="0" w:firstColumn="0" w:lastColumn="0" w:oddVBand="0" w:evenVBand="0" w:oddHBand="1" w:evenHBand="0" w:firstRowFirstColumn="0" w:firstRowLastColumn="0" w:lastRowFirstColumn="0" w:lastRowLastColumn="0"/>
            </w:pPr>
            <w:r>
              <w:t>Hong Kong</w:t>
            </w:r>
          </w:p>
        </w:tc>
        <w:tc>
          <w:tcPr>
            <w:tcW w:w="1209" w:type="dxa"/>
            <w:shd w:val="clear" w:color="auto" w:fill="A6A6A6" w:themeFill="background1" w:themeFillShade="A6"/>
          </w:tcPr>
          <w:p w14:paraId="644C4AE6" w14:textId="1A4012EB" w:rsidR="008357F2" w:rsidRDefault="008357F2" w:rsidP="006F0C3D">
            <w:pPr>
              <w:cnfStyle w:val="000000100000" w:firstRow="0" w:lastRow="0" w:firstColumn="0" w:lastColumn="0" w:oddVBand="0" w:evenVBand="0" w:oddHBand="1" w:evenHBand="0" w:firstRowFirstColumn="0" w:firstRowLastColumn="0" w:lastRowFirstColumn="0" w:lastRowLastColumn="0"/>
            </w:pPr>
            <w:r w:rsidRPr="008357F2">
              <w:t>SGT</w:t>
            </w:r>
          </w:p>
        </w:tc>
        <w:tc>
          <w:tcPr>
            <w:tcW w:w="1042" w:type="dxa"/>
            <w:shd w:val="clear" w:color="auto" w:fill="A6A6A6" w:themeFill="background1" w:themeFillShade="A6"/>
          </w:tcPr>
          <w:p w14:paraId="4292E555" w14:textId="0B6607F7" w:rsidR="008357F2" w:rsidRDefault="008357F2" w:rsidP="006F0C3D">
            <w:pPr>
              <w:cnfStyle w:val="000000100000" w:firstRow="0" w:lastRow="0" w:firstColumn="0" w:lastColumn="0" w:oddVBand="0" w:evenVBand="0" w:oddHBand="1" w:evenHBand="0" w:firstRowFirstColumn="0" w:firstRowLastColumn="0" w:lastRowFirstColumn="0" w:lastRowLastColumn="0"/>
            </w:pPr>
            <w:r>
              <w:t>21:55</w:t>
            </w:r>
          </w:p>
        </w:tc>
        <w:tc>
          <w:tcPr>
            <w:tcW w:w="1265" w:type="dxa"/>
            <w:shd w:val="clear" w:color="auto" w:fill="A6A6A6" w:themeFill="background1" w:themeFillShade="A6"/>
          </w:tcPr>
          <w:p w14:paraId="557FBCC9" w14:textId="6A33682F" w:rsidR="008357F2" w:rsidRDefault="008357F2" w:rsidP="006F0C3D">
            <w:pPr>
              <w:cnfStyle w:val="000000100000" w:firstRow="0" w:lastRow="0" w:firstColumn="0" w:lastColumn="0" w:oddVBand="0" w:evenVBand="0" w:oddHBand="1" w:evenHBand="0" w:firstRowFirstColumn="0" w:firstRowLastColumn="0" w:lastRowFirstColumn="0" w:lastRowLastColumn="0"/>
            </w:pPr>
            <w:r w:rsidRPr="006F0C3D">
              <w:t>HKT</w:t>
            </w:r>
          </w:p>
        </w:tc>
        <w:tc>
          <w:tcPr>
            <w:tcW w:w="1344" w:type="dxa"/>
            <w:shd w:val="clear" w:color="auto" w:fill="A6A6A6" w:themeFill="background1" w:themeFillShade="A6"/>
          </w:tcPr>
          <w:p w14:paraId="39E9BF09" w14:textId="1D1CDAE7" w:rsidR="008357F2" w:rsidRPr="006F0C3D" w:rsidRDefault="008357F2" w:rsidP="006F0C3D">
            <w:pPr>
              <w:cnfStyle w:val="000000100000" w:firstRow="0" w:lastRow="0" w:firstColumn="0" w:lastColumn="0" w:oddVBand="0" w:evenVBand="0" w:oddHBand="1" w:evenHBand="0" w:firstRowFirstColumn="0" w:firstRowLastColumn="0" w:lastRowFirstColumn="0" w:lastRowLastColumn="0"/>
            </w:pPr>
            <w:r w:rsidRPr="00364A8A">
              <w:t>21:55</w:t>
            </w:r>
          </w:p>
        </w:tc>
      </w:tr>
      <w:tr w:rsidR="009F0ACC" w:rsidRPr="00AF358C" w14:paraId="3E08204F" w14:textId="57528566" w:rsidTr="00312BED">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5286565E" w14:textId="77777777" w:rsidR="008357F2" w:rsidRPr="00C81390" w:rsidRDefault="008357F2" w:rsidP="006F0C3D"/>
        </w:tc>
        <w:tc>
          <w:tcPr>
            <w:tcW w:w="0" w:type="auto"/>
            <w:vMerge/>
            <w:shd w:val="clear" w:color="auto" w:fill="A6A6A6" w:themeFill="background1" w:themeFillShade="A6"/>
          </w:tcPr>
          <w:p w14:paraId="06AC4824" w14:textId="77777777" w:rsidR="008357F2" w:rsidRDefault="008357F2" w:rsidP="006F0C3D">
            <w:pPr>
              <w:cnfStyle w:val="000000000000" w:firstRow="0" w:lastRow="0" w:firstColumn="0" w:lastColumn="0" w:oddVBand="0" w:evenVBand="0" w:oddHBand="0" w:evenHBand="0" w:firstRowFirstColumn="0" w:firstRowLastColumn="0" w:lastRowFirstColumn="0" w:lastRowLastColumn="0"/>
            </w:pPr>
          </w:p>
        </w:tc>
        <w:tc>
          <w:tcPr>
            <w:tcW w:w="1644" w:type="dxa"/>
            <w:shd w:val="clear" w:color="auto" w:fill="A6A6A6" w:themeFill="background1" w:themeFillShade="A6"/>
          </w:tcPr>
          <w:p w14:paraId="1A584773" w14:textId="2CE5AECC" w:rsidR="008357F2" w:rsidRPr="00AF358C" w:rsidRDefault="008357F2" w:rsidP="006F0C3D">
            <w:pPr>
              <w:cnfStyle w:val="000000000000" w:firstRow="0" w:lastRow="0" w:firstColumn="0" w:lastColumn="0" w:oddVBand="0" w:evenVBand="0" w:oddHBand="0" w:evenHBand="0" w:firstRowFirstColumn="0" w:firstRowLastColumn="0" w:lastRowFirstColumn="0" w:lastRowLastColumn="0"/>
            </w:pPr>
            <w:r>
              <w:t>United States</w:t>
            </w:r>
          </w:p>
        </w:tc>
        <w:tc>
          <w:tcPr>
            <w:tcW w:w="1209" w:type="dxa"/>
            <w:shd w:val="clear" w:color="auto" w:fill="A6A6A6" w:themeFill="background1" w:themeFillShade="A6"/>
          </w:tcPr>
          <w:p w14:paraId="4B302FF6" w14:textId="42BF78E5" w:rsidR="008357F2" w:rsidRDefault="008357F2" w:rsidP="006F0C3D">
            <w:pPr>
              <w:cnfStyle w:val="000000000000" w:firstRow="0" w:lastRow="0" w:firstColumn="0" w:lastColumn="0" w:oddVBand="0" w:evenVBand="0" w:oddHBand="0" w:evenHBand="0" w:firstRowFirstColumn="0" w:firstRowLastColumn="0" w:lastRowFirstColumn="0" w:lastRowLastColumn="0"/>
            </w:pPr>
            <w:r w:rsidRPr="008357F2">
              <w:t>SGT</w:t>
            </w:r>
          </w:p>
        </w:tc>
        <w:tc>
          <w:tcPr>
            <w:tcW w:w="1042" w:type="dxa"/>
            <w:shd w:val="clear" w:color="auto" w:fill="A6A6A6" w:themeFill="background1" w:themeFillShade="A6"/>
          </w:tcPr>
          <w:p w14:paraId="47B9CD5C" w14:textId="5DE23C4D" w:rsidR="008357F2" w:rsidRDefault="008357F2" w:rsidP="006F0C3D">
            <w:pPr>
              <w:cnfStyle w:val="000000000000" w:firstRow="0" w:lastRow="0" w:firstColumn="0" w:lastColumn="0" w:oddVBand="0" w:evenVBand="0" w:oddHBand="0" w:evenHBand="0" w:firstRowFirstColumn="0" w:firstRowLastColumn="0" w:lastRowFirstColumn="0" w:lastRowLastColumn="0"/>
            </w:pPr>
            <w:r>
              <w:t>22:09</w:t>
            </w:r>
          </w:p>
        </w:tc>
        <w:tc>
          <w:tcPr>
            <w:tcW w:w="1265" w:type="dxa"/>
            <w:shd w:val="clear" w:color="auto" w:fill="A6A6A6" w:themeFill="background1" w:themeFillShade="A6"/>
          </w:tcPr>
          <w:p w14:paraId="0D997EA2" w14:textId="5607006B" w:rsidR="008357F2" w:rsidRDefault="008357F2" w:rsidP="006F0C3D">
            <w:pPr>
              <w:cnfStyle w:val="000000000000" w:firstRow="0" w:lastRow="0" w:firstColumn="0" w:lastColumn="0" w:oddVBand="0" w:evenVBand="0" w:oddHBand="0" w:evenHBand="0" w:firstRowFirstColumn="0" w:firstRowLastColumn="0" w:lastRowFirstColumn="0" w:lastRowLastColumn="0"/>
            </w:pPr>
            <w:r w:rsidRPr="006F0C3D">
              <w:t>EDT</w:t>
            </w:r>
          </w:p>
        </w:tc>
        <w:tc>
          <w:tcPr>
            <w:tcW w:w="1344" w:type="dxa"/>
            <w:shd w:val="clear" w:color="auto" w:fill="A6A6A6" w:themeFill="background1" w:themeFillShade="A6"/>
          </w:tcPr>
          <w:p w14:paraId="13D47EB0" w14:textId="587488DE" w:rsidR="008357F2" w:rsidRPr="006F0C3D" w:rsidRDefault="008357F2" w:rsidP="006F0C3D">
            <w:pPr>
              <w:cnfStyle w:val="000000000000" w:firstRow="0" w:lastRow="0" w:firstColumn="0" w:lastColumn="0" w:oddVBand="0" w:evenVBand="0" w:oddHBand="0" w:evenHBand="0" w:firstRowFirstColumn="0" w:firstRowLastColumn="0" w:lastRowFirstColumn="0" w:lastRowLastColumn="0"/>
            </w:pPr>
            <w:r w:rsidRPr="00364A8A">
              <w:t>09:09</w:t>
            </w:r>
          </w:p>
        </w:tc>
      </w:tr>
      <w:tr w:rsidR="009F0ACC" w:rsidRPr="00AF358C" w14:paraId="3DBB6FFB" w14:textId="5A0CD73D" w:rsidTr="00312BED">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58CC4107" w14:textId="77777777" w:rsidR="008357F2" w:rsidRPr="00C81390" w:rsidRDefault="008357F2" w:rsidP="006F0C3D"/>
        </w:tc>
        <w:tc>
          <w:tcPr>
            <w:tcW w:w="0" w:type="auto"/>
            <w:vMerge/>
            <w:shd w:val="clear" w:color="auto" w:fill="A6A6A6" w:themeFill="background1" w:themeFillShade="A6"/>
          </w:tcPr>
          <w:p w14:paraId="2EE78A94" w14:textId="77777777" w:rsidR="008357F2" w:rsidRDefault="008357F2" w:rsidP="006F0C3D">
            <w:pPr>
              <w:cnfStyle w:val="000000100000" w:firstRow="0" w:lastRow="0" w:firstColumn="0" w:lastColumn="0" w:oddVBand="0" w:evenVBand="0" w:oddHBand="1" w:evenHBand="0" w:firstRowFirstColumn="0" w:firstRowLastColumn="0" w:lastRowFirstColumn="0" w:lastRowLastColumn="0"/>
            </w:pPr>
          </w:p>
        </w:tc>
        <w:tc>
          <w:tcPr>
            <w:tcW w:w="1644" w:type="dxa"/>
            <w:shd w:val="clear" w:color="auto" w:fill="A6A6A6" w:themeFill="background1" w:themeFillShade="A6"/>
          </w:tcPr>
          <w:p w14:paraId="03BC0BDD" w14:textId="188155F6" w:rsidR="008357F2" w:rsidRPr="00AF358C" w:rsidRDefault="008357F2" w:rsidP="006F0C3D">
            <w:pPr>
              <w:cnfStyle w:val="000000100000" w:firstRow="0" w:lastRow="0" w:firstColumn="0" w:lastColumn="0" w:oddVBand="0" w:evenVBand="0" w:oddHBand="1" w:evenHBand="0" w:firstRowFirstColumn="0" w:firstRowLastColumn="0" w:lastRowFirstColumn="0" w:lastRowLastColumn="0"/>
            </w:pPr>
            <w:r>
              <w:t>China</w:t>
            </w:r>
          </w:p>
        </w:tc>
        <w:tc>
          <w:tcPr>
            <w:tcW w:w="1209" w:type="dxa"/>
            <w:shd w:val="clear" w:color="auto" w:fill="A6A6A6" w:themeFill="background1" w:themeFillShade="A6"/>
          </w:tcPr>
          <w:p w14:paraId="0AB37AF9" w14:textId="5A5A75D8" w:rsidR="008357F2" w:rsidRDefault="008357F2" w:rsidP="006F0C3D">
            <w:pPr>
              <w:cnfStyle w:val="000000100000" w:firstRow="0" w:lastRow="0" w:firstColumn="0" w:lastColumn="0" w:oddVBand="0" w:evenVBand="0" w:oddHBand="1" w:evenHBand="0" w:firstRowFirstColumn="0" w:firstRowLastColumn="0" w:lastRowFirstColumn="0" w:lastRowLastColumn="0"/>
            </w:pPr>
            <w:r w:rsidRPr="008357F2">
              <w:t>SGT</w:t>
            </w:r>
          </w:p>
        </w:tc>
        <w:tc>
          <w:tcPr>
            <w:tcW w:w="1042" w:type="dxa"/>
            <w:shd w:val="clear" w:color="auto" w:fill="A6A6A6" w:themeFill="background1" w:themeFillShade="A6"/>
          </w:tcPr>
          <w:p w14:paraId="601FC452" w14:textId="12ACCFFB" w:rsidR="008357F2" w:rsidRDefault="008357F2" w:rsidP="006F0C3D">
            <w:pPr>
              <w:cnfStyle w:val="000000100000" w:firstRow="0" w:lastRow="0" w:firstColumn="0" w:lastColumn="0" w:oddVBand="0" w:evenVBand="0" w:oddHBand="1" w:evenHBand="0" w:firstRowFirstColumn="0" w:firstRowLastColumn="0" w:lastRowFirstColumn="0" w:lastRowLastColumn="0"/>
            </w:pPr>
            <w:r>
              <w:t>23:54</w:t>
            </w:r>
          </w:p>
        </w:tc>
        <w:tc>
          <w:tcPr>
            <w:tcW w:w="1265" w:type="dxa"/>
            <w:shd w:val="clear" w:color="auto" w:fill="A6A6A6" w:themeFill="background1" w:themeFillShade="A6"/>
          </w:tcPr>
          <w:p w14:paraId="754DF246" w14:textId="0FE87C16" w:rsidR="008357F2" w:rsidRDefault="008357F2" w:rsidP="006F0C3D">
            <w:pPr>
              <w:cnfStyle w:val="000000100000" w:firstRow="0" w:lastRow="0" w:firstColumn="0" w:lastColumn="0" w:oddVBand="0" w:evenVBand="0" w:oddHBand="1" w:evenHBand="0" w:firstRowFirstColumn="0" w:firstRowLastColumn="0" w:lastRowFirstColumn="0" w:lastRowLastColumn="0"/>
            </w:pPr>
            <w:r w:rsidRPr="006F0C3D">
              <w:t>CST</w:t>
            </w:r>
            <w:r>
              <w:t xml:space="preserve"> China</w:t>
            </w:r>
          </w:p>
        </w:tc>
        <w:tc>
          <w:tcPr>
            <w:tcW w:w="1344" w:type="dxa"/>
            <w:shd w:val="clear" w:color="auto" w:fill="A6A6A6" w:themeFill="background1" w:themeFillShade="A6"/>
          </w:tcPr>
          <w:p w14:paraId="39AA2CEE" w14:textId="5C63D9DC" w:rsidR="008357F2" w:rsidRPr="006F0C3D" w:rsidRDefault="008357F2" w:rsidP="006F0C3D">
            <w:pPr>
              <w:cnfStyle w:val="000000100000" w:firstRow="0" w:lastRow="0" w:firstColumn="0" w:lastColumn="0" w:oddVBand="0" w:evenVBand="0" w:oddHBand="1" w:evenHBand="0" w:firstRowFirstColumn="0" w:firstRowLastColumn="0" w:lastRowFirstColumn="0" w:lastRowLastColumn="0"/>
            </w:pPr>
            <w:r w:rsidRPr="00364A8A">
              <w:t>23:54</w:t>
            </w:r>
          </w:p>
        </w:tc>
      </w:tr>
      <w:tr w:rsidR="009F0ACC" w:rsidRPr="00AF358C" w14:paraId="726741A5" w14:textId="508A8445" w:rsidTr="00312BED">
        <w:trPr>
          <w:trHeight w:val="64"/>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5AC3C321" w14:textId="77777777" w:rsidR="008357F2" w:rsidRPr="00AF358C" w:rsidRDefault="008357F2" w:rsidP="008570BA">
            <w:r w:rsidRPr="00C81390">
              <w:t>Amazon (AWS)</w:t>
            </w:r>
          </w:p>
        </w:tc>
        <w:tc>
          <w:tcPr>
            <w:tcW w:w="0" w:type="auto"/>
            <w:vMerge w:val="restart"/>
            <w:shd w:val="clear" w:color="auto" w:fill="BFBFBF" w:themeFill="background1" w:themeFillShade="BF"/>
            <w:hideMark/>
          </w:tcPr>
          <w:p w14:paraId="2321A5C0" w14:textId="77777777" w:rsidR="008357F2" w:rsidRPr="00AF358C" w:rsidRDefault="008357F2" w:rsidP="008570BA">
            <w:pPr>
              <w:cnfStyle w:val="000000000000" w:firstRow="0" w:lastRow="0" w:firstColumn="0" w:lastColumn="0" w:oddVBand="0" w:evenVBand="0" w:oddHBand="0" w:evenHBand="0" w:firstRowFirstColumn="0" w:firstRowLastColumn="0" w:lastRowFirstColumn="0" w:lastRowLastColumn="0"/>
            </w:pPr>
            <w:r>
              <w:t>Frankfurt</w:t>
            </w:r>
          </w:p>
        </w:tc>
        <w:tc>
          <w:tcPr>
            <w:tcW w:w="1644" w:type="dxa"/>
            <w:shd w:val="clear" w:color="auto" w:fill="BFBFBF" w:themeFill="background1" w:themeFillShade="BF"/>
          </w:tcPr>
          <w:p w14:paraId="5CE08BA4" w14:textId="010C3D84" w:rsidR="008357F2" w:rsidRPr="00AF358C" w:rsidRDefault="008357F2" w:rsidP="008570BA">
            <w:pPr>
              <w:cnfStyle w:val="000000000000" w:firstRow="0" w:lastRow="0" w:firstColumn="0" w:lastColumn="0" w:oddVBand="0" w:evenVBand="0" w:oddHBand="0" w:evenHBand="0" w:firstRowFirstColumn="0" w:firstRowLastColumn="0" w:lastRowFirstColumn="0" w:lastRowLastColumn="0"/>
            </w:pPr>
            <w:r>
              <w:t>United States</w:t>
            </w:r>
          </w:p>
        </w:tc>
        <w:tc>
          <w:tcPr>
            <w:tcW w:w="1209" w:type="dxa"/>
            <w:shd w:val="clear" w:color="auto" w:fill="BFBFBF" w:themeFill="background1" w:themeFillShade="BF"/>
          </w:tcPr>
          <w:p w14:paraId="5529B63F" w14:textId="4F758F3E" w:rsidR="008357F2" w:rsidRDefault="008357F2" w:rsidP="008570BA">
            <w:pPr>
              <w:cnfStyle w:val="000000000000" w:firstRow="0" w:lastRow="0" w:firstColumn="0" w:lastColumn="0" w:oddVBand="0" w:evenVBand="0" w:oddHBand="0" w:evenHBand="0" w:firstRowFirstColumn="0" w:firstRowLastColumn="0" w:lastRowFirstColumn="0" w:lastRowLastColumn="0"/>
            </w:pPr>
            <w:r>
              <w:t>CET</w:t>
            </w:r>
          </w:p>
        </w:tc>
        <w:tc>
          <w:tcPr>
            <w:tcW w:w="1042" w:type="dxa"/>
            <w:shd w:val="clear" w:color="auto" w:fill="BFBFBF" w:themeFill="background1" w:themeFillShade="BF"/>
          </w:tcPr>
          <w:p w14:paraId="2D5A0B10" w14:textId="22814B12" w:rsidR="008357F2" w:rsidRDefault="008357F2" w:rsidP="008570BA">
            <w:pPr>
              <w:cnfStyle w:val="000000000000" w:firstRow="0" w:lastRow="0" w:firstColumn="0" w:lastColumn="0" w:oddVBand="0" w:evenVBand="0" w:oddHBand="0" w:evenHBand="0" w:firstRowFirstColumn="0" w:firstRowLastColumn="0" w:lastRowFirstColumn="0" w:lastRowLastColumn="0"/>
            </w:pPr>
            <w:r>
              <w:t>13:03</w:t>
            </w:r>
          </w:p>
        </w:tc>
        <w:tc>
          <w:tcPr>
            <w:tcW w:w="1265" w:type="dxa"/>
            <w:shd w:val="clear" w:color="auto" w:fill="BFBFBF" w:themeFill="background1" w:themeFillShade="BF"/>
          </w:tcPr>
          <w:p w14:paraId="1F752D81" w14:textId="210BD1D6" w:rsidR="008357F2" w:rsidRDefault="008357F2" w:rsidP="008570BA">
            <w:pPr>
              <w:cnfStyle w:val="000000000000" w:firstRow="0" w:lastRow="0" w:firstColumn="0" w:lastColumn="0" w:oddVBand="0" w:evenVBand="0" w:oddHBand="0" w:evenHBand="0" w:firstRowFirstColumn="0" w:firstRowLastColumn="0" w:lastRowFirstColumn="0" w:lastRowLastColumn="0"/>
            </w:pPr>
            <w:r>
              <w:t>CST</w:t>
            </w:r>
            <w:r w:rsidRPr="006F0C3D">
              <w:t xml:space="preserve"> </w:t>
            </w:r>
          </w:p>
        </w:tc>
        <w:tc>
          <w:tcPr>
            <w:tcW w:w="1344" w:type="dxa"/>
            <w:shd w:val="clear" w:color="auto" w:fill="BFBFBF" w:themeFill="background1" w:themeFillShade="B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357F2" w:rsidRPr="00364A8A" w14:paraId="18E9B698" w14:textId="77777777">
              <w:trPr>
                <w:tblCellSpacing w:w="15" w:type="dxa"/>
              </w:trPr>
              <w:tc>
                <w:tcPr>
                  <w:tcW w:w="0" w:type="auto"/>
                  <w:vAlign w:val="center"/>
                  <w:hideMark/>
                </w:tcPr>
                <w:p w14:paraId="394B4D85" w14:textId="77777777" w:rsidR="008357F2" w:rsidRPr="00364A8A" w:rsidRDefault="008357F2" w:rsidP="00364A8A">
                  <w:pPr>
                    <w:spacing w:after="0" w:line="240" w:lineRule="auto"/>
                  </w:pPr>
                </w:p>
              </w:tc>
            </w:tr>
          </w:tbl>
          <w:p w14:paraId="590E9F70" w14:textId="77777777" w:rsidR="008357F2" w:rsidRPr="00364A8A" w:rsidRDefault="008357F2" w:rsidP="00364A8A">
            <w:pPr>
              <w:cnfStyle w:val="000000000000" w:firstRow="0" w:lastRow="0" w:firstColumn="0" w:lastColumn="0" w:oddVBand="0" w:evenVBand="0" w:oddHBand="0" w:evenHBand="0" w:firstRowFirstColumn="0" w:firstRowLastColumn="0" w:lastRowFirstColumn="0" w:lastRowLastColumn="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2"/>
            </w:tblGrid>
            <w:tr w:rsidR="008357F2" w:rsidRPr="00364A8A" w14:paraId="349514CB" w14:textId="77777777">
              <w:trPr>
                <w:tblCellSpacing w:w="15" w:type="dxa"/>
              </w:trPr>
              <w:tc>
                <w:tcPr>
                  <w:tcW w:w="0" w:type="auto"/>
                  <w:vAlign w:val="center"/>
                  <w:hideMark/>
                </w:tcPr>
                <w:p w14:paraId="21076AB3" w14:textId="77777777" w:rsidR="008357F2" w:rsidRPr="00364A8A" w:rsidRDefault="008357F2" w:rsidP="00364A8A">
                  <w:pPr>
                    <w:spacing w:after="0" w:line="240" w:lineRule="auto"/>
                  </w:pPr>
                  <w:r w:rsidRPr="00364A8A">
                    <w:t>07:03</w:t>
                  </w:r>
                </w:p>
              </w:tc>
            </w:tr>
          </w:tbl>
          <w:p w14:paraId="6D0134CA" w14:textId="77777777" w:rsidR="008357F2" w:rsidRDefault="008357F2" w:rsidP="008570BA">
            <w:pPr>
              <w:cnfStyle w:val="000000000000" w:firstRow="0" w:lastRow="0" w:firstColumn="0" w:lastColumn="0" w:oddVBand="0" w:evenVBand="0" w:oddHBand="0" w:evenHBand="0" w:firstRowFirstColumn="0" w:firstRowLastColumn="0" w:lastRowFirstColumn="0" w:lastRowLastColumn="0"/>
            </w:pPr>
          </w:p>
        </w:tc>
      </w:tr>
      <w:tr w:rsidR="009F0ACC" w:rsidRPr="00AF358C" w14:paraId="5A4F182A" w14:textId="62530E89" w:rsidTr="00312BED">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0" w:type="auto"/>
            <w:vMerge/>
          </w:tcPr>
          <w:p w14:paraId="7E4E592A" w14:textId="77777777" w:rsidR="008357F2" w:rsidRPr="00C81390" w:rsidRDefault="008357F2" w:rsidP="008570BA"/>
        </w:tc>
        <w:tc>
          <w:tcPr>
            <w:tcW w:w="0" w:type="auto"/>
            <w:vMerge/>
            <w:shd w:val="clear" w:color="auto" w:fill="BFBFBF" w:themeFill="background1" w:themeFillShade="BF"/>
          </w:tcPr>
          <w:p w14:paraId="1EBF94C6" w14:textId="77777777" w:rsidR="008357F2" w:rsidRDefault="008357F2" w:rsidP="008570BA">
            <w:pPr>
              <w:cnfStyle w:val="000000100000" w:firstRow="0" w:lastRow="0" w:firstColumn="0" w:lastColumn="0" w:oddVBand="0" w:evenVBand="0" w:oddHBand="1" w:evenHBand="0" w:firstRowFirstColumn="0" w:firstRowLastColumn="0" w:lastRowFirstColumn="0" w:lastRowLastColumn="0"/>
            </w:pPr>
          </w:p>
        </w:tc>
        <w:tc>
          <w:tcPr>
            <w:tcW w:w="1644" w:type="dxa"/>
            <w:shd w:val="clear" w:color="auto" w:fill="BFBFBF" w:themeFill="background1" w:themeFillShade="BF"/>
          </w:tcPr>
          <w:p w14:paraId="36BB34CA" w14:textId="4AF94B06" w:rsidR="008357F2" w:rsidRPr="00AF358C" w:rsidRDefault="008357F2" w:rsidP="008570BA">
            <w:pPr>
              <w:cnfStyle w:val="000000100000" w:firstRow="0" w:lastRow="0" w:firstColumn="0" w:lastColumn="0" w:oddVBand="0" w:evenVBand="0" w:oddHBand="1" w:evenHBand="0" w:firstRowFirstColumn="0" w:firstRowLastColumn="0" w:lastRowFirstColumn="0" w:lastRowLastColumn="0"/>
            </w:pPr>
            <w:r>
              <w:t>China</w:t>
            </w:r>
          </w:p>
        </w:tc>
        <w:tc>
          <w:tcPr>
            <w:tcW w:w="1209" w:type="dxa"/>
            <w:shd w:val="clear" w:color="auto" w:fill="BFBFBF" w:themeFill="background1" w:themeFillShade="BF"/>
          </w:tcPr>
          <w:p w14:paraId="379A33DE" w14:textId="6C052359" w:rsidR="008357F2" w:rsidRDefault="008357F2" w:rsidP="008570BA">
            <w:pPr>
              <w:cnfStyle w:val="000000100000" w:firstRow="0" w:lastRow="0" w:firstColumn="0" w:lastColumn="0" w:oddVBand="0" w:evenVBand="0" w:oddHBand="1" w:evenHBand="0" w:firstRowFirstColumn="0" w:firstRowLastColumn="0" w:lastRowFirstColumn="0" w:lastRowLastColumn="0"/>
            </w:pPr>
            <w:r>
              <w:t>CET</w:t>
            </w:r>
          </w:p>
        </w:tc>
        <w:tc>
          <w:tcPr>
            <w:tcW w:w="1042" w:type="dxa"/>
            <w:shd w:val="clear" w:color="auto" w:fill="BFBFBF" w:themeFill="background1" w:themeFillShade="BF"/>
          </w:tcPr>
          <w:p w14:paraId="46E50073" w14:textId="2E4F55B2" w:rsidR="008357F2" w:rsidRDefault="008357F2" w:rsidP="008570BA">
            <w:pPr>
              <w:cnfStyle w:val="000000100000" w:firstRow="0" w:lastRow="0" w:firstColumn="0" w:lastColumn="0" w:oddVBand="0" w:evenVBand="0" w:oddHBand="1" w:evenHBand="0" w:firstRowFirstColumn="0" w:firstRowLastColumn="0" w:lastRowFirstColumn="0" w:lastRowLastColumn="0"/>
            </w:pPr>
            <w:r>
              <w:t>1</w:t>
            </w:r>
            <w:r w:rsidR="00D112B5">
              <w:t>3</w:t>
            </w:r>
            <w:r>
              <w:t>:40</w:t>
            </w:r>
          </w:p>
        </w:tc>
        <w:tc>
          <w:tcPr>
            <w:tcW w:w="1265" w:type="dxa"/>
            <w:shd w:val="clear" w:color="auto" w:fill="BFBFBF" w:themeFill="background1" w:themeFillShade="BF"/>
          </w:tcPr>
          <w:p w14:paraId="7F00B9F4" w14:textId="53FA22AA" w:rsidR="008357F2" w:rsidRDefault="008357F2" w:rsidP="008570BA">
            <w:pPr>
              <w:cnfStyle w:val="000000100000" w:firstRow="0" w:lastRow="0" w:firstColumn="0" w:lastColumn="0" w:oddVBand="0" w:evenVBand="0" w:oddHBand="1" w:evenHBand="0" w:firstRowFirstColumn="0" w:firstRowLastColumn="0" w:lastRowFirstColumn="0" w:lastRowLastColumn="0"/>
            </w:pPr>
            <w:r w:rsidRPr="006F0C3D">
              <w:t>CST</w:t>
            </w:r>
            <w:r>
              <w:t xml:space="preserve"> China</w:t>
            </w:r>
          </w:p>
        </w:tc>
        <w:tc>
          <w:tcPr>
            <w:tcW w:w="1344" w:type="dxa"/>
            <w:shd w:val="clear" w:color="auto" w:fill="BFBFBF" w:themeFill="background1" w:themeFillShade="BF"/>
          </w:tcPr>
          <w:p w14:paraId="27618001" w14:textId="6236D6E0" w:rsidR="008357F2" w:rsidRPr="006F0C3D" w:rsidRDefault="008357F2" w:rsidP="008570BA">
            <w:pPr>
              <w:cnfStyle w:val="000000100000" w:firstRow="0" w:lastRow="0" w:firstColumn="0" w:lastColumn="0" w:oddVBand="0" w:evenVBand="0" w:oddHBand="1" w:evenHBand="0" w:firstRowFirstColumn="0" w:firstRowLastColumn="0" w:lastRowFirstColumn="0" w:lastRowLastColumn="0"/>
            </w:pPr>
            <w:r w:rsidRPr="00364A8A">
              <w:t>20:40</w:t>
            </w:r>
          </w:p>
        </w:tc>
      </w:tr>
      <w:tr w:rsidR="009F0ACC" w:rsidRPr="00AF358C" w14:paraId="7971A2D6" w14:textId="62785EDC" w:rsidTr="00312BED">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275EDBAD" w14:textId="77777777" w:rsidR="008357F2" w:rsidRPr="00C81390" w:rsidRDefault="008357F2" w:rsidP="008570BA"/>
        </w:tc>
        <w:tc>
          <w:tcPr>
            <w:tcW w:w="0" w:type="auto"/>
            <w:vMerge/>
            <w:shd w:val="clear" w:color="auto" w:fill="BFBFBF" w:themeFill="background1" w:themeFillShade="BF"/>
          </w:tcPr>
          <w:p w14:paraId="7D1E3C35" w14:textId="77777777" w:rsidR="008357F2" w:rsidRDefault="008357F2" w:rsidP="008570BA">
            <w:pPr>
              <w:cnfStyle w:val="000000000000" w:firstRow="0" w:lastRow="0" w:firstColumn="0" w:lastColumn="0" w:oddVBand="0" w:evenVBand="0" w:oddHBand="0" w:evenHBand="0" w:firstRowFirstColumn="0" w:firstRowLastColumn="0" w:lastRowFirstColumn="0" w:lastRowLastColumn="0"/>
            </w:pPr>
          </w:p>
        </w:tc>
        <w:tc>
          <w:tcPr>
            <w:tcW w:w="1644" w:type="dxa"/>
            <w:shd w:val="clear" w:color="auto" w:fill="BFBFBF" w:themeFill="background1" w:themeFillShade="BF"/>
          </w:tcPr>
          <w:p w14:paraId="0BF8BE95" w14:textId="2DD71959" w:rsidR="008357F2" w:rsidRPr="00AF358C" w:rsidRDefault="008357F2" w:rsidP="008570BA">
            <w:pPr>
              <w:cnfStyle w:val="000000000000" w:firstRow="0" w:lastRow="0" w:firstColumn="0" w:lastColumn="0" w:oddVBand="0" w:evenVBand="0" w:oddHBand="0" w:evenHBand="0" w:firstRowFirstColumn="0" w:firstRowLastColumn="0" w:lastRowFirstColumn="0" w:lastRowLastColumn="0"/>
            </w:pPr>
            <w:r>
              <w:t>Germany</w:t>
            </w:r>
          </w:p>
        </w:tc>
        <w:tc>
          <w:tcPr>
            <w:tcW w:w="1209" w:type="dxa"/>
            <w:shd w:val="clear" w:color="auto" w:fill="BFBFBF" w:themeFill="background1" w:themeFillShade="BF"/>
          </w:tcPr>
          <w:p w14:paraId="5FBA21D5" w14:textId="1C2A07C4" w:rsidR="008357F2" w:rsidRDefault="008357F2" w:rsidP="008570BA">
            <w:pPr>
              <w:cnfStyle w:val="000000000000" w:firstRow="0" w:lastRow="0" w:firstColumn="0" w:lastColumn="0" w:oddVBand="0" w:evenVBand="0" w:oddHBand="0" w:evenHBand="0" w:firstRowFirstColumn="0" w:firstRowLastColumn="0" w:lastRowFirstColumn="0" w:lastRowLastColumn="0"/>
            </w:pPr>
            <w:r>
              <w:t>CET</w:t>
            </w:r>
          </w:p>
        </w:tc>
        <w:tc>
          <w:tcPr>
            <w:tcW w:w="1042" w:type="dxa"/>
            <w:shd w:val="clear" w:color="auto" w:fill="BFBFBF" w:themeFill="background1" w:themeFillShade="BF"/>
          </w:tcPr>
          <w:p w14:paraId="60B42162" w14:textId="13667B47" w:rsidR="008357F2" w:rsidRDefault="00D112B5" w:rsidP="008570BA">
            <w:pPr>
              <w:cnfStyle w:val="000000000000" w:firstRow="0" w:lastRow="0" w:firstColumn="0" w:lastColumn="0" w:oddVBand="0" w:evenVBand="0" w:oddHBand="0" w:evenHBand="0" w:firstRowFirstColumn="0" w:firstRowLastColumn="0" w:lastRowFirstColumn="0" w:lastRowLastColumn="0"/>
            </w:pPr>
            <w:r>
              <w:t>17</w:t>
            </w:r>
            <w:r w:rsidR="008357F2">
              <w:t>:24</w:t>
            </w:r>
          </w:p>
        </w:tc>
        <w:tc>
          <w:tcPr>
            <w:tcW w:w="1265" w:type="dxa"/>
            <w:shd w:val="clear" w:color="auto" w:fill="BFBFBF" w:themeFill="background1" w:themeFillShade="BF"/>
          </w:tcPr>
          <w:p w14:paraId="20EDE79C" w14:textId="06D992DF" w:rsidR="008357F2" w:rsidRDefault="008357F2" w:rsidP="008570BA">
            <w:pPr>
              <w:cnfStyle w:val="000000000000" w:firstRow="0" w:lastRow="0" w:firstColumn="0" w:lastColumn="0" w:oddVBand="0" w:evenVBand="0" w:oddHBand="0" w:evenHBand="0" w:firstRowFirstColumn="0" w:firstRowLastColumn="0" w:lastRowFirstColumn="0" w:lastRowLastColumn="0"/>
            </w:pPr>
            <w:r w:rsidRPr="008570BA">
              <w:t>CET</w:t>
            </w:r>
          </w:p>
        </w:tc>
        <w:tc>
          <w:tcPr>
            <w:tcW w:w="1344" w:type="dxa"/>
            <w:shd w:val="clear" w:color="auto" w:fill="BFBFBF" w:themeFill="background1" w:themeFillShade="BF"/>
          </w:tcPr>
          <w:p w14:paraId="3EDBF61D" w14:textId="28E0DCC3" w:rsidR="008357F2" w:rsidRPr="008570BA" w:rsidRDefault="008357F2" w:rsidP="008570BA">
            <w:pPr>
              <w:cnfStyle w:val="000000000000" w:firstRow="0" w:lastRow="0" w:firstColumn="0" w:lastColumn="0" w:oddVBand="0" w:evenVBand="0" w:oddHBand="0" w:evenHBand="0" w:firstRowFirstColumn="0" w:firstRowLastColumn="0" w:lastRowFirstColumn="0" w:lastRowLastColumn="0"/>
            </w:pPr>
            <w:r w:rsidRPr="00364A8A">
              <w:t>17:24</w:t>
            </w:r>
          </w:p>
        </w:tc>
      </w:tr>
      <w:tr w:rsidR="009F0ACC" w:rsidRPr="00AF358C" w14:paraId="6EAFC55C" w14:textId="177D885C" w:rsidTr="00312BED">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780DDB6" w14:textId="77777777" w:rsidR="008357F2" w:rsidRPr="00AF358C" w:rsidRDefault="008357F2" w:rsidP="008570BA">
            <w:r w:rsidRPr="00C81390">
              <w:lastRenderedPageBreak/>
              <w:t>Amazon (AWS)</w:t>
            </w:r>
          </w:p>
        </w:tc>
        <w:tc>
          <w:tcPr>
            <w:tcW w:w="0" w:type="auto"/>
            <w:vMerge w:val="restart"/>
            <w:shd w:val="clear" w:color="auto" w:fill="A6A6A6" w:themeFill="background1" w:themeFillShade="A6"/>
          </w:tcPr>
          <w:p w14:paraId="45C64D3C" w14:textId="77777777" w:rsidR="008357F2" w:rsidRPr="00AF358C" w:rsidRDefault="008357F2" w:rsidP="008570BA">
            <w:pPr>
              <w:cnfStyle w:val="000000100000" w:firstRow="0" w:lastRow="0" w:firstColumn="0" w:lastColumn="0" w:oddVBand="0" w:evenVBand="0" w:oddHBand="1" w:evenHBand="0" w:firstRowFirstColumn="0" w:firstRowLastColumn="0" w:lastRowFirstColumn="0" w:lastRowLastColumn="0"/>
            </w:pPr>
            <w:r>
              <w:t>Virginia</w:t>
            </w:r>
          </w:p>
        </w:tc>
        <w:tc>
          <w:tcPr>
            <w:tcW w:w="1644" w:type="dxa"/>
            <w:shd w:val="clear" w:color="auto" w:fill="A6A6A6" w:themeFill="background1" w:themeFillShade="A6"/>
          </w:tcPr>
          <w:p w14:paraId="638DC086" w14:textId="4DA0B308" w:rsidR="008357F2" w:rsidRPr="00AF358C" w:rsidRDefault="008357F2" w:rsidP="008570BA">
            <w:pPr>
              <w:cnfStyle w:val="000000100000" w:firstRow="0" w:lastRow="0" w:firstColumn="0" w:lastColumn="0" w:oddVBand="0" w:evenVBand="0" w:oddHBand="1" w:evenHBand="0" w:firstRowFirstColumn="0" w:firstRowLastColumn="0" w:lastRowFirstColumn="0" w:lastRowLastColumn="0"/>
            </w:pPr>
            <w:r>
              <w:t>United States</w:t>
            </w:r>
          </w:p>
        </w:tc>
        <w:tc>
          <w:tcPr>
            <w:tcW w:w="1209" w:type="dxa"/>
            <w:shd w:val="clear" w:color="auto" w:fill="A6A6A6" w:themeFill="background1" w:themeFillShade="A6"/>
          </w:tcPr>
          <w:p w14:paraId="52B00929" w14:textId="64C02721" w:rsidR="008357F2" w:rsidRDefault="008357F2" w:rsidP="008570BA">
            <w:pPr>
              <w:cnfStyle w:val="000000100000" w:firstRow="0" w:lastRow="0" w:firstColumn="0" w:lastColumn="0" w:oddVBand="0" w:evenVBand="0" w:oddHBand="1" w:evenHBand="0" w:firstRowFirstColumn="0" w:firstRowLastColumn="0" w:lastRowFirstColumn="0" w:lastRowLastColumn="0"/>
            </w:pPr>
            <w:r w:rsidRPr="008357F2">
              <w:t>ET</w:t>
            </w:r>
          </w:p>
        </w:tc>
        <w:tc>
          <w:tcPr>
            <w:tcW w:w="1042" w:type="dxa"/>
            <w:shd w:val="clear" w:color="auto" w:fill="A6A6A6" w:themeFill="background1" w:themeFillShade="A6"/>
          </w:tcPr>
          <w:p w14:paraId="501FCAB1" w14:textId="5F1F7471" w:rsidR="008357F2" w:rsidRDefault="00D112B5" w:rsidP="008570BA">
            <w:pPr>
              <w:cnfStyle w:val="000000100000" w:firstRow="0" w:lastRow="0" w:firstColumn="0" w:lastColumn="0" w:oddVBand="0" w:evenVBand="0" w:oddHBand="1" w:evenHBand="0" w:firstRowFirstColumn="0" w:firstRowLastColumn="0" w:lastRowFirstColumn="0" w:lastRowLastColumn="0"/>
            </w:pPr>
            <w:r>
              <w:t>05</w:t>
            </w:r>
            <w:r w:rsidR="008357F2">
              <w:t>:40</w:t>
            </w:r>
          </w:p>
        </w:tc>
        <w:tc>
          <w:tcPr>
            <w:tcW w:w="1265" w:type="dxa"/>
            <w:shd w:val="clear" w:color="auto" w:fill="A6A6A6" w:themeFill="background1" w:themeFillShade="A6"/>
          </w:tcPr>
          <w:p w14:paraId="2EA84ADC" w14:textId="3A4D5E77" w:rsidR="008357F2" w:rsidRDefault="008357F2" w:rsidP="008570BA">
            <w:pPr>
              <w:cnfStyle w:val="000000100000" w:firstRow="0" w:lastRow="0" w:firstColumn="0" w:lastColumn="0" w:oddVBand="0" w:evenVBand="0" w:oddHBand="1" w:evenHBand="0" w:firstRowFirstColumn="0" w:firstRowLastColumn="0" w:lastRowFirstColumn="0" w:lastRowLastColumn="0"/>
            </w:pPr>
            <w:r w:rsidRPr="006F0C3D">
              <w:t>EDT</w:t>
            </w:r>
          </w:p>
        </w:tc>
        <w:tc>
          <w:tcPr>
            <w:tcW w:w="1344" w:type="dxa"/>
            <w:shd w:val="clear" w:color="auto" w:fill="A6A6A6" w:themeFill="background1" w:themeFillShade="A6"/>
          </w:tcPr>
          <w:p w14:paraId="45E4F262" w14:textId="0A3644AA" w:rsidR="008357F2" w:rsidRPr="006F0C3D" w:rsidRDefault="008357F2" w:rsidP="008570BA">
            <w:pPr>
              <w:cnfStyle w:val="000000100000" w:firstRow="0" w:lastRow="0" w:firstColumn="0" w:lastColumn="0" w:oddVBand="0" w:evenVBand="0" w:oddHBand="1" w:evenHBand="0" w:firstRowFirstColumn="0" w:firstRowLastColumn="0" w:lastRowFirstColumn="0" w:lastRowLastColumn="0"/>
            </w:pPr>
            <w:r w:rsidRPr="00364A8A">
              <w:t>05:40</w:t>
            </w:r>
          </w:p>
        </w:tc>
      </w:tr>
      <w:tr w:rsidR="009F0ACC" w:rsidRPr="00AF358C" w14:paraId="2D96AD84" w14:textId="7B3385F2" w:rsidTr="00312BED">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68334B30" w14:textId="77777777" w:rsidR="008357F2" w:rsidRPr="00C81390" w:rsidRDefault="008357F2" w:rsidP="008570BA"/>
        </w:tc>
        <w:tc>
          <w:tcPr>
            <w:tcW w:w="0" w:type="auto"/>
            <w:vMerge/>
            <w:shd w:val="clear" w:color="auto" w:fill="A6A6A6" w:themeFill="background1" w:themeFillShade="A6"/>
          </w:tcPr>
          <w:p w14:paraId="12D85884" w14:textId="77777777" w:rsidR="008357F2" w:rsidRDefault="008357F2" w:rsidP="008570BA">
            <w:pPr>
              <w:cnfStyle w:val="000000000000" w:firstRow="0" w:lastRow="0" w:firstColumn="0" w:lastColumn="0" w:oddVBand="0" w:evenVBand="0" w:oddHBand="0" w:evenHBand="0" w:firstRowFirstColumn="0" w:firstRowLastColumn="0" w:lastRowFirstColumn="0" w:lastRowLastColumn="0"/>
            </w:pPr>
          </w:p>
        </w:tc>
        <w:tc>
          <w:tcPr>
            <w:tcW w:w="1644" w:type="dxa"/>
            <w:shd w:val="clear" w:color="auto" w:fill="A6A6A6" w:themeFill="background1" w:themeFillShade="A6"/>
          </w:tcPr>
          <w:p w14:paraId="10C87EE5" w14:textId="7D48BDC4" w:rsidR="008357F2" w:rsidRPr="00AF358C" w:rsidRDefault="008357F2" w:rsidP="008570BA">
            <w:pPr>
              <w:cnfStyle w:val="000000000000" w:firstRow="0" w:lastRow="0" w:firstColumn="0" w:lastColumn="0" w:oddVBand="0" w:evenVBand="0" w:oddHBand="0" w:evenHBand="0" w:firstRowFirstColumn="0" w:firstRowLastColumn="0" w:lastRowFirstColumn="0" w:lastRowLastColumn="0"/>
            </w:pPr>
            <w:r>
              <w:t>United Kingdom</w:t>
            </w:r>
          </w:p>
        </w:tc>
        <w:tc>
          <w:tcPr>
            <w:tcW w:w="1209" w:type="dxa"/>
            <w:shd w:val="clear" w:color="auto" w:fill="A6A6A6" w:themeFill="background1" w:themeFillShade="A6"/>
          </w:tcPr>
          <w:p w14:paraId="5E517871" w14:textId="6D7F2691" w:rsidR="008357F2" w:rsidRDefault="008357F2" w:rsidP="008570BA">
            <w:pPr>
              <w:cnfStyle w:val="000000000000" w:firstRow="0" w:lastRow="0" w:firstColumn="0" w:lastColumn="0" w:oddVBand="0" w:evenVBand="0" w:oddHBand="0" w:evenHBand="0" w:firstRowFirstColumn="0" w:firstRowLastColumn="0" w:lastRowFirstColumn="0" w:lastRowLastColumn="0"/>
            </w:pPr>
            <w:r w:rsidRPr="008357F2">
              <w:t>ET</w:t>
            </w:r>
          </w:p>
        </w:tc>
        <w:tc>
          <w:tcPr>
            <w:tcW w:w="1042" w:type="dxa"/>
            <w:shd w:val="clear" w:color="auto" w:fill="A6A6A6" w:themeFill="background1" w:themeFillShade="A6"/>
          </w:tcPr>
          <w:p w14:paraId="76B8E0D8" w14:textId="194B2A3B" w:rsidR="008357F2" w:rsidRDefault="00D112B5" w:rsidP="008570BA">
            <w:pPr>
              <w:cnfStyle w:val="000000000000" w:firstRow="0" w:lastRow="0" w:firstColumn="0" w:lastColumn="0" w:oddVBand="0" w:evenVBand="0" w:oddHBand="0" w:evenHBand="0" w:firstRowFirstColumn="0" w:firstRowLastColumn="0" w:lastRowFirstColumn="0" w:lastRowLastColumn="0"/>
            </w:pPr>
            <w:r>
              <w:t>06</w:t>
            </w:r>
            <w:r w:rsidR="008357F2">
              <w:t>:31</w:t>
            </w:r>
          </w:p>
        </w:tc>
        <w:tc>
          <w:tcPr>
            <w:tcW w:w="1265" w:type="dxa"/>
            <w:shd w:val="clear" w:color="auto" w:fill="A6A6A6" w:themeFill="background1" w:themeFillShade="A6"/>
          </w:tcPr>
          <w:p w14:paraId="5B8854D1" w14:textId="34C751BF" w:rsidR="008357F2" w:rsidRDefault="008357F2" w:rsidP="008570BA">
            <w:pPr>
              <w:cnfStyle w:val="000000000000" w:firstRow="0" w:lastRow="0" w:firstColumn="0" w:lastColumn="0" w:oddVBand="0" w:evenVBand="0" w:oddHBand="0" w:evenHBand="0" w:firstRowFirstColumn="0" w:firstRowLastColumn="0" w:lastRowFirstColumn="0" w:lastRowLastColumn="0"/>
            </w:pPr>
            <w:r w:rsidRPr="008570BA">
              <w:t>GMT</w:t>
            </w:r>
          </w:p>
        </w:tc>
        <w:tc>
          <w:tcPr>
            <w:tcW w:w="1344" w:type="dxa"/>
            <w:shd w:val="clear" w:color="auto" w:fill="A6A6A6" w:themeFill="background1" w:themeFillShade="A6"/>
          </w:tcPr>
          <w:p w14:paraId="02A687C9" w14:textId="20ACAE8D" w:rsidR="008357F2" w:rsidRPr="008570BA" w:rsidRDefault="008357F2" w:rsidP="008570BA">
            <w:pPr>
              <w:cnfStyle w:val="000000000000" w:firstRow="0" w:lastRow="0" w:firstColumn="0" w:lastColumn="0" w:oddVBand="0" w:evenVBand="0" w:oddHBand="0" w:evenHBand="0" w:firstRowFirstColumn="0" w:firstRowLastColumn="0" w:lastRowFirstColumn="0" w:lastRowLastColumn="0"/>
            </w:pPr>
            <w:r w:rsidRPr="00364A8A">
              <w:t>11:31</w:t>
            </w:r>
          </w:p>
        </w:tc>
      </w:tr>
      <w:tr w:rsidR="009F0ACC" w:rsidRPr="00AF358C" w14:paraId="54A09F67" w14:textId="49B3C8AA" w:rsidTr="00312BED">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088B5BED" w14:textId="77777777" w:rsidR="008357F2" w:rsidRPr="00C81390" w:rsidRDefault="008357F2" w:rsidP="008570BA"/>
        </w:tc>
        <w:tc>
          <w:tcPr>
            <w:tcW w:w="0" w:type="auto"/>
            <w:vMerge/>
            <w:shd w:val="clear" w:color="auto" w:fill="A6A6A6" w:themeFill="background1" w:themeFillShade="A6"/>
          </w:tcPr>
          <w:p w14:paraId="655244B3" w14:textId="77777777" w:rsidR="008357F2" w:rsidRDefault="008357F2" w:rsidP="008570BA">
            <w:pPr>
              <w:cnfStyle w:val="000000100000" w:firstRow="0" w:lastRow="0" w:firstColumn="0" w:lastColumn="0" w:oddVBand="0" w:evenVBand="0" w:oddHBand="1" w:evenHBand="0" w:firstRowFirstColumn="0" w:firstRowLastColumn="0" w:lastRowFirstColumn="0" w:lastRowLastColumn="0"/>
            </w:pPr>
          </w:p>
        </w:tc>
        <w:tc>
          <w:tcPr>
            <w:tcW w:w="1644" w:type="dxa"/>
            <w:shd w:val="clear" w:color="auto" w:fill="A6A6A6" w:themeFill="background1" w:themeFillShade="A6"/>
          </w:tcPr>
          <w:p w14:paraId="20226A4F" w14:textId="426A1816" w:rsidR="008357F2" w:rsidRPr="00AF358C" w:rsidRDefault="008357F2" w:rsidP="008570BA">
            <w:pPr>
              <w:cnfStyle w:val="000000100000" w:firstRow="0" w:lastRow="0" w:firstColumn="0" w:lastColumn="0" w:oddVBand="0" w:evenVBand="0" w:oddHBand="1" w:evenHBand="0" w:firstRowFirstColumn="0" w:firstRowLastColumn="0" w:lastRowFirstColumn="0" w:lastRowLastColumn="0"/>
            </w:pPr>
            <w:r>
              <w:t>Russia</w:t>
            </w:r>
          </w:p>
        </w:tc>
        <w:tc>
          <w:tcPr>
            <w:tcW w:w="1209" w:type="dxa"/>
            <w:shd w:val="clear" w:color="auto" w:fill="A6A6A6" w:themeFill="background1" w:themeFillShade="A6"/>
          </w:tcPr>
          <w:p w14:paraId="1F4DB953" w14:textId="5DF29D78" w:rsidR="008357F2" w:rsidRDefault="008357F2" w:rsidP="008570BA">
            <w:pPr>
              <w:cnfStyle w:val="000000100000" w:firstRow="0" w:lastRow="0" w:firstColumn="0" w:lastColumn="0" w:oddVBand="0" w:evenVBand="0" w:oddHBand="1" w:evenHBand="0" w:firstRowFirstColumn="0" w:firstRowLastColumn="0" w:lastRowFirstColumn="0" w:lastRowLastColumn="0"/>
            </w:pPr>
            <w:r w:rsidRPr="008357F2">
              <w:t>ET</w:t>
            </w:r>
          </w:p>
        </w:tc>
        <w:tc>
          <w:tcPr>
            <w:tcW w:w="1042" w:type="dxa"/>
            <w:shd w:val="clear" w:color="auto" w:fill="A6A6A6" w:themeFill="background1" w:themeFillShade="A6"/>
          </w:tcPr>
          <w:p w14:paraId="63552606" w14:textId="477DC3AC" w:rsidR="008357F2" w:rsidRDefault="00D112B5" w:rsidP="008570BA">
            <w:pPr>
              <w:cnfStyle w:val="000000100000" w:firstRow="0" w:lastRow="0" w:firstColumn="0" w:lastColumn="0" w:oddVBand="0" w:evenVBand="0" w:oddHBand="1" w:evenHBand="0" w:firstRowFirstColumn="0" w:firstRowLastColumn="0" w:lastRowFirstColumn="0" w:lastRowLastColumn="0"/>
            </w:pPr>
            <w:r>
              <w:t>06</w:t>
            </w:r>
            <w:r w:rsidR="008357F2">
              <w:t>:26</w:t>
            </w:r>
          </w:p>
        </w:tc>
        <w:tc>
          <w:tcPr>
            <w:tcW w:w="1265" w:type="dxa"/>
            <w:shd w:val="clear" w:color="auto" w:fill="A6A6A6" w:themeFill="background1" w:themeFillShade="A6"/>
          </w:tcPr>
          <w:p w14:paraId="3A748F0E" w14:textId="66F61110" w:rsidR="008357F2" w:rsidRDefault="008357F2" w:rsidP="008570BA">
            <w:pPr>
              <w:cnfStyle w:val="000000100000" w:firstRow="0" w:lastRow="0" w:firstColumn="0" w:lastColumn="0" w:oddVBand="0" w:evenVBand="0" w:oddHBand="1" w:evenHBand="0" w:firstRowFirstColumn="0" w:firstRowLastColumn="0" w:lastRowFirstColumn="0" w:lastRowLastColumn="0"/>
            </w:pPr>
            <w:r w:rsidRPr="008570BA">
              <w:t>MSK</w:t>
            </w:r>
          </w:p>
        </w:tc>
        <w:tc>
          <w:tcPr>
            <w:tcW w:w="1344" w:type="dxa"/>
            <w:shd w:val="clear" w:color="auto" w:fill="A6A6A6" w:themeFill="background1" w:themeFillShade="A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357F2" w:rsidRPr="00364A8A" w14:paraId="6D80C59C" w14:textId="77777777">
              <w:trPr>
                <w:tblCellSpacing w:w="15" w:type="dxa"/>
              </w:trPr>
              <w:tc>
                <w:tcPr>
                  <w:tcW w:w="0" w:type="auto"/>
                  <w:vAlign w:val="center"/>
                  <w:hideMark/>
                </w:tcPr>
                <w:p w14:paraId="4212FD00" w14:textId="77777777" w:rsidR="008357F2" w:rsidRPr="00364A8A" w:rsidRDefault="008357F2" w:rsidP="00364A8A">
                  <w:pPr>
                    <w:spacing w:after="0" w:line="240" w:lineRule="auto"/>
                  </w:pPr>
                </w:p>
              </w:tc>
            </w:tr>
          </w:tbl>
          <w:p w14:paraId="0029DEFF" w14:textId="77777777" w:rsidR="008357F2" w:rsidRPr="00364A8A" w:rsidRDefault="008357F2" w:rsidP="00364A8A">
            <w:pPr>
              <w:cnfStyle w:val="000000100000" w:firstRow="0" w:lastRow="0" w:firstColumn="0" w:lastColumn="0" w:oddVBand="0" w:evenVBand="0" w:oddHBand="1" w:evenHBand="0" w:firstRowFirstColumn="0" w:firstRowLastColumn="0" w:lastRowFirstColumn="0" w:lastRowLastColumn="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2"/>
            </w:tblGrid>
            <w:tr w:rsidR="008357F2" w:rsidRPr="00364A8A" w14:paraId="3728792D" w14:textId="77777777">
              <w:trPr>
                <w:tblCellSpacing w:w="15" w:type="dxa"/>
              </w:trPr>
              <w:tc>
                <w:tcPr>
                  <w:tcW w:w="0" w:type="auto"/>
                  <w:vAlign w:val="center"/>
                  <w:hideMark/>
                </w:tcPr>
                <w:p w14:paraId="615C90B6" w14:textId="77777777" w:rsidR="008357F2" w:rsidRPr="00364A8A" w:rsidRDefault="008357F2" w:rsidP="00364A8A">
                  <w:pPr>
                    <w:spacing w:after="0" w:line="240" w:lineRule="auto"/>
                  </w:pPr>
                  <w:r w:rsidRPr="00364A8A">
                    <w:t>14:26</w:t>
                  </w:r>
                </w:p>
              </w:tc>
            </w:tr>
          </w:tbl>
          <w:p w14:paraId="112606C4" w14:textId="77777777" w:rsidR="008357F2" w:rsidRPr="008570BA" w:rsidRDefault="008357F2" w:rsidP="008570BA">
            <w:pPr>
              <w:cnfStyle w:val="000000100000" w:firstRow="0" w:lastRow="0" w:firstColumn="0" w:lastColumn="0" w:oddVBand="0" w:evenVBand="0" w:oddHBand="1" w:evenHBand="0" w:firstRowFirstColumn="0" w:firstRowLastColumn="0" w:lastRowFirstColumn="0" w:lastRowLastColumn="0"/>
            </w:pPr>
          </w:p>
        </w:tc>
      </w:tr>
      <w:tr w:rsidR="009F0ACC" w:rsidRPr="00AF358C" w14:paraId="075DBDEE" w14:textId="7ADE51FC" w:rsidTr="00312BED">
        <w:trPr>
          <w:trHeight w:val="6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110097C" w14:textId="77777777" w:rsidR="008357F2" w:rsidRPr="00AF358C" w:rsidRDefault="008357F2" w:rsidP="008570BA">
            <w:r w:rsidRPr="00C81390">
              <w:t>Amazon (AWS)</w:t>
            </w:r>
          </w:p>
        </w:tc>
        <w:tc>
          <w:tcPr>
            <w:tcW w:w="0" w:type="auto"/>
            <w:vMerge w:val="restart"/>
            <w:shd w:val="clear" w:color="auto" w:fill="BFBFBF" w:themeFill="background1" w:themeFillShade="BF"/>
          </w:tcPr>
          <w:p w14:paraId="4F48B66F" w14:textId="77777777" w:rsidR="008357F2" w:rsidRPr="00AF358C" w:rsidRDefault="008357F2" w:rsidP="008570BA">
            <w:pPr>
              <w:cnfStyle w:val="000000000000" w:firstRow="0" w:lastRow="0" w:firstColumn="0" w:lastColumn="0" w:oddVBand="0" w:evenVBand="0" w:oddHBand="0" w:evenHBand="0" w:firstRowFirstColumn="0" w:firstRowLastColumn="0" w:lastRowFirstColumn="0" w:lastRowLastColumn="0"/>
            </w:pPr>
            <w:r>
              <w:t>Singapore</w:t>
            </w:r>
          </w:p>
        </w:tc>
        <w:tc>
          <w:tcPr>
            <w:tcW w:w="1644" w:type="dxa"/>
            <w:shd w:val="clear" w:color="auto" w:fill="BFBFBF" w:themeFill="background1" w:themeFillShade="BF"/>
          </w:tcPr>
          <w:p w14:paraId="338B98BE" w14:textId="24408049" w:rsidR="008357F2" w:rsidRPr="00AF358C" w:rsidRDefault="008357F2" w:rsidP="008570BA">
            <w:pPr>
              <w:cnfStyle w:val="000000000000" w:firstRow="0" w:lastRow="0" w:firstColumn="0" w:lastColumn="0" w:oddVBand="0" w:evenVBand="0" w:oddHBand="0" w:evenHBand="0" w:firstRowFirstColumn="0" w:firstRowLastColumn="0" w:lastRowFirstColumn="0" w:lastRowLastColumn="0"/>
            </w:pPr>
            <w:r>
              <w:t>United States</w:t>
            </w:r>
          </w:p>
        </w:tc>
        <w:tc>
          <w:tcPr>
            <w:tcW w:w="1209" w:type="dxa"/>
            <w:shd w:val="clear" w:color="auto" w:fill="BFBFBF" w:themeFill="background1" w:themeFillShade="BF"/>
          </w:tcPr>
          <w:p w14:paraId="2F8636F3" w14:textId="7502C983" w:rsidR="008357F2" w:rsidRDefault="008357F2" w:rsidP="008570BA">
            <w:pPr>
              <w:cnfStyle w:val="000000000000" w:firstRow="0" w:lastRow="0" w:firstColumn="0" w:lastColumn="0" w:oddVBand="0" w:evenVBand="0" w:oddHBand="0" w:evenHBand="0" w:firstRowFirstColumn="0" w:firstRowLastColumn="0" w:lastRowFirstColumn="0" w:lastRowLastColumn="0"/>
            </w:pPr>
            <w:r w:rsidRPr="008357F2">
              <w:t>SGT</w:t>
            </w:r>
          </w:p>
        </w:tc>
        <w:tc>
          <w:tcPr>
            <w:tcW w:w="1042" w:type="dxa"/>
            <w:shd w:val="clear" w:color="auto" w:fill="BFBFBF" w:themeFill="background1" w:themeFillShade="BF"/>
          </w:tcPr>
          <w:p w14:paraId="0D6F7164" w14:textId="1B91E35B" w:rsidR="008357F2" w:rsidRDefault="00D112B5" w:rsidP="008570BA">
            <w:pPr>
              <w:cnfStyle w:val="000000000000" w:firstRow="0" w:lastRow="0" w:firstColumn="0" w:lastColumn="0" w:oddVBand="0" w:evenVBand="0" w:oddHBand="0" w:evenHBand="0" w:firstRowFirstColumn="0" w:firstRowLastColumn="0" w:lastRowFirstColumn="0" w:lastRowLastColumn="0"/>
            </w:pPr>
            <w:r>
              <w:t>17</w:t>
            </w:r>
            <w:r w:rsidR="008357F2">
              <w:t>:40</w:t>
            </w:r>
          </w:p>
        </w:tc>
        <w:tc>
          <w:tcPr>
            <w:tcW w:w="1265" w:type="dxa"/>
            <w:shd w:val="clear" w:color="auto" w:fill="BFBFBF" w:themeFill="background1" w:themeFillShade="BF"/>
          </w:tcPr>
          <w:p w14:paraId="49DE3B13" w14:textId="065021F6" w:rsidR="008357F2" w:rsidRDefault="008357F2" w:rsidP="008570BA">
            <w:pPr>
              <w:cnfStyle w:val="000000000000" w:firstRow="0" w:lastRow="0" w:firstColumn="0" w:lastColumn="0" w:oddVBand="0" w:evenVBand="0" w:oddHBand="0" w:evenHBand="0" w:firstRowFirstColumn="0" w:firstRowLastColumn="0" w:lastRowFirstColumn="0" w:lastRowLastColumn="0"/>
            </w:pPr>
            <w:r>
              <w:t>ET</w:t>
            </w:r>
          </w:p>
        </w:tc>
        <w:tc>
          <w:tcPr>
            <w:tcW w:w="1344" w:type="dxa"/>
            <w:shd w:val="clear" w:color="auto" w:fill="BFBFBF" w:themeFill="background1" w:themeFillShade="BF"/>
          </w:tcPr>
          <w:p w14:paraId="3DFC2702" w14:textId="44667C02" w:rsidR="008357F2" w:rsidRPr="006F0C3D" w:rsidRDefault="008357F2" w:rsidP="008570BA">
            <w:pPr>
              <w:cnfStyle w:val="000000000000" w:firstRow="0" w:lastRow="0" w:firstColumn="0" w:lastColumn="0" w:oddVBand="0" w:evenVBand="0" w:oddHBand="0" w:evenHBand="0" w:firstRowFirstColumn="0" w:firstRowLastColumn="0" w:lastRowFirstColumn="0" w:lastRowLastColumn="0"/>
            </w:pPr>
            <w:r w:rsidRPr="00364A8A">
              <w:t>04:40</w:t>
            </w:r>
          </w:p>
        </w:tc>
      </w:tr>
      <w:tr w:rsidR="009F0ACC" w:rsidRPr="00AF358C" w14:paraId="65CCF34F" w14:textId="0D715850" w:rsidTr="00312BED">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324C1A92" w14:textId="77777777" w:rsidR="008357F2" w:rsidRPr="00C81390" w:rsidRDefault="008357F2" w:rsidP="008570BA"/>
        </w:tc>
        <w:tc>
          <w:tcPr>
            <w:tcW w:w="0" w:type="auto"/>
            <w:vMerge/>
            <w:shd w:val="clear" w:color="auto" w:fill="BFBFBF" w:themeFill="background1" w:themeFillShade="BF"/>
          </w:tcPr>
          <w:p w14:paraId="2CA414FA" w14:textId="77777777" w:rsidR="008357F2" w:rsidRDefault="008357F2" w:rsidP="008570BA">
            <w:pPr>
              <w:cnfStyle w:val="000000100000" w:firstRow="0" w:lastRow="0" w:firstColumn="0" w:lastColumn="0" w:oddVBand="0" w:evenVBand="0" w:oddHBand="1" w:evenHBand="0" w:firstRowFirstColumn="0" w:firstRowLastColumn="0" w:lastRowFirstColumn="0" w:lastRowLastColumn="0"/>
            </w:pPr>
          </w:p>
        </w:tc>
        <w:tc>
          <w:tcPr>
            <w:tcW w:w="1644" w:type="dxa"/>
            <w:shd w:val="clear" w:color="auto" w:fill="BFBFBF" w:themeFill="background1" w:themeFillShade="BF"/>
          </w:tcPr>
          <w:p w14:paraId="2DC58EAB" w14:textId="2A2FE94E" w:rsidR="008357F2" w:rsidRPr="00AF358C" w:rsidRDefault="008357F2" w:rsidP="008570BA">
            <w:pPr>
              <w:cnfStyle w:val="000000100000" w:firstRow="0" w:lastRow="0" w:firstColumn="0" w:lastColumn="0" w:oddVBand="0" w:evenVBand="0" w:oddHBand="1" w:evenHBand="0" w:firstRowFirstColumn="0" w:firstRowLastColumn="0" w:lastRowFirstColumn="0" w:lastRowLastColumn="0"/>
            </w:pPr>
            <w:r>
              <w:t>Singapore</w:t>
            </w:r>
          </w:p>
        </w:tc>
        <w:tc>
          <w:tcPr>
            <w:tcW w:w="1209" w:type="dxa"/>
            <w:shd w:val="clear" w:color="auto" w:fill="BFBFBF" w:themeFill="background1" w:themeFillShade="BF"/>
          </w:tcPr>
          <w:p w14:paraId="7922CF09" w14:textId="0849A8CF" w:rsidR="008357F2" w:rsidRDefault="008357F2" w:rsidP="008570BA">
            <w:pPr>
              <w:cnfStyle w:val="000000100000" w:firstRow="0" w:lastRow="0" w:firstColumn="0" w:lastColumn="0" w:oddVBand="0" w:evenVBand="0" w:oddHBand="1" w:evenHBand="0" w:firstRowFirstColumn="0" w:firstRowLastColumn="0" w:lastRowFirstColumn="0" w:lastRowLastColumn="0"/>
            </w:pPr>
            <w:r w:rsidRPr="008357F2">
              <w:t>SGT</w:t>
            </w:r>
          </w:p>
        </w:tc>
        <w:tc>
          <w:tcPr>
            <w:tcW w:w="1042" w:type="dxa"/>
            <w:shd w:val="clear" w:color="auto" w:fill="BFBFBF" w:themeFill="background1" w:themeFillShade="BF"/>
          </w:tcPr>
          <w:p w14:paraId="0EFEF36A" w14:textId="483C5E0F" w:rsidR="008357F2" w:rsidRDefault="00D112B5" w:rsidP="008570BA">
            <w:pPr>
              <w:cnfStyle w:val="000000100000" w:firstRow="0" w:lastRow="0" w:firstColumn="0" w:lastColumn="0" w:oddVBand="0" w:evenVBand="0" w:oddHBand="1" w:evenHBand="0" w:firstRowFirstColumn="0" w:firstRowLastColumn="0" w:lastRowFirstColumn="0" w:lastRowLastColumn="0"/>
            </w:pPr>
            <w:r>
              <w:t>21</w:t>
            </w:r>
            <w:r w:rsidR="008357F2">
              <w:t>:44</w:t>
            </w:r>
          </w:p>
        </w:tc>
        <w:tc>
          <w:tcPr>
            <w:tcW w:w="1265" w:type="dxa"/>
            <w:shd w:val="clear" w:color="auto" w:fill="BFBFBF" w:themeFill="background1" w:themeFillShade="BF"/>
          </w:tcPr>
          <w:p w14:paraId="597CB165" w14:textId="0923800F" w:rsidR="008357F2" w:rsidRDefault="008357F2" w:rsidP="008570BA">
            <w:pPr>
              <w:cnfStyle w:val="000000100000" w:firstRow="0" w:lastRow="0" w:firstColumn="0" w:lastColumn="0" w:oddVBand="0" w:evenVBand="0" w:oddHBand="1" w:evenHBand="0" w:firstRowFirstColumn="0" w:firstRowLastColumn="0" w:lastRowFirstColumn="0" w:lastRowLastColumn="0"/>
            </w:pPr>
            <w:r w:rsidRPr="008570BA">
              <w:t>SGT</w:t>
            </w:r>
          </w:p>
        </w:tc>
        <w:tc>
          <w:tcPr>
            <w:tcW w:w="1344" w:type="dxa"/>
            <w:shd w:val="clear" w:color="auto" w:fill="BFBFBF" w:themeFill="background1" w:themeFillShade="BF"/>
          </w:tcPr>
          <w:p w14:paraId="5055ADB5" w14:textId="0775BFE9" w:rsidR="008357F2" w:rsidRPr="008570BA" w:rsidRDefault="008357F2" w:rsidP="008570BA">
            <w:pPr>
              <w:cnfStyle w:val="000000100000" w:firstRow="0" w:lastRow="0" w:firstColumn="0" w:lastColumn="0" w:oddVBand="0" w:evenVBand="0" w:oddHBand="1" w:evenHBand="0" w:firstRowFirstColumn="0" w:firstRowLastColumn="0" w:lastRowFirstColumn="0" w:lastRowLastColumn="0"/>
            </w:pPr>
            <w:r w:rsidRPr="00364A8A">
              <w:t>21:44</w:t>
            </w:r>
          </w:p>
        </w:tc>
      </w:tr>
      <w:tr w:rsidR="009F0ACC" w:rsidRPr="00AF358C" w14:paraId="0811F4B9" w14:textId="01F5DEE3" w:rsidTr="00312BED">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029F1AAF" w14:textId="77777777" w:rsidR="008357F2" w:rsidRPr="00C81390" w:rsidRDefault="008357F2" w:rsidP="008570BA"/>
        </w:tc>
        <w:tc>
          <w:tcPr>
            <w:tcW w:w="0" w:type="auto"/>
            <w:vMerge/>
            <w:shd w:val="clear" w:color="auto" w:fill="BFBFBF" w:themeFill="background1" w:themeFillShade="BF"/>
          </w:tcPr>
          <w:p w14:paraId="2CCF5E27" w14:textId="77777777" w:rsidR="008357F2" w:rsidRDefault="008357F2" w:rsidP="008570BA">
            <w:pPr>
              <w:cnfStyle w:val="000000000000" w:firstRow="0" w:lastRow="0" w:firstColumn="0" w:lastColumn="0" w:oddVBand="0" w:evenVBand="0" w:oddHBand="0" w:evenHBand="0" w:firstRowFirstColumn="0" w:firstRowLastColumn="0" w:lastRowFirstColumn="0" w:lastRowLastColumn="0"/>
            </w:pPr>
          </w:p>
        </w:tc>
        <w:tc>
          <w:tcPr>
            <w:tcW w:w="1644" w:type="dxa"/>
            <w:shd w:val="clear" w:color="auto" w:fill="BFBFBF" w:themeFill="background1" w:themeFillShade="BF"/>
          </w:tcPr>
          <w:p w14:paraId="2A5BC8F3" w14:textId="765B7DDA" w:rsidR="008357F2" w:rsidRPr="00AF358C" w:rsidRDefault="008357F2" w:rsidP="008570BA">
            <w:pPr>
              <w:cnfStyle w:val="000000000000" w:firstRow="0" w:lastRow="0" w:firstColumn="0" w:lastColumn="0" w:oddVBand="0" w:evenVBand="0" w:oddHBand="0" w:evenHBand="0" w:firstRowFirstColumn="0" w:firstRowLastColumn="0" w:lastRowFirstColumn="0" w:lastRowLastColumn="0"/>
            </w:pPr>
            <w:r>
              <w:t>South Korea</w:t>
            </w:r>
          </w:p>
        </w:tc>
        <w:tc>
          <w:tcPr>
            <w:tcW w:w="1209" w:type="dxa"/>
            <w:shd w:val="clear" w:color="auto" w:fill="BFBFBF" w:themeFill="background1" w:themeFillShade="BF"/>
          </w:tcPr>
          <w:p w14:paraId="5250BD15" w14:textId="56A38A68" w:rsidR="008357F2" w:rsidRDefault="008357F2" w:rsidP="008570BA">
            <w:pPr>
              <w:cnfStyle w:val="000000000000" w:firstRow="0" w:lastRow="0" w:firstColumn="0" w:lastColumn="0" w:oddVBand="0" w:evenVBand="0" w:oddHBand="0" w:evenHBand="0" w:firstRowFirstColumn="0" w:firstRowLastColumn="0" w:lastRowFirstColumn="0" w:lastRowLastColumn="0"/>
            </w:pPr>
            <w:r w:rsidRPr="008357F2">
              <w:t>SGT</w:t>
            </w:r>
          </w:p>
        </w:tc>
        <w:tc>
          <w:tcPr>
            <w:tcW w:w="1042" w:type="dxa"/>
            <w:shd w:val="clear" w:color="auto" w:fill="BFBFBF" w:themeFill="background1" w:themeFillShade="BF"/>
          </w:tcPr>
          <w:p w14:paraId="1E38E766" w14:textId="1A0FB4CC" w:rsidR="008357F2" w:rsidRDefault="008357F2" w:rsidP="008570BA">
            <w:pPr>
              <w:cnfStyle w:val="000000000000" w:firstRow="0" w:lastRow="0" w:firstColumn="0" w:lastColumn="0" w:oddVBand="0" w:evenVBand="0" w:oddHBand="0" w:evenHBand="0" w:firstRowFirstColumn="0" w:firstRowLastColumn="0" w:lastRowFirstColumn="0" w:lastRowLastColumn="0"/>
            </w:pPr>
            <w:r>
              <w:t>1</w:t>
            </w:r>
            <w:r w:rsidR="00D112B5">
              <w:t>8</w:t>
            </w:r>
            <w:r>
              <w:t>:43</w:t>
            </w:r>
          </w:p>
        </w:tc>
        <w:tc>
          <w:tcPr>
            <w:tcW w:w="1265" w:type="dxa"/>
            <w:shd w:val="clear" w:color="auto" w:fill="BFBFBF" w:themeFill="background1" w:themeFillShade="BF"/>
          </w:tcPr>
          <w:p w14:paraId="7C8CB4F9" w14:textId="2180C4E3" w:rsidR="008357F2" w:rsidRDefault="008357F2" w:rsidP="008570BA">
            <w:pPr>
              <w:cnfStyle w:val="000000000000" w:firstRow="0" w:lastRow="0" w:firstColumn="0" w:lastColumn="0" w:oddVBand="0" w:evenVBand="0" w:oddHBand="0" w:evenHBand="0" w:firstRowFirstColumn="0" w:firstRowLastColumn="0" w:lastRowFirstColumn="0" w:lastRowLastColumn="0"/>
            </w:pPr>
            <w:r w:rsidRPr="008570BA">
              <w:t xml:space="preserve">KST </w:t>
            </w:r>
          </w:p>
        </w:tc>
        <w:tc>
          <w:tcPr>
            <w:tcW w:w="1344" w:type="dxa"/>
            <w:shd w:val="clear" w:color="auto" w:fill="BFBFBF" w:themeFill="background1" w:themeFillShade="BF"/>
          </w:tcPr>
          <w:p w14:paraId="50744DAE" w14:textId="15E31B7D" w:rsidR="008357F2" w:rsidRPr="008570BA" w:rsidRDefault="008357F2" w:rsidP="008570BA">
            <w:pPr>
              <w:cnfStyle w:val="000000000000" w:firstRow="0" w:lastRow="0" w:firstColumn="0" w:lastColumn="0" w:oddVBand="0" w:evenVBand="0" w:oddHBand="0" w:evenHBand="0" w:firstRowFirstColumn="0" w:firstRowLastColumn="0" w:lastRowFirstColumn="0" w:lastRowLastColumn="0"/>
            </w:pPr>
            <w:r>
              <w:t>19:43</w:t>
            </w:r>
          </w:p>
        </w:tc>
      </w:tr>
      <w:tr w:rsidR="009F0ACC" w:rsidRPr="00AF358C" w14:paraId="28B52D85" w14:textId="18D4F44B" w:rsidTr="00312BED">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3E60751" w14:textId="77777777" w:rsidR="008357F2" w:rsidRPr="00AF358C" w:rsidRDefault="008357F2" w:rsidP="008570BA">
            <w:r w:rsidRPr="00AF358C">
              <w:t>Google Cloud</w:t>
            </w:r>
          </w:p>
        </w:tc>
        <w:tc>
          <w:tcPr>
            <w:tcW w:w="0" w:type="auto"/>
            <w:vMerge w:val="restart"/>
            <w:shd w:val="clear" w:color="auto" w:fill="A6A6A6" w:themeFill="background1" w:themeFillShade="A6"/>
            <w:hideMark/>
          </w:tcPr>
          <w:p w14:paraId="1AB38B6A" w14:textId="77777777" w:rsidR="008357F2" w:rsidRPr="00AF358C" w:rsidRDefault="008357F2" w:rsidP="008570BA">
            <w:pPr>
              <w:cnfStyle w:val="000000100000" w:firstRow="0" w:lastRow="0" w:firstColumn="0" w:lastColumn="0" w:oddVBand="0" w:evenVBand="0" w:oddHBand="1" w:evenHBand="0" w:firstRowFirstColumn="0" w:firstRowLastColumn="0" w:lastRowFirstColumn="0" w:lastRowLastColumn="0"/>
            </w:pPr>
            <w:r>
              <w:t>Frankfurt</w:t>
            </w:r>
          </w:p>
        </w:tc>
        <w:tc>
          <w:tcPr>
            <w:tcW w:w="1644" w:type="dxa"/>
            <w:shd w:val="clear" w:color="auto" w:fill="A6A6A6" w:themeFill="background1" w:themeFillShade="A6"/>
          </w:tcPr>
          <w:p w14:paraId="74F824F1" w14:textId="4C06B50D" w:rsidR="008357F2" w:rsidRPr="00AF358C" w:rsidRDefault="008357F2" w:rsidP="008570BA">
            <w:pPr>
              <w:cnfStyle w:val="000000100000" w:firstRow="0" w:lastRow="0" w:firstColumn="0" w:lastColumn="0" w:oddVBand="0" w:evenVBand="0" w:oddHBand="1" w:evenHBand="0" w:firstRowFirstColumn="0" w:firstRowLastColumn="0" w:lastRowFirstColumn="0" w:lastRowLastColumn="0"/>
            </w:pPr>
            <w:r>
              <w:t>United States</w:t>
            </w:r>
          </w:p>
        </w:tc>
        <w:tc>
          <w:tcPr>
            <w:tcW w:w="1209" w:type="dxa"/>
            <w:shd w:val="clear" w:color="auto" w:fill="A6A6A6" w:themeFill="background1" w:themeFillShade="A6"/>
          </w:tcPr>
          <w:p w14:paraId="0DFE090E" w14:textId="1378BC8D" w:rsidR="008357F2" w:rsidRDefault="008357F2" w:rsidP="008570BA">
            <w:pPr>
              <w:cnfStyle w:val="000000100000" w:firstRow="0" w:lastRow="0" w:firstColumn="0" w:lastColumn="0" w:oddVBand="0" w:evenVBand="0" w:oddHBand="1" w:evenHBand="0" w:firstRowFirstColumn="0" w:firstRowLastColumn="0" w:lastRowFirstColumn="0" w:lastRowLastColumn="0"/>
            </w:pPr>
            <w:r>
              <w:t>CET</w:t>
            </w:r>
          </w:p>
        </w:tc>
        <w:tc>
          <w:tcPr>
            <w:tcW w:w="1042" w:type="dxa"/>
            <w:shd w:val="clear" w:color="auto" w:fill="A6A6A6" w:themeFill="background1" w:themeFillShade="A6"/>
          </w:tcPr>
          <w:p w14:paraId="6EAE1DAB" w14:textId="40CA6BBC" w:rsidR="008357F2" w:rsidRDefault="008357F2" w:rsidP="008570BA">
            <w:pPr>
              <w:cnfStyle w:val="000000100000" w:firstRow="0" w:lastRow="0" w:firstColumn="0" w:lastColumn="0" w:oddVBand="0" w:evenVBand="0" w:oddHBand="1" w:evenHBand="0" w:firstRowFirstColumn="0" w:firstRowLastColumn="0" w:lastRowFirstColumn="0" w:lastRowLastColumn="0"/>
            </w:pPr>
            <w:r>
              <w:t>1</w:t>
            </w:r>
            <w:r w:rsidR="00D112B5">
              <w:t>3</w:t>
            </w:r>
            <w:r>
              <w:t>:34</w:t>
            </w:r>
          </w:p>
        </w:tc>
        <w:tc>
          <w:tcPr>
            <w:tcW w:w="1265" w:type="dxa"/>
            <w:shd w:val="clear" w:color="auto" w:fill="A6A6A6" w:themeFill="background1" w:themeFillShade="A6"/>
          </w:tcPr>
          <w:p w14:paraId="68467032" w14:textId="66DC038A" w:rsidR="008357F2" w:rsidRDefault="008357F2" w:rsidP="008570BA">
            <w:pPr>
              <w:cnfStyle w:val="000000100000" w:firstRow="0" w:lastRow="0" w:firstColumn="0" w:lastColumn="0" w:oddVBand="0" w:evenVBand="0" w:oddHBand="1" w:evenHBand="0" w:firstRowFirstColumn="0" w:firstRowLastColumn="0" w:lastRowFirstColumn="0" w:lastRowLastColumn="0"/>
            </w:pPr>
            <w:r w:rsidRPr="006F0C3D">
              <w:t>EDT</w:t>
            </w:r>
          </w:p>
        </w:tc>
        <w:tc>
          <w:tcPr>
            <w:tcW w:w="1344" w:type="dxa"/>
            <w:shd w:val="clear" w:color="auto" w:fill="A6A6A6" w:themeFill="background1" w:themeFillShade="A6"/>
          </w:tcPr>
          <w:p w14:paraId="3CAC90D3" w14:textId="7F61722C" w:rsidR="008357F2" w:rsidRPr="006F0C3D" w:rsidRDefault="008357F2" w:rsidP="008570BA">
            <w:pPr>
              <w:cnfStyle w:val="000000100000" w:firstRow="0" w:lastRow="0" w:firstColumn="0" w:lastColumn="0" w:oddVBand="0" w:evenVBand="0" w:oddHBand="1" w:evenHBand="0" w:firstRowFirstColumn="0" w:firstRowLastColumn="0" w:lastRowFirstColumn="0" w:lastRowLastColumn="0"/>
            </w:pPr>
            <w:r w:rsidRPr="00364A8A">
              <w:t>07:34</w:t>
            </w:r>
          </w:p>
        </w:tc>
      </w:tr>
      <w:tr w:rsidR="009F0ACC" w:rsidRPr="00AF358C" w14:paraId="1DD5A4FA" w14:textId="433CD59B" w:rsidTr="00312BED">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49A01FA8" w14:textId="77777777" w:rsidR="008357F2" w:rsidRPr="00AF358C" w:rsidRDefault="008357F2" w:rsidP="008570BA"/>
        </w:tc>
        <w:tc>
          <w:tcPr>
            <w:tcW w:w="0" w:type="auto"/>
            <w:vMerge/>
            <w:shd w:val="clear" w:color="auto" w:fill="A6A6A6" w:themeFill="background1" w:themeFillShade="A6"/>
          </w:tcPr>
          <w:p w14:paraId="1EEB4FCB" w14:textId="77777777" w:rsidR="008357F2" w:rsidRDefault="008357F2" w:rsidP="008570BA">
            <w:pPr>
              <w:cnfStyle w:val="000000000000" w:firstRow="0" w:lastRow="0" w:firstColumn="0" w:lastColumn="0" w:oddVBand="0" w:evenVBand="0" w:oddHBand="0" w:evenHBand="0" w:firstRowFirstColumn="0" w:firstRowLastColumn="0" w:lastRowFirstColumn="0" w:lastRowLastColumn="0"/>
            </w:pPr>
          </w:p>
        </w:tc>
        <w:tc>
          <w:tcPr>
            <w:tcW w:w="1644" w:type="dxa"/>
            <w:shd w:val="clear" w:color="auto" w:fill="A6A6A6" w:themeFill="background1" w:themeFillShade="A6"/>
          </w:tcPr>
          <w:p w14:paraId="4460D778" w14:textId="4127D52E" w:rsidR="008357F2" w:rsidRPr="00AF358C" w:rsidRDefault="008357F2" w:rsidP="008570BA">
            <w:pPr>
              <w:cnfStyle w:val="000000000000" w:firstRow="0" w:lastRow="0" w:firstColumn="0" w:lastColumn="0" w:oddVBand="0" w:evenVBand="0" w:oddHBand="0" w:evenHBand="0" w:firstRowFirstColumn="0" w:firstRowLastColumn="0" w:lastRowFirstColumn="0" w:lastRowLastColumn="0"/>
            </w:pPr>
            <w:r>
              <w:t>China</w:t>
            </w:r>
          </w:p>
        </w:tc>
        <w:tc>
          <w:tcPr>
            <w:tcW w:w="1209" w:type="dxa"/>
            <w:shd w:val="clear" w:color="auto" w:fill="A6A6A6" w:themeFill="background1" w:themeFillShade="A6"/>
          </w:tcPr>
          <w:p w14:paraId="645736CA" w14:textId="19E6389A" w:rsidR="008357F2" w:rsidRDefault="008357F2" w:rsidP="008570BA">
            <w:pPr>
              <w:cnfStyle w:val="000000000000" w:firstRow="0" w:lastRow="0" w:firstColumn="0" w:lastColumn="0" w:oddVBand="0" w:evenVBand="0" w:oddHBand="0" w:evenHBand="0" w:firstRowFirstColumn="0" w:firstRowLastColumn="0" w:lastRowFirstColumn="0" w:lastRowLastColumn="0"/>
            </w:pPr>
            <w:r>
              <w:t>CET</w:t>
            </w:r>
          </w:p>
        </w:tc>
        <w:tc>
          <w:tcPr>
            <w:tcW w:w="1042" w:type="dxa"/>
            <w:shd w:val="clear" w:color="auto" w:fill="A6A6A6" w:themeFill="background1" w:themeFillShade="A6"/>
          </w:tcPr>
          <w:p w14:paraId="5236DD53" w14:textId="31C7E40C" w:rsidR="008357F2" w:rsidRDefault="008357F2" w:rsidP="008570BA">
            <w:pPr>
              <w:cnfStyle w:val="000000000000" w:firstRow="0" w:lastRow="0" w:firstColumn="0" w:lastColumn="0" w:oddVBand="0" w:evenVBand="0" w:oddHBand="0" w:evenHBand="0" w:firstRowFirstColumn="0" w:firstRowLastColumn="0" w:lastRowFirstColumn="0" w:lastRowLastColumn="0"/>
            </w:pPr>
            <w:r>
              <w:t>1</w:t>
            </w:r>
            <w:r w:rsidR="00D112B5">
              <w:t>3</w:t>
            </w:r>
            <w:r>
              <w:t>:24</w:t>
            </w:r>
          </w:p>
        </w:tc>
        <w:tc>
          <w:tcPr>
            <w:tcW w:w="1265" w:type="dxa"/>
            <w:shd w:val="clear" w:color="auto" w:fill="A6A6A6" w:themeFill="background1" w:themeFillShade="A6"/>
          </w:tcPr>
          <w:p w14:paraId="6A02978E" w14:textId="68B7FB90" w:rsidR="008357F2" w:rsidRDefault="008357F2" w:rsidP="008570BA">
            <w:pPr>
              <w:cnfStyle w:val="000000000000" w:firstRow="0" w:lastRow="0" w:firstColumn="0" w:lastColumn="0" w:oddVBand="0" w:evenVBand="0" w:oddHBand="0" w:evenHBand="0" w:firstRowFirstColumn="0" w:firstRowLastColumn="0" w:lastRowFirstColumn="0" w:lastRowLastColumn="0"/>
            </w:pPr>
            <w:r w:rsidRPr="006F0C3D">
              <w:t>CST</w:t>
            </w:r>
            <w:r>
              <w:t xml:space="preserve"> China</w:t>
            </w:r>
          </w:p>
        </w:tc>
        <w:tc>
          <w:tcPr>
            <w:tcW w:w="1344" w:type="dxa"/>
            <w:shd w:val="clear" w:color="auto" w:fill="A6A6A6" w:themeFill="background1" w:themeFillShade="A6"/>
          </w:tcPr>
          <w:p w14:paraId="0FDB64D1" w14:textId="3F2F97E6" w:rsidR="008357F2" w:rsidRPr="006F0C3D" w:rsidRDefault="008357F2" w:rsidP="008570BA">
            <w:pPr>
              <w:cnfStyle w:val="000000000000" w:firstRow="0" w:lastRow="0" w:firstColumn="0" w:lastColumn="0" w:oddVBand="0" w:evenVBand="0" w:oddHBand="0" w:evenHBand="0" w:firstRowFirstColumn="0" w:firstRowLastColumn="0" w:lastRowFirstColumn="0" w:lastRowLastColumn="0"/>
            </w:pPr>
            <w:r w:rsidRPr="00364A8A">
              <w:t>20:24</w:t>
            </w:r>
          </w:p>
        </w:tc>
      </w:tr>
      <w:tr w:rsidR="009F0ACC" w:rsidRPr="00AF358C" w14:paraId="1A8A4BC7" w14:textId="6EB760AB" w:rsidTr="00312BED">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2826CCE9" w14:textId="77777777" w:rsidR="008357F2" w:rsidRPr="00AF358C" w:rsidRDefault="008357F2" w:rsidP="008570BA"/>
        </w:tc>
        <w:tc>
          <w:tcPr>
            <w:tcW w:w="0" w:type="auto"/>
            <w:vMerge/>
            <w:shd w:val="clear" w:color="auto" w:fill="A6A6A6" w:themeFill="background1" w:themeFillShade="A6"/>
          </w:tcPr>
          <w:p w14:paraId="738FC20F" w14:textId="77777777" w:rsidR="008357F2" w:rsidRDefault="008357F2" w:rsidP="008570BA">
            <w:pPr>
              <w:cnfStyle w:val="000000100000" w:firstRow="0" w:lastRow="0" w:firstColumn="0" w:lastColumn="0" w:oddVBand="0" w:evenVBand="0" w:oddHBand="1" w:evenHBand="0" w:firstRowFirstColumn="0" w:firstRowLastColumn="0" w:lastRowFirstColumn="0" w:lastRowLastColumn="0"/>
            </w:pPr>
          </w:p>
        </w:tc>
        <w:tc>
          <w:tcPr>
            <w:tcW w:w="1644" w:type="dxa"/>
            <w:shd w:val="clear" w:color="auto" w:fill="A6A6A6" w:themeFill="background1" w:themeFillShade="A6"/>
          </w:tcPr>
          <w:p w14:paraId="6D14BB39" w14:textId="59737266" w:rsidR="008357F2" w:rsidRPr="00AF358C" w:rsidRDefault="008357F2" w:rsidP="008570BA">
            <w:pPr>
              <w:cnfStyle w:val="000000100000" w:firstRow="0" w:lastRow="0" w:firstColumn="0" w:lastColumn="0" w:oddVBand="0" w:evenVBand="0" w:oddHBand="1" w:evenHBand="0" w:firstRowFirstColumn="0" w:firstRowLastColumn="0" w:lastRowFirstColumn="0" w:lastRowLastColumn="0"/>
            </w:pPr>
            <w:r>
              <w:t>Netherlands</w:t>
            </w:r>
          </w:p>
        </w:tc>
        <w:tc>
          <w:tcPr>
            <w:tcW w:w="1209" w:type="dxa"/>
            <w:shd w:val="clear" w:color="auto" w:fill="A6A6A6" w:themeFill="background1" w:themeFillShade="A6"/>
          </w:tcPr>
          <w:p w14:paraId="58F85F9D" w14:textId="30163B72" w:rsidR="008357F2" w:rsidRDefault="008357F2" w:rsidP="008570BA">
            <w:pPr>
              <w:cnfStyle w:val="000000100000" w:firstRow="0" w:lastRow="0" w:firstColumn="0" w:lastColumn="0" w:oddVBand="0" w:evenVBand="0" w:oddHBand="1" w:evenHBand="0" w:firstRowFirstColumn="0" w:firstRowLastColumn="0" w:lastRowFirstColumn="0" w:lastRowLastColumn="0"/>
            </w:pPr>
            <w:r>
              <w:t>CET</w:t>
            </w:r>
          </w:p>
        </w:tc>
        <w:tc>
          <w:tcPr>
            <w:tcW w:w="1042" w:type="dxa"/>
            <w:shd w:val="clear" w:color="auto" w:fill="A6A6A6" w:themeFill="background1" w:themeFillShade="A6"/>
          </w:tcPr>
          <w:p w14:paraId="4F5F6AA0" w14:textId="2A08EF5B" w:rsidR="008357F2" w:rsidRDefault="00D112B5" w:rsidP="008570BA">
            <w:pPr>
              <w:cnfStyle w:val="000000100000" w:firstRow="0" w:lastRow="0" w:firstColumn="0" w:lastColumn="0" w:oddVBand="0" w:evenVBand="0" w:oddHBand="1" w:evenHBand="0" w:firstRowFirstColumn="0" w:firstRowLastColumn="0" w:lastRowFirstColumn="0" w:lastRowLastColumn="0"/>
            </w:pPr>
            <w:r>
              <w:t>11</w:t>
            </w:r>
            <w:r w:rsidR="008357F2">
              <w:t>:08</w:t>
            </w:r>
          </w:p>
        </w:tc>
        <w:tc>
          <w:tcPr>
            <w:tcW w:w="1265" w:type="dxa"/>
            <w:shd w:val="clear" w:color="auto" w:fill="A6A6A6" w:themeFill="background1" w:themeFillShade="A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357F2" w:rsidRPr="008570BA" w14:paraId="68C812F8" w14:textId="77777777">
              <w:trPr>
                <w:tblCellSpacing w:w="15" w:type="dxa"/>
              </w:trPr>
              <w:tc>
                <w:tcPr>
                  <w:tcW w:w="0" w:type="auto"/>
                  <w:vAlign w:val="center"/>
                  <w:hideMark/>
                </w:tcPr>
                <w:p w14:paraId="37B6542D" w14:textId="77777777" w:rsidR="008357F2" w:rsidRPr="008570BA" w:rsidRDefault="008357F2" w:rsidP="008570BA">
                  <w:pPr>
                    <w:spacing w:after="0" w:line="240" w:lineRule="auto"/>
                  </w:pPr>
                </w:p>
              </w:tc>
            </w:tr>
          </w:tbl>
          <w:p w14:paraId="5E8C9F04" w14:textId="77777777" w:rsidR="008357F2" w:rsidRPr="008570BA" w:rsidRDefault="008357F2" w:rsidP="008570BA">
            <w:pPr>
              <w:cnfStyle w:val="000000100000" w:firstRow="0" w:lastRow="0" w:firstColumn="0" w:lastColumn="0" w:oddVBand="0" w:evenVBand="0" w:oddHBand="1" w:evenHBand="0" w:firstRowFirstColumn="0" w:firstRowLastColumn="0" w:lastRowFirstColumn="0" w:lastRowLastColumn="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4"/>
            </w:tblGrid>
            <w:tr w:rsidR="008357F2" w:rsidRPr="008570BA" w14:paraId="1E00BF9A" w14:textId="77777777">
              <w:trPr>
                <w:tblCellSpacing w:w="15" w:type="dxa"/>
              </w:trPr>
              <w:tc>
                <w:tcPr>
                  <w:tcW w:w="0" w:type="auto"/>
                  <w:vAlign w:val="center"/>
                  <w:hideMark/>
                </w:tcPr>
                <w:p w14:paraId="53BD3E02" w14:textId="44D6E3D5" w:rsidR="008357F2" w:rsidRPr="008570BA" w:rsidRDefault="008357F2" w:rsidP="008570BA">
                  <w:pPr>
                    <w:spacing w:after="0" w:line="240" w:lineRule="auto"/>
                  </w:pPr>
                  <w:r w:rsidRPr="008570BA">
                    <w:t>CET</w:t>
                  </w:r>
                </w:p>
              </w:tc>
            </w:tr>
          </w:tbl>
          <w:p w14:paraId="58091AF5" w14:textId="77777777" w:rsidR="008357F2" w:rsidRDefault="008357F2" w:rsidP="008570BA">
            <w:pPr>
              <w:cnfStyle w:val="000000100000" w:firstRow="0" w:lastRow="0" w:firstColumn="0" w:lastColumn="0" w:oddVBand="0" w:evenVBand="0" w:oddHBand="1" w:evenHBand="0" w:firstRowFirstColumn="0" w:firstRowLastColumn="0" w:lastRowFirstColumn="0" w:lastRowLastColumn="0"/>
            </w:pPr>
          </w:p>
        </w:tc>
        <w:tc>
          <w:tcPr>
            <w:tcW w:w="1344" w:type="dxa"/>
            <w:shd w:val="clear" w:color="auto" w:fill="A6A6A6" w:themeFill="background1" w:themeFillShade="A6"/>
          </w:tcPr>
          <w:p w14:paraId="0C04698C" w14:textId="5C25DDBF" w:rsidR="008357F2" w:rsidRPr="008570BA" w:rsidRDefault="008357F2" w:rsidP="008570BA">
            <w:pPr>
              <w:cnfStyle w:val="000000100000" w:firstRow="0" w:lastRow="0" w:firstColumn="0" w:lastColumn="0" w:oddVBand="0" w:evenVBand="0" w:oddHBand="1" w:evenHBand="0" w:firstRowFirstColumn="0" w:firstRowLastColumn="0" w:lastRowFirstColumn="0" w:lastRowLastColumn="0"/>
            </w:pPr>
            <w:r w:rsidRPr="00364A8A">
              <w:t>11:08</w:t>
            </w:r>
          </w:p>
        </w:tc>
      </w:tr>
      <w:tr w:rsidR="009F0ACC" w:rsidRPr="00AF358C" w14:paraId="351D6366" w14:textId="2051E937" w:rsidTr="00312BED">
        <w:trPr>
          <w:trHeight w:val="64"/>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4689C7FE" w14:textId="77777777" w:rsidR="008357F2" w:rsidRPr="00AF358C" w:rsidRDefault="008357F2" w:rsidP="008570BA">
            <w:r w:rsidRPr="00AF358C">
              <w:t>Google Cloud</w:t>
            </w:r>
          </w:p>
        </w:tc>
        <w:tc>
          <w:tcPr>
            <w:tcW w:w="0" w:type="auto"/>
            <w:vMerge w:val="restart"/>
            <w:shd w:val="clear" w:color="auto" w:fill="BFBFBF" w:themeFill="background1" w:themeFillShade="BF"/>
            <w:hideMark/>
          </w:tcPr>
          <w:p w14:paraId="2ECA25AE" w14:textId="77777777" w:rsidR="008357F2" w:rsidRPr="00AF358C" w:rsidRDefault="008357F2" w:rsidP="008570BA">
            <w:pPr>
              <w:cnfStyle w:val="000000000000" w:firstRow="0" w:lastRow="0" w:firstColumn="0" w:lastColumn="0" w:oddVBand="0" w:evenVBand="0" w:oddHBand="0" w:evenHBand="0" w:firstRowFirstColumn="0" w:firstRowLastColumn="0" w:lastRowFirstColumn="0" w:lastRowLastColumn="0"/>
            </w:pPr>
            <w:r>
              <w:t>Virginia</w:t>
            </w:r>
          </w:p>
        </w:tc>
        <w:tc>
          <w:tcPr>
            <w:tcW w:w="1644" w:type="dxa"/>
            <w:shd w:val="clear" w:color="auto" w:fill="BFBFBF" w:themeFill="background1" w:themeFillShade="BF"/>
          </w:tcPr>
          <w:p w14:paraId="1C1445DA" w14:textId="385C961B" w:rsidR="008357F2" w:rsidRPr="00AF358C" w:rsidRDefault="008357F2" w:rsidP="008570BA">
            <w:pPr>
              <w:cnfStyle w:val="000000000000" w:firstRow="0" w:lastRow="0" w:firstColumn="0" w:lastColumn="0" w:oddVBand="0" w:evenVBand="0" w:oddHBand="0" w:evenHBand="0" w:firstRowFirstColumn="0" w:firstRowLastColumn="0" w:lastRowFirstColumn="0" w:lastRowLastColumn="0"/>
            </w:pPr>
            <w:r>
              <w:t>United States</w:t>
            </w:r>
          </w:p>
        </w:tc>
        <w:tc>
          <w:tcPr>
            <w:tcW w:w="1209" w:type="dxa"/>
            <w:shd w:val="clear" w:color="auto" w:fill="BFBFBF" w:themeFill="background1" w:themeFillShade="BF"/>
          </w:tcPr>
          <w:p w14:paraId="7B5CFC62" w14:textId="7B94DD8D" w:rsidR="008357F2" w:rsidRDefault="008357F2" w:rsidP="008570BA">
            <w:pPr>
              <w:cnfStyle w:val="000000000000" w:firstRow="0" w:lastRow="0" w:firstColumn="0" w:lastColumn="0" w:oddVBand="0" w:evenVBand="0" w:oddHBand="0" w:evenHBand="0" w:firstRowFirstColumn="0" w:firstRowLastColumn="0" w:lastRowFirstColumn="0" w:lastRowLastColumn="0"/>
            </w:pPr>
            <w:r w:rsidRPr="008357F2">
              <w:t>ET</w:t>
            </w:r>
          </w:p>
        </w:tc>
        <w:tc>
          <w:tcPr>
            <w:tcW w:w="1042" w:type="dxa"/>
            <w:shd w:val="clear" w:color="auto" w:fill="BFBFBF" w:themeFill="background1" w:themeFillShade="BF"/>
          </w:tcPr>
          <w:p w14:paraId="50C8742B" w14:textId="73C794E0" w:rsidR="008357F2" w:rsidRDefault="00D112B5" w:rsidP="008570BA">
            <w:pPr>
              <w:cnfStyle w:val="000000000000" w:firstRow="0" w:lastRow="0" w:firstColumn="0" w:lastColumn="0" w:oddVBand="0" w:evenVBand="0" w:oddHBand="0" w:evenHBand="0" w:firstRowFirstColumn="0" w:firstRowLastColumn="0" w:lastRowFirstColumn="0" w:lastRowLastColumn="0"/>
            </w:pPr>
            <w:r>
              <w:t>09</w:t>
            </w:r>
            <w:r w:rsidR="008357F2">
              <w:t>:41</w:t>
            </w:r>
          </w:p>
        </w:tc>
        <w:tc>
          <w:tcPr>
            <w:tcW w:w="1265" w:type="dxa"/>
            <w:shd w:val="clear" w:color="auto" w:fill="BFBFBF" w:themeFill="background1" w:themeFillShade="BF"/>
          </w:tcPr>
          <w:p w14:paraId="13B54351" w14:textId="41BB2DC0" w:rsidR="008357F2" w:rsidRDefault="008357F2" w:rsidP="008570BA">
            <w:pPr>
              <w:cnfStyle w:val="000000000000" w:firstRow="0" w:lastRow="0" w:firstColumn="0" w:lastColumn="0" w:oddVBand="0" w:evenVBand="0" w:oddHBand="0" w:evenHBand="0" w:firstRowFirstColumn="0" w:firstRowLastColumn="0" w:lastRowFirstColumn="0" w:lastRowLastColumn="0"/>
            </w:pPr>
            <w:r>
              <w:t>CST</w:t>
            </w:r>
            <w:r w:rsidRPr="006F0C3D">
              <w:t xml:space="preserve"> </w:t>
            </w:r>
          </w:p>
        </w:tc>
        <w:tc>
          <w:tcPr>
            <w:tcW w:w="1344" w:type="dxa"/>
            <w:shd w:val="clear" w:color="auto" w:fill="BFBFBF" w:themeFill="background1" w:themeFillShade="BF"/>
          </w:tcPr>
          <w:p w14:paraId="016CB628" w14:textId="39057E0D" w:rsidR="008357F2" w:rsidRDefault="008357F2" w:rsidP="008570BA">
            <w:pPr>
              <w:cnfStyle w:val="000000000000" w:firstRow="0" w:lastRow="0" w:firstColumn="0" w:lastColumn="0" w:oddVBand="0" w:evenVBand="0" w:oddHBand="0" w:evenHBand="0" w:firstRowFirstColumn="0" w:firstRowLastColumn="0" w:lastRowFirstColumn="0" w:lastRowLastColumn="0"/>
            </w:pPr>
            <w:r>
              <w:t>09:41</w:t>
            </w:r>
          </w:p>
        </w:tc>
      </w:tr>
      <w:tr w:rsidR="009F0ACC" w:rsidRPr="00AF358C" w14:paraId="575AB94F" w14:textId="4294C179" w:rsidTr="00312BED">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437B085C" w14:textId="77777777" w:rsidR="008357F2" w:rsidRPr="00AF358C" w:rsidRDefault="008357F2" w:rsidP="008570BA"/>
        </w:tc>
        <w:tc>
          <w:tcPr>
            <w:tcW w:w="0" w:type="auto"/>
            <w:vMerge/>
            <w:shd w:val="clear" w:color="auto" w:fill="BFBFBF" w:themeFill="background1" w:themeFillShade="BF"/>
          </w:tcPr>
          <w:p w14:paraId="61FC9620" w14:textId="77777777" w:rsidR="008357F2" w:rsidRDefault="008357F2" w:rsidP="008570BA">
            <w:pPr>
              <w:cnfStyle w:val="000000100000" w:firstRow="0" w:lastRow="0" w:firstColumn="0" w:lastColumn="0" w:oddVBand="0" w:evenVBand="0" w:oddHBand="1" w:evenHBand="0" w:firstRowFirstColumn="0" w:firstRowLastColumn="0" w:lastRowFirstColumn="0" w:lastRowLastColumn="0"/>
            </w:pPr>
          </w:p>
        </w:tc>
        <w:tc>
          <w:tcPr>
            <w:tcW w:w="1644" w:type="dxa"/>
            <w:shd w:val="clear" w:color="auto" w:fill="BFBFBF" w:themeFill="background1" w:themeFillShade="BF"/>
          </w:tcPr>
          <w:p w14:paraId="32182843" w14:textId="013A8801" w:rsidR="008357F2" w:rsidRPr="00AF358C" w:rsidRDefault="008357F2" w:rsidP="008570BA">
            <w:pPr>
              <w:cnfStyle w:val="000000100000" w:firstRow="0" w:lastRow="0" w:firstColumn="0" w:lastColumn="0" w:oddVBand="0" w:evenVBand="0" w:oddHBand="1" w:evenHBand="0" w:firstRowFirstColumn="0" w:firstRowLastColumn="0" w:lastRowFirstColumn="0" w:lastRowLastColumn="0"/>
            </w:pPr>
            <w:r>
              <w:t>China</w:t>
            </w:r>
          </w:p>
        </w:tc>
        <w:tc>
          <w:tcPr>
            <w:tcW w:w="1209" w:type="dxa"/>
            <w:shd w:val="clear" w:color="auto" w:fill="BFBFBF" w:themeFill="background1" w:themeFillShade="BF"/>
          </w:tcPr>
          <w:p w14:paraId="141198BB" w14:textId="47F1BA7F" w:rsidR="008357F2" w:rsidRDefault="008357F2" w:rsidP="008570BA">
            <w:pPr>
              <w:cnfStyle w:val="000000100000" w:firstRow="0" w:lastRow="0" w:firstColumn="0" w:lastColumn="0" w:oddVBand="0" w:evenVBand="0" w:oddHBand="1" w:evenHBand="0" w:firstRowFirstColumn="0" w:firstRowLastColumn="0" w:lastRowFirstColumn="0" w:lastRowLastColumn="0"/>
            </w:pPr>
            <w:r w:rsidRPr="008357F2">
              <w:t>ET</w:t>
            </w:r>
          </w:p>
        </w:tc>
        <w:tc>
          <w:tcPr>
            <w:tcW w:w="1042" w:type="dxa"/>
            <w:shd w:val="clear" w:color="auto" w:fill="BFBFBF" w:themeFill="background1" w:themeFillShade="BF"/>
          </w:tcPr>
          <w:p w14:paraId="63CD55A0" w14:textId="0848E455" w:rsidR="008357F2" w:rsidRDefault="00D112B5" w:rsidP="008570BA">
            <w:pPr>
              <w:cnfStyle w:val="000000100000" w:firstRow="0" w:lastRow="0" w:firstColumn="0" w:lastColumn="0" w:oddVBand="0" w:evenVBand="0" w:oddHBand="1" w:evenHBand="0" w:firstRowFirstColumn="0" w:firstRowLastColumn="0" w:lastRowFirstColumn="0" w:lastRowLastColumn="0"/>
            </w:pPr>
            <w:r>
              <w:t>09</w:t>
            </w:r>
            <w:r w:rsidR="008357F2">
              <w:t>:35</w:t>
            </w:r>
          </w:p>
        </w:tc>
        <w:tc>
          <w:tcPr>
            <w:tcW w:w="1265" w:type="dxa"/>
            <w:shd w:val="clear" w:color="auto" w:fill="BFBFBF" w:themeFill="background1" w:themeFillShade="BF"/>
          </w:tcPr>
          <w:p w14:paraId="6CB8FD77" w14:textId="3A895629" w:rsidR="008357F2" w:rsidRDefault="008357F2" w:rsidP="008570BA">
            <w:pPr>
              <w:cnfStyle w:val="000000100000" w:firstRow="0" w:lastRow="0" w:firstColumn="0" w:lastColumn="0" w:oddVBand="0" w:evenVBand="0" w:oddHBand="1" w:evenHBand="0" w:firstRowFirstColumn="0" w:firstRowLastColumn="0" w:lastRowFirstColumn="0" w:lastRowLastColumn="0"/>
            </w:pPr>
            <w:r w:rsidRPr="006F0C3D">
              <w:t xml:space="preserve">CST </w:t>
            </w:r>
            <w:r>
              <w:t xml:space="preserve">China </w:t>
            </w:r>
          </w:p>
        </w:tc>
        <w:tc>
          <w:tcPr>
            <w:tcW w:w="1344" w:type="dxa"/>
            <w:shd w:val="clear" w:color="auto" w:fill="BFBFBF" w:themeFill="background1" w:themeFillShade="BF"/>
          </w:tcPr>
          <w:p w14:paraId="5FCF077D" w14:textId="60113B0C" w:rsidR="008357F2" w:rsidRPr="006F0C3D" w:rsidRDefault="008357F2" w:rsidP="008570BA">
            <w:pPr>
              <w:cnfStyle w:val="000000100000" w:firstRow="0" w:lastRow="0" w:firstColumn="0" w:lastColumn="0" w:oddVBand="0" w:evenVBand="0" w:oddHBand="1" w:evenHBand="0" w:firstRowFirstColumn="0" w:firstRowLastColumn="0" w:lastRowFirstColumn="0" w:lastRowLastColumn="0"/>
            </w:pPr>
            <w:r>
              <w:t>22:35</w:t>
            </w:r>
          </w:p>
        </w:tc>
      </w:tr>
      <w:tr w:rsidR="009F0ACC" w:rsidRPr="00AF358C" w14:paraId="77480A3E" w14:textId="245F251F" w:rsidTr="00312BED">
        <w:trPr>
          <w:trHeight w:val="64"/>
        </w:trPr>
        <w:tc>
          <w:tcPr>
            <w:cnfStyle w:val="001000000000" w:firstRow="0" w:lastRow="0" w:firstColumn="1" w:lastColumn="0" w:oddVBand="0" w:evenVBand="0" w:oddHBand="0" w:evenHBand="0" w:firstRowFirstColumn="0" w:firstRowLastColumn="0" w:lastRowFirstColumn="0" w:lastRowLastColumn="0"/>
            <w:tcW w:w="0" w:type="auto"/>
            <w:vMerge/>
          </w:tcPr>
          <w:p w14:paraId="4E83F1E7" w14:textId="77777777" w:rsidR="008357F2" w:rsidRPr="00AF358C" w:rsidRDefault="008357F2" w:rsidP="008570BA"/>
        </w:tc>
        <w:tc>
          <w:tcPr>
            <w:tcW w:w="0" w:type="auto"/>
            <w:vMerge/>
            <w:shd w:val="clear" w:color="auto" w:fill="BFBFBF" w:themeFill="background1" w:themeFillShade="BF"/>
          </w:tcPr>
          <w:p w14:paraId="36E3FB77" w14:textId="77777777" w:rsidR="008357F2" w:rsidRDefault="008357F2" w:rsidP="008570BA">
            <w:pPr>
              <w:cnfStyle w:val="000000000000" w:firstRow="0" w:lastRow="0" w:firstColumn="0" w:lastColumn="0" w:oddVBand="0" w:evenVBand="0" w:oddHBand="0" w:evenHBand="0" w:firstRowFirstColumn="0" w:firstRowLastColumn="0" w:lastRowFirstColumn="0" w:lastRowLastColumn="0"/>
            </w:pPr>
          </w:p>
        </w:tc>
        <w:tc>
          <w:tcPr>
            <w:tcW w:w="1644" w:type="dxa"/>
            <w:shd w:val="clear" w:color="auto" w:fill="BFBFBF" w:themeFill="background1" w:themeFillShade="BF"/>
          </w:tcPr>
          <w:p w14:paraId="6332E82F" w14:textId="5FD6A67E" w:rsidR="008357F2" w:rsidRPr="00AF358C" w:rsidRDefault="008357F2" w:rsidP="008570BA">
            <w:pPr>
              <w:cnfStyle w:val="000000000000" w:firstRow="0" w:lastRow="0" w:firstColumn="0" w:lastColumn="0" w:oddVBand="0" w:evenVBand="0" w:oddHBand="0" w:evenHBand="0" w:firstRowFirstColumn="0" w:firstRowLastColumn="0" w:lastRowFirstColumn="0" w:lastRowLastColumn="0"/>
            </w:pPr>
            <w:r>
              <w:t>Netherlands</w:t>
            </w:r>
          </w:p>
        </w:tc>
        <w:tc>
          <w:tcPr>
            <w:tcW w:w="1209" w:type="dxa"/>
            <w:shd w:val="clear" w:color="auto" w:fill="BFBFBF" w:themeFill="background1" w:themeFillShade="BF"/>
          </w:tcPr>
          <w:p w14:paraId="2B073F16" w14:textId="6331775F" w:rsidR="008357F2" w:rsidRDefault="008357F2" w:rsidP="008570BA">
            <w:pPr>
              <w:cnfStyle w:val="000000000000" w:firstRow="0" w:lastRow="0" w:firstColumn="0" w:lastColumn="0" w:oddVBand="0" w:evenVBand="0" w:oddHBand="0" w:evenHBand="0" w:firstRowFirstColumn="0" w:firstRowLastColumn="0" w:lastRowFirstColumn="0" w:lastRowLastColumn="0"/>
            </w:pPr>
            <w:r w:rsidRPr="008357F2">
              <w:t>ET</w:t>
            </w:r>
          </w:p>
        </w:tc>
        <w:tc>
          <w:tcPr>
            <w:tcW w:w="1042" w:type="dxa"/>
            <w:shd w:val="clear" w:color="auto" w:fill="BFBFBF" w:themeFill="background1" w:themeFillShade="BF"/>
          </w:tcPr>
          <w:p w14:paraId="330238C1" w14:textId="2AE5CFCB" w:rsidR="008357F2" w:rsidRDefault="00D112B5" w:rsidP="008570BA">
            <w:pPr>
              <w:cnfStyle w:val="000000000000" w:firstRow="0" w:lastRow="0" w:firstColumn="0" w:lastColumn="0" w:oddVBand="0" w:evenVBand="0" w:oddHBand="0" w:evenHBand="0" w:firstRowFirstColumn="0" w:firstRowLastColumn="0" w:lastRowFirstColumn="0" w:lastRowLastColumn="0"/>
            </w:pPr>
            <w:r>
              <w:t>10</w:t>
            </w:r>
            <w:r w:rsidR="008357F2">
              <w:t>:31</w:t>
            </w:r>
          </w:p>
        </w:tc>
        <w:tc>
          <w:tcPr>
            <w:tcW w:w="1265" w:type="dxa"/>
            <w:shd w:val="clear" w:color="auto" w:fill="BFBFBF" w:themeFill="background1" w:themeFillShade="BF"/>
          </w:tcPr>
          <w:p w14:paraId="3A868AA0" w14:textId="739F1F86" w:rsidR="008357F2" w:rsidRDefault="008357F2" w:rsidP="008570BA">
            <w:pPr>
              <w:cnfStyle w:val="000000000000" w:firstRow="0" w:lastRow="0" w:firstColumn="0" w:lastColumn="0" w:oddVBand="0" w:evenVBand="0" w:oddHBand="0" w:evenHBand="0" w:firstRowFirstColumn="0" w:firstRowLastColumn="0" w:lastRowFirstColumn="0" w:lastRowLastColumn="0"/>
            </w:pPr>
            <w:r w:rsidRPr="008570BA">
              <w:t>CET</w:t>
            </w:r>
          </w:p>
        </w:tc>
        <w:tc>
          <w:tcPr>
            <w:tcW w:w="1344" w:type="dxa"/>
            <w:shd w:val="clear" w:color="auto" w:fill="BFBFBF" w:themeFill="background1" w:themeFillShade="BF"/>
          </w:tcPr>
          <w:p w14:paraId="711FE083" w14:textId="4A4CA4F2" w:rsidR="008357F2" w:rsidRPr="008570BA" w:rsidRDefault="008357F2" w:rsidP="008570BA">
            <w:pPr>
              <w:cnfStyle w:val="000000000000" w:firstRow="0" w:lastRow="0" w:firstColumn="0" w:lastColumn="0" w:oddVBand="0" w:evenVBand="0" w:oddHBand="0" w:evenHBand="0" w:firstRowFirstColumn="0" w:firstRowLastColumn="0" w:lastRowFirstColumn="0" w:lastRowLastColumn="0"/>
            </w:pPr>
            <w:r>
              <w:t>16:31</w:t>
            </w:r>
          </w:p>
        </w:tc>
      </w:tr>
      <w:tr w:rsidR="005E4E26" w:rsidRPr="00AF358C" w14:paraId="244ECDF5" w14:textId="77777777" w:rsidTr="00D703C1">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9082206" w14:textId="64E88B6F" w:rsidR="005E4E26" w:rsidRDefault="005E4E26" w:rsidP="008570BA">
            <w:r w:rsidRPr="00AF358C">
              <w:t>Google Cloud</w:t>
            </w:r>
          </w:p>
          <w:p w14:paraId="2D688BE8" w14:textId="77777777" w:rsidR="005E4E26" w:rsidRPr="00AF358C" w:rsidRDefault="005E4E26" w:rsidP="008570BA"/>
        </w:tc>
        <w:tc>
          <w:tcPr>
            <w:tcW w:w="0" w:type="auto"/>
            <w:vMerge w:val="restart"/>
            <w:shd w:val="clear" w:color="auto" w:fill="A6A6A6" w:themeFill="background1" w:themeFillShade="A6"/>
          </w:tcPr>
          <w:p w14:paraId="1ECC1C00" w14:textId="30231C79" w:rsidR="005E4E26" w:rsidRDefault="005E4E26" w:rsidP="008570BA">
            <w:pPr>
              <w:cnfStyle w:val="000000100000" w:firstRow="0" w:lastRow="0" w:firstColumn="0" w:lastColumn="0" w:oddVBand="0" w:evenVBand="0" w:oddHBand="1" w:evenHBand="0" w:firstRowFirstColumn="0" w:firstRowLastColumn="0" w:lastRowFirstColumn="0" w:lastRowLastColumn="0"/>
            </w:pPr>
            <w:r>
              <w:t>Singapore</w:t>
            </w:r>
          </w:p>
        </w:tc>
        <w:tc>
          <w:tcPr>
            <w:tcW w:w="1644" w:type="dxa"/>
            <w:shd w:val="clear" w:color="auto" w:fill="A6A6A6" w:themeFill="background1" w:themeFillShade="A6"/>
          </w:tcPr>
          <w:p w14:paraId="175AE1E0" w14:textId="2EB763D5" w:rsidR="005E4E26" w:rsidRDefault="005E4E26" w:rsidP="008570BA">
            <w:pPr>
              <w:cnfStyle w:val="000000100000" w:firstRow="0" w:lastRow="0" w:firstColumn="0" w:lastColumn="0" w:oddVBand="0" w:evenVBand="0" w:oddHBand="1" w:evenHBand="0" w:firstRowFirstColumn="0" w:firstRowLastColumn="0" w:lastRowFirstColumn="0" w:lastRowLastColumn="0"/>
            </w:pPr>
            <w:r>
              <w:t>United States</w:t>
            </w:r>
          </w:p>
        </w:tc>
        <w:tc>
          <w:tcPr>
            <w:tcW w:w="1209" w:type="dxa"/>
            <w:shd w:val="clear" w:color="auto" w:fill="A6A6A6" w:themeFill="background1" w:themeFillShade="A6"/>
          </w:tcPr>
          <w:p w14:paraId="149818DB" w14:textId="6A335D7C" w:rsidR="005E4E26" w:rsidRPr="008357F2" w:rsidRDefault="005E4E26" w:rsidP="008570BA">
            <w:pPr>
              <w:cnfStyle w:val="000000100000" w:firstRow="0" w:lastRow="0" w:firstColumn="0" w:lastColumn="0" w:oddVBand="0" w:evenVBand="0" w:oddHBand="1" w:evenHBand="0" w:firstRowFirstColumn="0" w:firstRowLastColumn="0" w:lastRowFirstColumn="0" w:lastRowLastColumn="0"/>
            </w:pPr>
            <w:r w:rsidRPr="008357F2">
              <w:t>SGT</w:t>
            </w:r>
          </w:p>
        </w:tc>
        <w:tc>
          <w:tcPr>
            <w:tcW w:w="1042" w:type="dxa"/>
            <w:shd w:val="clear" w:color="auto" w:fill="A6A6A6" w:themeFill="background1" w:themeFillShade="A6"/>
          </w:tcPr>
          <w:p w14:paraId="29FE522A" w14:textId="4F48D517" w:rsidR="005E4E26" w:rsidRDefault="00D112B5" w:rsidP="008570BA">
            <w:pPr>
              <w:cnfStyle w:val="000000100000" w:firstRow="0" w:lastRow="0" w:firstColumn="0" w:lastColumn="0" w:oddVBand="0" w:evenVBand="0" w:oddHBand="1" w:evenHBand="0" w:firstRowFirstColumn="0" w:firstRowLastColumn="0" w:lastRowFirstColumn="0" w:lastRowLastColumn="0"/>
            </w:pPr>
            <w:r>
              <w:t>21</w:t>
            </w:r>
            <w:r w:rsidR="005E4E26">
              <w:t>:03</w:t>
            </w:r>
          </w:p>
        </w:tc>
        <w:tc>
          <w:tcPr>
            <w:tcW w:w="1265" w:type="dxa"/>
            <w:shd w:val="clear" w:color="auto" w:fill="A6A6A6" w:themeFill="background1" w:themeFillShade="A6"/>
          </w:tcPr>
          <w:p w14:paraId="1CA2EF79" w14:textId="56E9888F" w:rsidR="005E4E26" w:rsidRPr="008570BA" w:rsidRDefault="00D112B5" w:rsidP="008570BA">
            <w:pPr>
              <w:cnfStyle w:val="000000100000" w:firstRow="0" w:lastRow="0" w:firstColumn="0" w:lastColumn="0" w:oddVBand="0" w:evenVBand="0" w:oddHBand="1" w:evenHBand="0" w:firstRowFirstColumn="0" w:firstRowLastColumn="0" w:lastRowFirstColumn="0" w:lastRowLastColumn="0"/>
            </w:pPr>
            <w:r>
              <w:t>CST</w:t>
            </w:r>
          </w:p>
        </w:tc>
        <w:tc>
          <w:tcPr>
            <w:tcW w:w="1344" w:type="dxa"/>
            <w:shd w:val="clear" w:color="auto" w:fill="A6A6A6" w:themeFill="background1" w:themeFillShade="A6"/>
          </w:tcPr>
          <w:p w14:paraId="31C9C31C" w14:textId="113131D8" w:rsidR="005E4E26" w:rsidRDefault="00D112B5" w:rsidP="008570BA">
            <w:pPr>
              <w:cnfStyle w:val="000000100000" w:firstRow="0" w:lastRow="0" w:firstColumn="0" w:lastColumn="0" w:oddVBand="0" w:evenVBand="0" w:oddHBand="1" w:evenHBand="0" w:firstRowFirstColumn="0" w:firstRowLastColumn="0" w:lastRowFirstColumn="0" w:lastRowLastColumn="0"/>
            </w:pPr>
            <w:r>
              <w:t>08:03</w:t>
            </w:r>
          </w:p>
        </w:tc>
      </w:tr>
      <w:tr w:rsidR="005E4E26" w:rsidRPr="00AF358C" w14:paraId="1560B5E3" w14:textId="77777777" w:rsidTr="00D703C1">
        <w:trPr>
          <w:trHeight w:val="171"/>
        </w:trPr>
        <w:tc>
          <w:tcPr>
            <w:cnfStyle w:val="001000000000" w:firstRow="0" w:lastRow="0" w:firstColumn="1" w:lastColumn="0" w:oddVBand="0" w:evenVBand="0" w:oddHBand="0" w:evenHBand="0" w:firstRowFirstColumn="0" w:firstRowLastColumn="0" w:lastRowFirstColumn="0" w:lastRowLastColumn="0"/>
            <w:tcW w:w="0" w:type="auto"/>
            <w:vMerge/>
          </w:tcPr>
          <w:p w14:paraId="44078B4A" w14:textId="77777777" w:rsidR="005E4E26" w:rsidRPr="00AF358C" w:rsidRDefault="005E4E26" w:rsidP="008570BA"/>
        </w:tc>
        <w:tc>
          <w:tcPr>
            <w:tcW w:w="0" w:type="auto"/>
            <w:vMerge/>
            <w:shd w:val="clear" w:color="auto" w:fill="A6A6A6" w:themeFill="background1" w:themeFillShade="A6"/>
          </w:tcPr>
          <w:p w14:paraId="70776A2D" w14:textId="77777777" w:rsidR="005E4E26" w:rsidRDefault="005E4E26" w:rsidP="008570BA">
            <w:pPr>
              <w:cnfStyle w:val="000000000000" w:firstRow="0" w:lastRow="0" w:firstColumn="0" w:lastColumn="0" w:oddVBand="0" w:evenVBand="0" w:oddHBand="0" w:evenHBand="0" w:firstRowFirstColumn="0" w:firstRowLastColumn="0" w:lastRowFirstColumn="0" w:lastRowLastColumn="0"/>
            </w:pPr>
          </w:p>
        </w:tc>
        <w:tc>
          <w:tcPr>
            <w:tcW w:w="1644" w:type="dxa"/>
            <w:shd w:val="clear" w:color="auto" w:fill="A6A6A6" w:themeFill="background1" w:themeFillShade="A6"/>
          </w:tcPr>
          <w:p w14:paraId="30312773" w14:textId="25AD9425" w:rsidR="005E4E26" w:rsidRDefault="005E4E26" w:rsidP="008570BA">
            <w:pPr>
              <w:cnfStyle w:val="000000000000" w:firstRow="0" w:lastRow="0" w:firstColumn="0" w:lastColumn="0" w:oddVBand="0" w:evenVBand="0" w:oddHBand="0" w:evenHBand="0" w:firstRowFirstColumn="0" w:firstRowLastColumn="0" w:lastRowFirstColumn="0" w:lastRowLastColumn="0"/>
            </w:pPr>
            <w:r>
              <w:t>Netherlands</w:t>
            </w:r>
          </w:p>
        </w:tc>
        <w:tc>
          <w:tcPr>
            <w:tcW w:w="1209" w:type="dxa"/>
            <w:shd w:val="clear" w:color="auto" w:fill="A6A6A6" w:themeFill="background1" w:themeFillShade="A6"/>
          </w:tcPr>
          <w:p w14:paraId="68C33E37" w14:textId="4F965A0D" w:rsidR="005E4E26" w:rsidRPr="008357F2" w:rsidRDefault="005E4E26" w:rsidP="008570BA">
            <w:pPr>
              <w:cnfStyle w:val="000000000000" w:firstRow="0" w:lastRow="0" w:firstColumn="0" w:lastColumn="0" w:oddVBand="0" w:evenVBand="0" w:oddHBand="0" w:evenHBand="0" w:firstRowFirstColumn="0" w:firstRowLastColumn="0" w:lastRowFirstColumn="0" w:lastRowLastColumn="0"/>
            </w:pPr>
            <w:r w:rsidRPr="008357F2">
              <w:t>SGT</w:t>
            </w:r>
          </w:p>
        </w:tc>
        <w:tc>
          <w:tcPr>
            <w:tcW w:w="1042" w:type="dxa"/>
            <w:shd w:val="clear" w:color="auto" w:fill="A6A6A6" w:themeFill="background1" w:themeFillShade="A6"/>
          </w:tcPr>
          <w:p w14:paraId="2536C336" w14:textId="3CD831BF" w:rsidR="005E4E26" w:rsidRDefault="00D112B5" w:rsidP="008570BA">
            <w:pPr>
              <w:cnfStyle w:val="000000000000" w:firstRow="0" w:lastRow="0" w:firstColumn="0" w:lastColumn="0" w:oddVBand="0" w:evenVBand="0" w:oddHBand="0" w:evenHBand="0" w:firstRowFirstColumn="0" w:firstRowLastColumn="0" w:lastRowFirstColumn="0" w:lastRowLastColumn="0"/>
            </w:pPr>
            <w:r>
              <w:t>20</w:t>
            </w:r>
            <w:r w:rsidR="005E4E26">
              <w:t>:</w:t>
            </w:r>
            <w:r>
              <w:t>21</w:t>
            </w:r>
          </w:p>
        </w:tc>
        <w:tc>
          <w:tcPr>
            <w:tcW w:w="1265" w:type="dxa"/>
            <w:shd w:val="clear" w:color="auto" w:fill="A6A6A6" w:themeFill="background1" w:themeFillShade="A6"/>
          </w:tcPr>
          <w:p w14:paraId="40EBB26D" w14:textId="6C645D35" w:rsidR="005E4E26" w:rsidRPr="008570BA" w:rsidRDefault="00D112B5" w:rsidP="008570BA">
            <w:pPr>
              <w:cnfStyle w:val="000000000000" w:firstRow="0" w:lastRow="0" w:firstColumn="0" w:lastColumn="0" w:oddVBand="0" w:evenVBand="0" w:oddHBand="0" w:evenHBand="0" w:firstRowFirstColumn="0" w:firstRowLastColumn="0" w:lastRowFirstColumn="0" w:lastRowLastColumn="0"/>
            </w:pPr>
            <w:r>
              <w:t>CET</w:t>
            </w:r>
          </w:p>
        </w:tc>
        <w:tc>
          <w:tcPr>
            <w:tcW w:w="1344" w:type="dxa"/>
            <w:shd w:val="clear" w:color="auto" w:fill="A6A6A6" w:themeFill="background1" w:themeFillShade="A6"/>
          </w:tcPr>
          <w:p w14:paraId="2D28E833" w14:textId="46C84FC2" w:rsidR="005E4E26" w:rsidRDefault="00D112B5" w:rsidP="008570BA">
            <w:pPr>
              <w:cnfStyle w:val="000000000000" w:firstRow="0" w:lastRow="0" w:firstColumn="0" w:lastColumn="0" w:oddVBand="0" w:evenVBand="0" w:oddHBand="0" w:evenHBand="0" w:firstRowFirstColumn="0" w:firstRowLastColumn="0" w:lastRowFirstColumn="0" w:lastRowLastColumn="0"/>
            </w:pPr>
            <w:r>
              <w:t>13:21</w:t>
            </w:r>
          </w:p>
        </w:tc>
      </w:tr>
      <w:tr w:rsidR="005E4E26" w:rsidRPr="00AF358C" w14:paraId="736BAA38" w14:textId="77777777" w:rsidTr="00D703C1">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0" w:type="auto"/>
            <w:vMerge/>
          </w:tcPr>
          <w:p w14:paraId="3A2E7246" w14:textId="77777777" w:rsidR="005E4E26" w:rsidRPr="00AF358C" w:rsidRDefault="005E4E26" w:rsidP="008570BA"/>
        </w:tc>
        <w:tc>
          <w:tcPr>
            <w:tcW w:w="0" w:type="auto"/>
            <w:vMerge/>
            <w:shd w:val="clear" w:color="auto" w:fill="A6A6A6" w:themeFill="background1" w:themeFillShade="A6"/>
          </w:tcPr>
          <w:p w14:paraId="22E2B2BC" w14:textId="77777777" w:rsidR="005E4E26" w:rsidRDefault="005E4E26" w:rsidP="008570BA">
            <w:pPr>
              <w:cnfStyle w:val="000000100000" w:firstRow="0" w:lastRow="0" w:firstColumn="0" w:lastColumn="0" w:oddVBand="0" w:evenVBand="0" w:oddHBand="1" w:evenHBand="0" w:firstRowFirstColumn="0" w:firstRowLastColumn="0" w:lastRowFirstColumn="0" w:lastRowLastColumn="0"/>
            </w:pPr>
          </w:p>
        </w:tc>
        <w:tc>
          <w:tcPr>
            <w:tcW w:w="1644" w:type="dxa"/>
            <w:shd w:val="clear" w:color="auto" w:fill="A6A6A6" w:themeFill="background1" w:themeFillShade="A6"/>
          </w:tcPr>
          <w:p w14:paraId="6DEF9ED3" w14:textId="6BA49DBA" w:rsidR="005E4E26" w:rsidRDefault="005E4E26" w:rsidP="008570BA">
            <w:pPr>
              <w:cnfStyle w:val="000000100000" w:firstRow="0" w:lastRow="0" w:firstColumn="0" w:lastColumn="0" w:oddVBand="0" w:evenVBand="0" w:oddHBand="1" w:evenHBand="0" w:firstRowFirstColumn="0" w:firstRowLastColumn="0" w:lastRowFirstColumn="0" w:lastRowLastColumn="0"/>
            </w:pPr>
            <w:r>
              <w:t>I</w:t>
            </w:r>
            <w:r w:rsidR="00034A15">
              <w:t>n</w:t>
            </w:r>
            <w:r>
              <w:t>d</w:t>
            </w:r>
            <w:r w:rsidR="00034A15">
              <w:t>i</w:t>
            </w:r>
            <w:r>
              <w:t>a</w:t>
            </w:r>
          </w:p>
        </w:tc>
        <w:tc>
          <w:tcPr>
            <w:tcW w:w="1209" w:type="dxa"/>
            <w:shd w:val="clear" w:color="auto" w:fill="A6A6A6" w:themeFill="background1" w:themeFillShade="A6"/>
          </w:tcPr>
          <w:p w14:paraId="1CACFE43" w14:textId="5609962A" w:rsidR="005E4E26" w:rsidRPr="008357F2" w:rsidRDefault="005E4E26" w:rsidP="008570BA">
            <w:pPr>
              <w:cnfStyle w:val="000000100000" w:firstRow="0" w:lastRow="0" w:firstColumn="0" w:lastColumn="0" w:oddVBand="0" w:evenVBand="0" w:oddHBand="1" w:evenHBand="0" w:firstRowFirstColumn="0" w:firstRowLastColumn="0" w:lastRowFirstColumn="0" w:lastRowLastColumn="0"/>
            </w:pPr>
            <w:r w:rsidRPr="008357F2">
              <w:t>SGT</w:t>
            </w:r>
          </w:p>
        </w:tc>
        <w:tc>
          <w:tcPr>
            <w:tcW w:w="1042" w:type="dxa"/>
            <w:shd w:val="clear" w:color="auto" w:fill="A6A6A6" w:themeFill="background1" w:themeFillShade="A6"/>
          </w:tcPr>
          <w:p w14:paraId="33A322B0" w14:textId="521DB53D" w:rsidR="005E4E26" w:rsidRDefault="00D112B5" w:rsidP="008570BA">
            <w:pPr>
              <w:cnfStyle w:val="000000100000" w:firstRow="0" w:lastRow="0" w:firstColumn="0" w:lastColumn="0" w:oddVBand="0" w:evenVBand="0" w:oddHBand="1" w:evenHBand="0" w:firstRowFirstColumn="0" w:firstRowLastColumn="0" w:lastRowFirstColumn="0" w:lastRowLastColumn="0"/>
            </w:pPr>
            <w:r>
              <w:t>00</w:t>
            </w:r>
            <w:r w:rsidR="005E4E26">
              <w:t>:24</w:t>
            </w:r>
          </w:p>
        </w:tc>
        <w:tc>
          <w:tcPr>
            <w:tcW w:w="1265" w:type="dxa"/>
            <w:shd w:val="clear" w:color="auto" w:fill="A6A6A6" w:themeFill="background1" w:themeFillShade="A6"/>
          </w:tcPr>
          <w:p w14:paraId="14768551" w14:textId="0F71623A" w:rsidR="005E4E26" w:rsidRPr="008570BA" w:rsidRDefault="00D112B5" w:rsidP="008570BA">
            <w:pPr>
              <w:cnfStyle w:val="000000100000" w:firstRow="0" w:lastRow="0" w:firstColumn="0" w:lastColumn="0" w:oddVBand="0" w:evenVBand="0" w:oddHBand="1" w:evenHBand="0" w:firstRowFirstColumn="0" w:firstRowLastColumn="0" w:lastRowFirstColumn="0" w:lastRowLastColumn="0"/>
            </w:pPr>
            <w:r>
              <w:t>IST</w:t>
            </w:r>
          </w:p>
        </w:tc>
        <w:tc>
          <w:tcPr>
            <w:tcW w:w="1344" w:type="dxa"/>
            <w:shd w:val="clear" w:color="auto" w:fill="A6A6A6" w:themeFill="background1" w:themeFillShade="A6"/>
          </w:tcPr>
          <w:p w14:paraId="21E543ED" w14:textId="4818BE3D" w:rsidR="005E4E26" w:rsidRDefault="00D112B5" w:rsidP="008570BA">
            <w:pPr>
              <w:cnfStyle w:val="000000100000" w:firstRow="0" w:lastRow="0" w:firstColumn="0" w:lastColumn="0" w:oddVBand="0" w:evenVBand="0" w:oddHBand="1" w:evenHBand="0" w:firstRowFirstColumn="0" w:firstRowLastColumn="0" w:lastRowFirstColumn="0" w:lastRowLastColumn="0"/>
            </w:pPr>
            <w:r>
              <w:t>21:54</w:t>
            </w:r>
          </w:p>
        </w:tc>
      </w:tr>
    </w:tbl>
    <w:p w14:paraId="0902E0E4" w14:textId="11FE39C5" w:rsidR="006677C0" w:rsidRDefault="006677C0" w:rsidP="006677C0">
      <w:r w:rsidRPr="006E32BB">
        <w:rPr>
          <w:b/>
          <w:bCs/>
          <w:sz w:val="22"/>
          <w:szCs w:val="22"/>
        </w:rPr>
        <w:t>Interpretation of table</w:t>
      </w:r>
      <w:r>
        <w:rPr>
          <w:b/>
          <w:bCs/>
          <w:sz w:val="22"/>
          <w:szCs w:val="22"/>
        </w:rPr>
        <w:t xml:space="preserve">: </w:t>
      </w:r>
      <w:r w:rsidR="00947252" w:rsidRPr="00947252">
        <w:rPr>
          <w:sz w:val="22"/>
          <w:szCs w:val="22"/>
        </w:rPr>
        <w:t>The table shows the top three attacker source countries for each cloud provider and honeypot location, alongside the local time at both the host system and the attacker’s location. Each section lists a provider and region, followed by the countries generating the most traffic, with corresponding time zones and timestamps. By reading across the rows, it is possible to compare when activity occurred from both the host’s perspective and the attacker’s local time, giving context to when interactions happened across different regions. This allows the reader to understand the geographic distribution of traffic as well as how activity aligns across different time zones.</w:t>
      </w:r>
    </w:p>
    <w:p w14:paraId="7D5B6E09" w14:textId="77777777" w:rsidR="000C72F7" w:rsidRDefault="000C72F7" w:rsidP="00901D8A"/>
    <w:p w14:paraId="3246AC2C" w14:textId="7CDB48BE" w:rsidR="003C1925" w:rsidRDefault="00090CA8" w:rsidP="00901D8A">
      <w:pPr>
        <w:rPr>
          <w:b/>
          <w:bCs/>
        </w:rPr>
      </w:pPr>
      <w:r>
        <w:rPr>
          <w:b/>
          <w:bCs/>
        </w:rPr>
        <w:t xml:space="preserve">The Influence of </w:t>
      </w:r>
      <w:r w:rsidR="00FB604B">
        <w:rPr>
          <w:b/>
          <w:bCs/>
        </w:rPr>
        <w:t>Cloud Infrastructure on Source Locations</w:t>
      </w:r>
    </w:p>
    <w:p w14:paraId="4C8FFF70" w14:textId="4B038455" w:rsidR="003C1925" w:rsidRDefault="005C3071" w:rsidP="00901D8A">
      <w:hyperlink w:anchor="_7.1_Table_of" w:history="1">
        <w:r w:rsidRPr="00776731">
          <w:rPr>
            <w:rStyle w:val="Hyperlink"/>
          </w:rPr>
          <w:t>Table 9</w:t>
        </w:r>
        <w:r w:rsidR="00776731" w:rsidRPr="00776731">
          <w:rPr>
            <w:rStyle w:val="Hyperlink"/>
          </w:rPr>
          <w:t xml:space="preserve"> (Comparative Local-Time Attacks Across Cloud Regions and Threat Origins)</w:t>
        </w:r>
      </w:hyperlink>
      <w:r w:rsidRPr="00090CA8">
        <w:rPr>
          <w:color w:val="EE0000"/>
        </w:rPr>
        <w:t xml:space="preserve"> </w:t>
      </w:r>
      <w:r>
        <w:t>highlights a consistent pattern in the origin of attack traffic</w:t>
      </w:r>
      <w:r w:rsidR="00582D8D">
        <w:t>, spanning across Microsoft Azure, AWS, Google Cloud and all regions</w:t>
      </w:r>
      <w:r w:rsidR="0055530C">
        <w:t>, the United States appeared in the top three source countries in every instance</w:t>
      </w:r>
      <w:r w:rsidR="00353870">
        <w:t xml:space="preserve">. </w:t>
      </w:r>
      <w:r w:rsidR="00353870" w:rsidRPr="00353870">
        <w:t>This consistency indicates a recurring pattern in the dataset</w:t>
      </w:r>
      <w:r w:rsidR="00482886" w:rsidRPr="00482886">
        <w:t xml:space="preserve"> between United States-based IP space and observed attack traffic</w:t>
      </w:r>
      <w:r w:rsidR="00305C9A" w:rsidRPr="00482886">
        <w:t>.</w:t>
      </w:r>
    </w:p>
    <w:p w14:paraId="755D3A38" w14:textId="77777777" w:rsidR="009D6143" w:rsidRDefault="00254088" w:rsidP="00901D8A">
      <w:r w:rsidRPr="00254088">
        <w:t xml:space="preserve">However, IP geolocation does not reveal the true origin of attackers and may instead reflect the use of cloud infrastructure, proxies, or compromised systems. </w:t>
      </w:r>
      <w:r w:rsidR="007A25AA">
        <w:t>The United S</w:t>
      </w:r>
      <w:r w:rsidR="00114E99">
        <w:t>t</w:t>
      </w:r>
      <w:r w:rsidR="007A25AA">
        <w:t xml:space="preserve">ates host a massive </w:t>
      </w:r>
      <w:r w:rsidR="00CB54FC">
        <w:t>chunk of the world’s cloud computing resources and data centres.</w:t>
      </w:r>
      <w:r w:rsidR="00BB09CB">
        <w:t xml:space="preserve"> With Azure, AWS and G</w:t>
      </w:r>
      <w:r w:rsidR="00F64CE4">
        <w:t xml:space="preserve">LC taking up 70.2% of global </w:t>
      </w:r>
      <w:r w:rsidR="003D63AE">
        <w:t xml:space="preserve">IaaS Public Cloud Services </w:t>
      </w:r>
      <w:r w:rsidR="00F64CE4">
        <w:t>market shares</w:t>
      </w:r>
      <w:r w:rsidR="00624FCD">
        <w:t xml:space="preserve"> </w:t>
      </w:r>
      <w:r w:rsidR="00624FCD" w:rsidRPr="00090CA8">
        <w:rPr>
          <w:color w:val="EE0000"/>
        </w:rPr>
        <w:t xml:space="preserve">[11] </w:t>
      </w:r>
      <w:r w:rsidR="00F64CE4">
        <w:t>, all American based companies.</w:t>
      </w:r>
      <w:r w:rsidR="00624FCD">
        <w:t xml:space="preserve"> </w:t>
      </w:r>
      <w:r w:rsidR="00FB2CEF">
        <w:t xml:space="preserve">Due to the global distribution, low </w:t>
      </w:r>
      <w:r w:rsidR="00615D09">
        <w:t>price,</w:t>
      </w:r>
      <w:r w:rsidR="00FB2CEF">
        <w:t xml:space="preserve"> and accessibility</w:t>
      </w:r>
      <w:r w:rsidR="007D1D84">
        <w:t>, it makes it and easy to access and use intermediary for threat actors to route</w:t>
      </w:r>
      <w:r w:rsidR="009E0DC7">
        <w:t xml:space="preserve"> traffic through</w:t>
      </w:r>
      <w:r w:rsidR="007409A4">
        <w:t xml:space="preserve"> compromised servers or proxy nodes located in the U.S </w:t>
      </w:r>
      <w:r w:rsidR="007409A4">
        <w:lastRenderedPageBreak/>
        <w:t xml:space="preserve">network. </w:t>
      </w:r>
      <w:r w:rsidR="009D6143" w:rsidRPr="009D6143">
        <w:t>As a result, the United States appears frequently; however, this does not represent true attacker origin</w:t>
      </w:r>
    </w:p>
    <w:p w14:paraId="775708A5" w14:textId="567C307E" w:rsidR="00627A39" w:rsidRDefault="00647C2E" w:rsidP="00901D8A">
      <w:r>
        <w:t>China has</w:t>
      </w:r>
      <w:r w:rsidR="002E7B72">
        <w:t xml:space="preserve"> also appeared rather frequently in the dataset as a part of the top 3 source IPs,</w:t>
      </w:r>
      <w:r w:rsidR="00FC58D7">
        <w:t xml:space="preserve"> this is also a region with strong </w:t>
      </w:r>
      <w:r w:rsidR="0041257B">
        <w:t xml:space="preserve">global presence and </w:t>
      </w:r>
      <w:r w:rsidR="00FC58D7">
        <w:t>digital infrastructure</w:t>
      </w:r>
      <w:r w:rsidR="00613235">
        <w:t xml:space="preserve"> with Alibaba, a major global </w:t>
      </w:r>
      <w:r w:rsidR="00C512FE">
        <w:t>cloud provider being based in China,</w:t>
      </w:r>
      <w:r w:rsidR="00FD7D18">
        <w:t xml:space="preserve"> along with other slightly smaller cloud providers such as Tencent Cloud and Huawei Cloud. This reinforces that attackers leverage the</w:t>
      </w:r>
      <w:r w:rsidR="00EA3923">
        <w:t xml:space="preserve">se available resources to mask their location and </w:t>
      </w:r>
      <w:r w:rsidR="00EA5123">
        <w:t xml:space="preserve">placing these countries at the top of the hit list. </w:t>
      </w:r>
    </w:p>
    <w:p w14:paraId="15FAA01F" w14:textId="77777777" w:rsidR="00163C19" w:rsidRPr="003C1925" w:rsidRDefault="00163C19" w:rsidP="00901D8A"/>
    <w:p w14:paraId="6CF80376" w14:textId="60208D0E" w:rsidR="00062C08" w:rsidRPr="008E0AAD" w:rsidRDefault="004B6C87" w:rsidP="00901D8A">
      <w:pPr>
        <w:rPr>
          <w:b/>
          <w:bCs/>
        </w:rPr>
      </w:pPr>
      <w:r>
        <w:rPr>
          <w:b/>
          <w:bCs/>
        </w:rPr>
        <w:t xml:space="preserve">Similar Attack Times in Source </w:t>
      </w:r>
      <w:r w:rsidR="00B4046B">
        <w:rPr>
          <w:b/>
          <w:bCs/>
        </w:rPr>
        <w:t>Time Zone</w:t>
      </w:r>
      <w:r>
        <w:rPr>
          <w:b/>
          <w:bCs/>
        </w:rPr>
        <w:t xml:space="preserve"> – United States </w:t>
      </w:r>
    </w:p>
    <w:p w14:paraId="04E44F2E" w14:textId="5E514136" w:rsidR="002E6A54" w:rsidRPr="0013555B" w:rsidRDefault="002E6A54" w:rsidP="00901D8A">
      <w:r w:rsidRPr="0013555B">
        <w:t>A clear pattern in the data is that traffic coming from the United States tends to happen during the morning in the attacker’s local time zone. Across all providers, most of this activity appears between 05:00 and 10:00 (ET).</w:t>
      </w:r>
    </w:p>
    <w:p w14:paraId="25CF108B" w14:textId="0D4C1960" w:rsidR="006B1FF8" w:rsidRPr="006B1FF8" w:rsidRDefault="006B1FF8" w:rsidP="006B1FF8">
      <w:r w:rsidRPr="006B1FF8">
        <w:t>This consistency suggests that the activity is not random but follows a regular daily schedule, which is consistent with automated or scheduled scanning behaviour. One possible interpretation is that this activity overlaps with periods of increased legitimate network usage, such as morning hours, when overall traffic levels typically rise. However, the dataset does not provide sufficient evidence to determine whether this timing reflects deliberate attempts to blend in with legitimate traffic</w:t>
      </w:r>
      <w:r>
        <w:t xml:space="preserve"> or have</w:t>
      </w:r>
      <w:r w:rsidRPr="006B1FF8">
        <w:t xml:space="preserve"> dependencies on local time or source country</w:t>
      </w:r>
      <w:r>
        <w:t>.</w:t>
      </w:r>
    </w:p>
    <w:p w14:paraId="6D58C3C6" w14:textId="5E87E0B0" w:rsidR="005C5938" w:rsidRDefault="005C5938" w:rsidP="00901D8A"/>
    <w:p w14:paraId="44353DF8" w14:textId="77777777" w:rsidR="008E0AAD" w:rsidRDefault="008E0AAD" w:rsidP="00901D8A">
      <w:pPr>
        <w:rPr>
          <w:b/>
          <w:bCs/>
        </w:rPr>
      </w:pPr>
    </w:p>
    <w:p w14:paraId="4A3BA09F" w14:textId="42DC47DA" w:rsidR="008E0AAD" w:rsidRDefault="008B60A9" w:rsidP="00901D8A">
      <w:pPr>
        <w:rPr>
          <w:b/>
          <w:bCs/>
        </w:rPr>
      </w:pPr>
      <w:r>
        <w:rPr>
          <w:b/>
          <w:bCs/>
        </w:rPr>
        <w:t>Synced Attack Times</w:t>
      </w:r>
      <w:r w:rsidR="0025570F">
        <w:rPr>
          <w:b/>
          <w:bCs/>
        </w:rPr>
        <w:t xml:space="preserve"> in</w:t>
      </w:r>
      <w:r w:rsidR="004B6C87">
        <w:rPr>
          <w:b/>
          <w:bCs/>
        </w:rPr>
        <w:t xml:space="preserve"> Victim </w:t>
      </w:r>
      <w:r w:rsidR="00B4046B">
        <w:rPr>
          <w:b/>
          <w:bCs/>
        </w:rPr>
        <w:t xml:space="preserve">Time </w:t>
      </w:r>
      <w:r w:rsidR="00316D2A">
        <w:rPr>
          <w:b/>
          <w:bCs/>
        </w:rPr>
        <w:t>Z</w:t>
      </w:r>
      <w:r w:rsidR="00B4046B">
        <w:rPr>
          <w:b/>
          <w:bCs/>
        </w:rPr>
        <w:t>one</w:t>
      </w:r>
      <w:r>
        <w:rPr>
          <w:b/>
          <w:bCs/>
        </w:rPr>
        <w:t xml:space="preserve"> </w:t>
      </w:r>
      <w:r w:rsidR="00AF25CF">
        <w:rPr>
          <w:b/>
          <w:bCs/>
        </w:rPr>
        <w:t>–</w:t>
      </w:r>
      <w:r>
        <w:rPr>
          <w:b/>
          <w:bCs/>
        </w:rPr>
        <w:t xml:space="preserve"> </w:t>
      </w:r>
      <w:r w:rsidR="00AF25CF">
        <w:rPr>
          <w:b/>
          <w:bCs/>
        </w:rPr>
        <w:t>Virginia</w:t>
      </w:r>
    </w:p>
    <w:p w14:paraId="77946F7D" w14:textId="3BDF8172" w:rsidR="00AF25CF" w:rsidRPr="00B17F5E" w:rsidRDefault="00B17F5E" w:rsidP="00901D8A">
      <w:r w:rsidRPr="00B17F5E">
        <w:t>Another noticeable pattern appears in the</w:t>
      </w:r>
      <w:r>
        <w:t xml:space="preserve"> Virginia region</w:t>
      </w:r>
      <w:r w:rsidRPr="00B17F5E">
        <w:t xml:space="preserve">, where attacks occur at </w:t>
      </w:r>
      <w:r w:rsidR="00615D09" w:rsidRPr="00B17F5E">
        <w:t>similar</w:t>
      </w:r>
      <w:r w:rsidRPr="00B17F5E">
        <w:t xml:space="preserve"> times and consistently during the morning hours. Unlike</w:t>
      </w:r>
      <w:r w:rsidR="006A4B41">
        <w:t xml:space="preserve"> </w:t>
      </w:r>
      <w:r>
        <w:t>other region</w:t>
      </w:r>
      <w:r w:rsidRPr="00B17F5E">
        <w:t>s</w:t>
      </w:r>
      <w:r>
        <w:t xml:space="preserve"> where the </w:t>
      </w:r>
      <w:r w:rsidR="005C27DC">
        <w:t>source time is more scattered</w:t>
      </w:r>
      <w:r w:rsidRPr="00B17F5E">
        <w:t>, the timing here is grouped</w:t>
      </w:r>
      <w:r w:rsidR="005C27DC">
        <w:t xml:space="preserve"> closely</w:t>
      </w:r>
      <w:r w:rsidRPr="00B17F5E">
        <w:t>, falling within a narrow window in the early part of the day.</w:t>
      </w:r>
    </w:p>
    <w:p w14:paraId="40757BA5" w14:textId="2995C21F" w:rsidR="0035454F" w:rsidRPr="0035454F" w:rsidRDefault="0035454F" w:rsidP="0035454F">
      <w:r>
        <w:rPr>
          <w:rFonts w:ascii="Segoe UI" w:eastAsia="Times New Roman" w:hAnsi="Segoe UI" w:cs="Segoe UI"/>
          <w:kern w:val="0"/>
          <w:sz w:val="21"/>
          <w:szCs w:val="21"/>
          <w:lang w:eastAsia="en-GB"/>
          <w14:ligatures w14:val="none"/>
        </w:rPr>
        <w:t>T</w:t>
      </w:r>
      <w:r w:rsidRPr="0035454F">
        <w:t xml:space="preserve">his clustering may reflect scheduled or automated activity. </w:t>
      </w:r>
      <w:r>
        <w:t xml:space="preserve">Although, </w:t>
      </w:r>
      <w:r w:rsidRPr="0035454F">
        <w:t xml:space="preserve">the dataset does not permit attribution of intent or evasion </w:t>
      </w:r>
      <w:r w:rsidR="00615D09" w:rsidRPr="0035454F">
        <w:t>strategy.</w:t>
      </w:r>
    </w:p>
    <w:p w14:paraId="3B7F67B2" w14:textId="76153763" w:rsidR="000E1E87" w:rsidRPr="00C77121" w:rsidRDefault="000E1E87" w:rsidP="00901D8A"/>
    <w:p w14:paraId="1788720C" w14:textId="77777777" w:rsidR="00C6740F" w:rsidRDefault="00C6740F" w:rsidP="00901D8A"/>
    <w:p w14:paraId="5CA7709E" w14:textId="68FC0974" w:rsidR="00C6740F" w:rsidRPr="00337D45" w:rsidRDefault="00C6740F" w:rsidP="00901D8A">
      <w:pPr>
        <w:rPr>
          <w:b/>
          <w:bCs/>
        </w:rPr>
      </w:pPr>
    </w:p>
    <w:p w14:paraId="63C00401" w14:textId="77777777" w:rsidR="00CA73E8" w:rsidRDefault="00CA73E8" w:rsidP="00901D8A"/>
    <w:p w14:paraId="59B3A5E7" w14:textId="77777777" w:rsidR="005D2FBB" w:rsidRDefault="005D2FBB" w:rsidP="00901D8A"/>
    <w:p w14:paraId="3CD8769B" w14:textId="6255CA8C" w:rsidR="00902FA4" w:rsidRDefault="005960FC" w:rsidP="00A34A7E">
      <w:pPr>
        <w:pStyle w:val="Heading4"/>
      </w:pPr>
      <w:bookmarkStart w:id="181" w:name="_Toc226554462"/>
      <w:bookmarkStart w:id="182" w:name="_Toc226554590"/>
      <w:bookmarkStart w:id="183" w:name="_Toc226555586"/>
      <w:bookmarkStart w:id="184" w:name="_Toc226914276"/>
      <w:bookmarkStart w:id="185" w:name="_Toc227682203"/>
      <w:bookmarkStart w:id="186" w:name="_Toc227682364"/>
      <w:r>
        <w:lastRenderedPageBreak/>
        <w:t xml:space="preserve">5.3.1 </w:t>
      </w:r>
      <w:r w:rsidR="00337518">
        <w:t>Source IP</w:t>
      </w:r>
      <w:r w:rsidR="00A467FA">
        <w:t xml:space="preserve"> Masking</w:t>
      </w:r>
      <w:bookmarkEnd w:id="181"/>
      <w:bookmarkEnd w:id="182"/>
      <w:bookmarkEnd w:id="183"/>
      <w:bookmarkEnd w:id="184"/>
      <w:bookmarkEnd w:id="185"/>
      <w:bookmarkEnd w:id="186"/>
    </w:p>
    <w:p w14:paraId="427A883E" w14:textId="77777777" w:rsidR="00A34A7E" w:rsidRPr="00A34A7E" w:rsidRDefault="00A34A7E" w:rsidP="00A34A7E"/>
    <w:p w14:paraId="5397226D" w14:textId="04BB1DE0" w:rsidR="00A34A7E" w:rsidRDefault="00A34A7E" w:rsidP="00A34A7E">
      <w:pPr>
        <w:pStyle w:val="Caption"/>
        <w:keepNext/>
      </w:pPr>
      <w:bookmarkStart w:id="187" w:name="_Toc226555327"/>
      <w:r>
        <w:t xml:space="preserve">Table </w:t>
      </w:r>
      <w:fldSimple w:instr=" SEQ Table \* ARABIC ">
        <w:r>
          <w:rPr>
            <w:noProof/>
          </w:rPr>
          <w:t>10</w:t>
        </w:r>
      </w:fldSimple>
      <w:r>
        <w:t xml:space="preserve"> - Obfuscation Patterns Among Leading Source IP Addresses</w:t>
      </w:r>
      <w:bookmarkEnd w:id="187"/>
    </w:p>
    <w:tbl>
      <w:tblPr>
        <w:tblStyle w:val="GridTable5Dark"/>
        <w:tblW w:w="10485" w:type="dxa"/>
        <w:tblLayout w:type="fixed"/>
        <w:tblLook w:val="04A0" w:firstRow="1" w:lastRow="0" w:firstColumn="1" w:lastColumn="0" w:noHBand="0" w:noVBand="1"/>
      </w:tblPr>
      <w:tblGrid>
        <w:gridCol w:w="1258"/>
        <w:gridCol w:w="1289"/>
        <w:gridCol w:w="2126"/>
        <w:gridCol w:w="5812"/>
      </w:tblGrid>
      <w:tr w:rsidR="005D2FBB" w14:paraId="0DBD17A7" w14:textId="77777777" w:rsidTr="00BF4D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8" w:type="dxa"/>
            <w:tcBorders>
              <w:left w:val="single" w:sz="4" w:space="0" w:color="000000"/>
              <w:bottom w:val="nil"/>
            </w:tcBorders>
            <w:hideMark/>
          </w:tcPr>
          <w:p w14:paraId="50DF7A57" w14:textId="77777777" w:rsidR="005D2FBB" w:rsidRPr="00AF358C" w:rsidRDefault="005D2FBB" w:rsidP="009074F6">
            <w:pPr>
              <w:rPr>
                <w:b w:val="0"/>
                <w:bCs w:val="0"/>
              </w:rPr>
            </w:pPr>
            <w:r w:rsidRPr="00AF358C">
              <w:t>Cloud Prov</w:t>
            </w:r>
            <w:r>
              <w:t>ider</w:t>
            </w:r>
          </w:p>
        </w:tc>
        <w:tc>
          <w:tcPr>
            <w:tcW w:w="1289" w:type="dxa"/>
            <w:tcBorders>
              <w:bottom w:val="nil"/>
            </w:tcBorders>
            <w:hideMark/>
          </w:tcPr>
          <w:p w14:paraId="5221199D" w14:textId="48534517" w:rsidR="005D2FBB" w:rsidRPr="005D2FBB" w:rsidRDefault="005D2FBB" w:rsidP="009074F6">
            <w:pPr>
              <w:cnfStyle w:val="100000000000" w:firstRow="1" w:lastRow="0" w:firstColumn="0" w:lastColumn="0" w:oddVBand="0" w:evenVBand="0" w:oddHBand="0" w:evenHBand="0" w:firstRowFirstColumn="0" w:firstRowLastColumn="0" w:lastRowFirstColumn="0" w:lastRowLastColumn="0"/>
            </w:pPr>
            <w:r>
              <w:rPr>
                <w:b w:val="0"/>
                <w:bCs w:val="0"/>
              </w:rPr>
              <w:t>Honeypot</w:t>
            </w:r>
            <w:r>
              <w:t xml:space="preserve"> </w:t>
            </w:r>
            <w:r>
              <w:rPr>
                <w:b w:val="0"/>
                <w:bCs w:val="0"/>
              </w:rPr>
              <w:t>Location(host)</w:t>
            </w:r>
          </w:p>
        </w:tc>
        <w:tc>
          <w:tcPr>
            <w:tcW w:w="2126" w:type="dxa"/>
            <w:tcBorders>
              <w:bottom w:val="nil"/>
            </w:tcBorders>
            <w:hideMark/>
          </w:tcPr>
          <w:p w14:paraId="4574E41F" w14:textId="77777777" w:rsidR="0096473D" w:rsidRDefault="0096473D" w:rsidP="009074F6">
            <w:pPr>
              <w:cnfStyle w:val="100000000000" w:firstRow="1" w:lastRow="0" w:firstColumn="0" w:lastColumn="0" w:oddVBand="0" w:evenVBand="0" w:oddHBand="0" w:evenHBand="0" w:firstRowFirstColumn="0" w:firstRowLastColumn="0" w:lastRowFirstColumn="0" w:lastRowLastColumn="0"/>
            </w:pPr>
            <w:r>
              <w:rPr>
                <w:b w:val="0"/>
                <w:bCs w:val="0"/>
              </w:rPr>
              <w:t>Top 7</w:t>
            </w:r>
          </w:p>
          <w:p w14:paraId="70E5DABC" w14:textId="7BCDEDB0" w:rsidR="005D2FBB" w:rsidRPr="00AF358C" w:rsidRDefault="005D2FBB" w:rsidP="009074F6">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Source IP</w:t>
            </w:r>
            <w:r w:rsidR="0096473D">
              <w:rPr>
                <w:b w:val="0"/>
                <w:bCs w:val="0"/>
              </w:rPr>
              <w:t>s</w:t>
            </w:r>
          </w:p>
        </w:tc>
        <w:tc>
          <w:tcPr>
            <w:tcW w:w="5812" w:type="dxa"/>
            <w:tcBorders>
              <w:bottom w:val="nil"/>
            </w:tcBorders>
          </w:tcPr>
          <w:p w14:paraId="3D0541E1" w14:textId="754C23DB" w:rsidR="005D2FBB" w:rsidRDefault="00122F33" w:rsidP="009074F6">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Obfuscation Method</w:t>
            </w:r>
          </w:p>
        </w:tc>
      </w:tr>
      <w:tr w:rsidR="00174F78" w14:paraId="3610CAA6" w14:textId="77777777" w:rsidTr="00BF4D9E">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258" w:type="dxa"/>
            <w:vMerge w:val="restart"/>
            <w:tcBorders>
              <w:top w:val="nil"/>
            </w:tcBorders>
            <w:hideMark/>
          </w:tcPr>
          <w:p w14:paraId="2A411D03" w14:textId="77777777" w:rsidR="00174F78" w:rsidRPr="00AF358C" w:rsidRDefault="00174F78" w:rsidP="00174F78">
            <w:r w:rsidRPr="00C81390">
              <w:t>Microsoft Azure</w:t>
            </w:r>
          </w:p>
        </w:tc>
        <w:tc>
          <w:tcPr>
            <w:tcW w:w="1289" w:type="dxa"/>
            <w:vMerge w:val="restart"/>
            <w:tcBorders>
              <w:top w:val="nil"/>
            </w:tcBorders>
            <w:shd w:val="clear" w:color="auto" w:fill="A6A6A6" w:themeFill="background1" w:themeFillShade="A6"/>
            <w:hideMark/>
          </w:tcPr>
          <w:p w14:paraId="1F02D089" w14:textId="77777777"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t>Frankfurt</w:t>
            </w:r>
          </w:p>
        </w:tc>
        <w:tc>
          <w:tcPr>
            <w:tcW w:w="2126" w:type="dxa"/>
            <w:tcBorders>
              <w:top w:val="nil"/>
            </w:tcBorders>
            <w:shd w:val="clear" w:color="auto" w:fill="A6A6A6" w:themeFill="background1" w:themeFillShade="A6"/>
          </w:tcPr>
          <w:p w14:paraId="4A06E672" w14:textId="144AB630"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D81213">
              <w:t>168.63.129.16</w:t>
            </w:r>
          </w:p>
        </w:tc>
        <w:tc>
          <w:tcPr>
            <w:tcW w:w="5812" w:type="dxa"/>
            <w:tcBorders>
              <w:top w:val="nil"/>
            </w:tcBorders>
            <w:shd w:val="clear" w:color="auto" w:fill="A6A6A6" w:themeFill="background1" w:themeFillShade="A6"/>
          </w:tcPr>
          <w:p w14:paraId="05C3729E" w14:textId="295851EE"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Azure internal service IP (metadata / health probe)</w:t>
            </w:r>
          </w:p>
        </w:tc>
      </w:tr>
      <w:tr w:rsidR="00174F78" w14:paraId="2AF17DA9" w14:textId="77777777" w:rsidTr="00BF4D9E">
        <w:trPr>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3D3B256F" w14:textId="77777777" w:rsidR="00174F78" w:rsidRPr="00C81390" w:rsidRDefault="00174F78" w:rsidP="00174F78"/>
        </w:tc>
        <w:tc>
          <w:tcPr>
            <w:tcW w:w="1289" w:type="dxa"/>
            <w:vMerge/>
            <w:shd w:val="clear" w:color="auto" w:fill="A6A6A6" w:themeFill="background1" w:themeFillShade="A6"/>
          </w:tcPr>
          <w:p w14:paraId="2117F914"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A6A6A6" w:themeFill="background1" w:themeFillShade="A6"/>
          </w:tcPr>
          <w:p w14:paraId="2FBB415E" w14:textId="113C0D55"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D81213">
              <w:t>142.250.179.123</w:t>
            </w:r>
          </w:p>
        </w:tc>
        <w:tc>
          <w:tcPr>
            <w:tcW w:w="5812" w:type="dxa"/>
            <w:shd w:val="clear" w:color="auto" w:fill="A6A6A6" w:themeFill="background1" w:themeFillShade="A6"/>
          </w:tcPr>
          <w:p w14:paraId="3DC78977" w14:textId="476994AC"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Google infrastructure (GGC/CDN edge)</w:t>
            </w:r>
          </w:p>
        </w:tc>
      </w:tr>
      <w:tr w:rsidR="00174F78" w14:paraId="197F15C5" w14:textId="77777777" w:rsidTr="00BF4D9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58" w:type="dxa"/>
            <w:vMerge/>
          </w:tcPr>
          <w:p w14:paraId="0D6E97A9" w14:textId="77777777" w:rsidR="00174F78" w:rsidRPr="00C81390" w:rsidRDefault="00174F78" w:rsidP="00174F78"/>
        </w:tc>
        <w:tc>
          <w:tcPr>
            <w:tcW w:w="1289" w:type="dxa"/>
            <w:vMerge/>
            <w:shd w:val="clear" w:color="auto" w:fill="A6A6A6" w:themeFill="background1" w:themeFillShade="A6"/>
          </w:tcPr>
          <w:p w14:paraId="66BCEB02"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A6A6A6" w:themeFill="background1" w:themeFillShade="A6"/>
          </w:tcPr>
          <w:p w14:paraId="7890A9E7" w14:textId="47D82AB4"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D81213">
              <w:t>142.250.75.251</w:t>
            </w:r>
          </w:p>
        </w:tc>
        <w:tc>
          <w:tcPr>
            <w:tcW w:w="5812" w:type="dxa"/>
            <w:shd w:val="clear" w:color="auto" w:fill="A6A6A6" w:themeFill="background1" w:themeFillShade="A6"/>
          </w:tcPr>
          <w:p w14:paraId="60D2FE9F" w14:textId="23EAF740"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Google infrastructure (GGC/CDN edge)</w:t>
            </w:r>
          </w:p>
        </w:tc>
      </w:tr>
      <w:tr w:rsidR="00174F78" w14:paraId="3FB52BF4" w14:textId="77777777" w:rsidTr="00BF4D9E">
        <w:trPr>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105F1F85" w14:textId="77777777" w:rsidR="00174F78" w:rsidRPr="00C81390" w:rsidRDefault="00174F78" w:rsidP="00174F78"/>
        </w:tc>
        <w:tc>
          <w:tcPr>
            <w:tcW w:w="1289" w:type="dxa"/>
            <w:vMerge/>
            <w:shd w:val="clear" w:color="auto" w:fill="A6A6A6" w:themeFill="background1" w:themeFillShade="A6"/>
          </w:tcPr>
          <w:p w14:paraId="2C48DF06"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A6A6A6" w:themeFill="background1" w:themeFillShade="A6"/>
          </w:tcPr>
          <w:p w14:paraId="02A0BB61" w14:textId="4AEB1767"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D81213">
              <w:t>134.199.196.58</w:t>
            </w:r>
          </w:p>
        </w:tc>
        <w:tc>
          <w:tcPr>
            <w:tcW w:w="5812" w:type="dxa"/>
            <w:shd w:val="clear" w:color="auto" w:fill="A6A6A6" w:themeFill="background1" w:themeFillShade="A6"/>
          </w:tcPr>
          <w:p w14:paraId="6B4135AD" w14:textId="370E96FE"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Cloud VPS provider (DigitalOcean / similar IaaS)</w:t>
            </w:r>
          </w:p>
        </w:tc>
      </w:tr>
      <w:tr w:rsidR="00174F78" w14:paraId="077217F2" w14:textId="77777777" w:rsidTr="00BF4D9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24641505" w14:textId="77777777" w:rsidR="00174F78" w:rsidRPr="00C81390" w:rsidRDefault="00174F78" w:rsidP="00174F78"/>
        </w:tc>
        <w:tc>
          <w:tcPr>
            <w:tcW w:w="1289" w:type="dxa"/>
            <w:vMerge/>
            <w:shd w:val="clear" w:color="auto" w:fill="A6A6A6" w:themeFill="background1" w:themeFillShade="A6"/>
          </w:tcPr>
          <w:p w14:paraId="2E873171"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A6A6A6" w:themeFill="background1" w:themeFillShade="A6"/>
          </w:tcPr>
          <w:p w14:paraId="1380809D" w14:textId="37EDA65B"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D81213">
              <w:t>179.43.128.29</w:t>
            </w:r>
          </w:p>
        </w:tc>
        <w:tc>
          <w:tcPr>
            <w:tcW w:w="5812" w:type="dxa"/>
            <w:shd w:val="clear" w:color="auto" w:fill="A6A6A6" w:themeFill="background1" w:themeFillShade="A6"/>
          </w:tcPr>
          <w:p w14:paraId="43D2C23B" w14:textId="726FE9DF"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Bulletproof hosting provider (privacy-tolerant VPS)</w:t>
            </w:r>
          </w:p>
        </w:tc>
      </w:tr>
      <w:tr w:rsidR="00174F78" w14:paraId="525FBEB0" w14:textId="77777777" w:rsidTr="00BF4D9E">
        <w:trPr>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3F0D4F78" w14:textId="77777777" w:rsidR="00174F78" w:rsidRPr="00C81390" w:rsidRDefault="00174F78" w:rsidP="00174F78"/>
        </w:tc>
        <w:tc>
          <w:tcPr>
            <w:tcW w:w="1289" w:type="dxa"/>
            <w:vMerge/>
            <w:shd w:val="clear" w:color="auto" w:fill="A6A6A6" w:themeFill="background1" w:themeFillShade="A6"/>
          </w:tcPr>
          <w:p w14:paraId="7CAE7D0A"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A6A6A6" w:themeFill="background1" w:themeFillShade="A6"/>
          </w:tcPr>
          <w:p w14:paraId="4CFFEFA7" w14:textId="43454E58"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362071">
              <w:t>52.59.244.233</w:t>
            </w:r>
          </w:p>
        </w:tc>
        <w:tc>
          <w:tcPr>
            <w:tcW w:w="5812" w:type="dxa"/>
            <w:shd w:val="clear" w:color="auto" w:fill="A6A6A6" w:themeFill="background1" w:themeFillShade="A6"/>
          </w:tcPr>
          <w:p w14:paraId="1199BFCC" w14:textId="2CAE9736"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AWS EC2 instance</w:t>
            </w:r>
          </w:p>
        </w:tc>
      </w:tr>
      <w:tr w:rsidR="00174F78" w14:paraId="79872937" w14:textId="77777777" w:rsidTr="00BF4D9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3E234E03" w14:textId="77777777" w:rsidR="00174F78" w:rsidRPr="00C81390" w:rsidRDefault="00174F78" w:rsidP="00174F78"/>
        </w:tc>
        <w:tc>
          <w:tcPr>
            <w:tcW w:w="1289" w:type="dxa"/>
            <w:vMerge/>
            <w:shd w:val="clear" w:color="auto" w:fill="A6A6A6" w:themeFill="background1" w:themeFillShade="A6"/>
          </w:tcPr>
          <w:p w14:paraId="6B74AE64"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A6A6A6" w:themeFill="background1" w:themeFillShade="A6"/>
          </w:tcPr>
          <w:p w14:paraId="76532258" w14:textId="57169F19"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845353">
              <w:t>45.130.83.49</w:t>
            </w:r>
          </w:p>
        </w:tc>
        <w:tc>
          <w:tcPr>
            <w:tcW w:w="5812" w:type="dxa"/>
            <w:shd w:val="clear" w:color="auto" w:fill="A6A6A6" w:themeFill="background1" w:themeFillShade="A6"/>
          </w:tcPr>
          <w:p w14:paraId="6E597916" w14:textId="2FE1A3C2"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VPS hosting provider (commercial proxy/VPN)</w:t>
            </w:r>
          </w:p>
        </w:tc>
      </w:tr>
      <w:tr w:rsidR="00174F78" w14:paraId="559BBFE9" w14:textId="77777777" w:rsidTr="00BF4D9E">
        <w:trPr>
          <w:trHeight w:val="64"/>
        </w:trPr>
        <w:tc>
          <w:tcPr>
            <w:cnfStyle w:val="001000000000" w:firstRow="0" w:lastRow="0" w:firstColumn="1" w:lastColumn="0" w:oddVBand="0" w:evenVBand="0" w:oddHBand="0" w:evenHBand="0" w:firstRowFirstColumn="0" w:firstRowLastColumn="0" w:lastRowFirstColumn="0" w:lastRowLastColumn="0"/>
            <w:tcW w:w="1258" w:type="dxa"/>
            <w:vMerge w:val="restart"/>
            <w:hideMark/>
          </w:tcPr>
          <w:p w14:paraId="3B72F1A5" w14:textId="77777777" w:rsidR="00174F78" w:rsidRPr="00AF358C" w:rsidRDefault="00174F78" w:rsidP="00174F78">
            <w:r w:rsidRPr="00C81390">
              <w:t>Microsoft Azure</w:t>
            </w:r>
          </w:p>
        </w:tc>
        <w:tc>
          <w:tcPr>
            <w:tcW w:w="1289" w:type="dxa"/>
            <w:vMerge w:val="restart"/>
            <w:shd w:val="clear" w:color="auto" w:fill="BFBFBF" w:themeFill="background1" w:themeFillShade="BF"/>
            <w:hideMark/>
          </w:tcPr>
          <w:p w14:paraId="43AD20EE" w14:textId="77777777"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t>Virginia</w:t>
            </w:r>
          </w:p>
        </w:tc>
        <w:tc>
          <w:tcPr>
            <w:tcW w:w="2126" w:type="dxa"/>
            <w:shd w:val="clear" w:color="auto" w:fill="BFBFBF" w:themeFill="background1" w:themeFillShade="BF"/>
          </w:tcPr>
          <w:p w14:paraId="63D52A11" w14:textId="5D304438"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EF0E33">
              <w:t>168.63.129.16</w:t>
            </w:r>
          </w:p>
        </w:tc>
        <w:tc>
          <w:tcPr>
            <w:tcW w:w="5812" w:type="dxa"/>
            <w:shd w:val="clear" w:color="auto" w:fill="BFBFBF" w:themeFill="background1" w:themeFillShade="BF"/>
          </w:tcPr>
          <w:p w14:paraId="03BBC5B1" w14:textId="78A5BC97"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Azure internal service IP (metadata / health probe)</w:t>
            </w:r>
          </w:p>
        </w:tc>
      </w:tr>
      <w:tr w:rsidR="00174F78" w14:paraId="5FD6EDCD" w14:textId="77777777" w:rsidTr="00BF4D9E">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531E38B7" w14:textId="77777777" w:rsidR="00174F78" w:rsidRPr="00C81390" w:rsidRDefault="00174F78" w:rsidP="00174F78"/>
        </w:tc>
        <w:tc>
          <w:tcPr>
            <w:tcW w:w="1289" w:type="dxa"/>
            <w:vMerge/>
            <w:shd w:val="clear" w:color="auto" w:fill="BFBFBF" w:themeFill="background1" w:themeFillShade="BF"/>
          </w:tcPr>
          <w:p w14:paraId="4972B3F9"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BFBFBF" w:themeFill="background1" w:themeFillShade="BF"/>
          </w:tcPr>
          <w:p w14:paraId="506F3C16" w14:textId="1FB6060B"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EF0E33">
              <w:t>52.252.75.106</w:t>
            </w:r>
          </w:p>
        </w:tc>
        <w:tc>
          <w:tcPr>
            <w:tcW w:w="5812" w:type="dxa"/>
            <w:shd w:val="clear" w:color="auto" w:fill="BFBFBF" w:themeFill="background1" w:themeFillShade="BF"/>
          </w:tcPr>
          <w:p w14:paraId="5660EFA8" w14:textId="1C659818"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Azure VM (public cloud compute)</w:t>
            </w:r>
          </w:p>
        </w:tc>
      </w:tr>
      <w:tr w:rsidR="00174F78" w14:paraId="4E16F191" w14:textId="77777777" w:rsidTr="00BF4D9E">
        <w:trPr>
          <w:trHeight w:val="60"/>
        </w:trPr>
        <w:tc>
          <w:tcPr>
            <w:cnfStyle w:val="001000000000" w:firstRow="0" w:lastRow="0" w:firstColumn="1" w:lastColumn="0" w:oddVBand="0" w:evenVBand="0" w:oddHBand="0" w:evenHBand="0" w:firstRowFirstColumn="0" w:firstRowLastColumn="0" w:lastRowFirstColumn="0" w:lastRowLastColumn="0"/>
            <w:tcW w:w="1258" w:type="dxa"/>
            <w:vMerge/>
          </w:tcPr>
          <w:p w14:paraId="536DAF48" w14:textId="77777777" w:rsidR="00174F78" w:rsidRPr="00C81390" w:rsidRDefault="00174F78" w:rsidP="00174F78"/>
        </w:tc>
        <w:tc>
          <w:tcPr>
            <w:tcW w:w="1289" w:type="dxa"/>
            <w:vMerge/>
            <w:shd w:val="clear" w:color="auto" w:fill="BFBFBF" w:themeFill="background1" w:themeFillShade="BF"/>
          </w:tcPr>
          <w:p w14:paraId="31EA46E2"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BFBFBF" w:themeFill="background1" w:themeFillShade="BF"/>
          </w:tcPr>
          <w:p w14:paraId="03AE0AE5" w14:textId="2512847A"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EF0E33">
              <w:t>134.199.196.58</w:t>
            </w:r>
          </w:p>
        </w:tc>
        <w:tc>
          <w:tcPr>
            <w:tcW w:w="5812" w:type="dxa"/>
            <w:shd w:val="clear" w:color="auto" w:fill="BFBFBF" w:themeFill="background1" w:themeFillShade="BF"/>
          </w:tcPr>
          <w:p w14:paraId="46E4AEE9" w14:textId="1104DB2D"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Cloud VPS provider (DigitalOcean / similar IaaS)</w:t>
            </w:r>
          </w:p>
        </w:tc>
      </w:tr>
      <w:tr w:rsidR="00174F78" w14:paraId="74135634" w14:textId="77777777" w:rsidTr="00BF4D9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43AC1E12" w14:textId="77777777" w:rsidR="00174F78" w:rsidRPr="00C81390" w:rsidRDefault="00174F78" w:rsidP="00174F78"/>
        </w:tc>
        <w:tc>
          <w:tcPr>
            <w:tcW w:w="1289" w:type="dxa"/>
            <w:vMerge/>
            <w:shd w:val="clear" w:color="auto" w:fill="BFBFBF" w:themeFill="background1" w:themeFillShade="BF"/>
          </w:tcPr>
          <w:p w14:paraId="3D0A7AC5"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BFBFBF" w:themeFill="background1" w:themeFillShade="BF"/>
          </w:tcPr>
          <w:p w14:paraId="5614B66D" w14:textId="527103CD"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EF0E33">
              <w:t>103.10.68.110</w:t>
            </w:r>
          </w:p>
        </w:tc>
        <w:tc>
          <w:tcPr>
            <w:tcW w:w="5812" w:type="dxa"/>
            <w:shd w:val="clear" w:color="auto" w:fill="BFBFBF" w:themeFill="background1" w:themeFillShade="BF"/>
          </w:tcPr>
          <w:p w14:paraId="73A74BC9" w14:textId="2A4DE9AA"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Residential ISP (consumer network / likely bot-infected host)</w:t>
            </w:r>
          </w:p>
        </w:tc>
      </w:tr>
      <w:tr w:rsidR="00174F78" w14:paraId="50C864FD" w14:textId="77777777" w:rsidTr="00BF4D9E">
        <w:trPr>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24DEF038" w14:textId="77777777" w:rsidR="00174F78" w:rsidRPr="00C81390" w:rsidRDefault="00174F78" w:rsidP="00174F78"/>
        </w:tc>
        <w:tc>
          <w:tcPr>
            <w:tcW w:w="1289" w:type="dxa"/>
            <w:vMerge/>
            <w:shd w:val="clear" w:color="auto" w:fill="BFBFBF" w:themeFill="background1" w:themeFillShade="BF"/>
          </w:tcPr>
          <w:p w14:paraId="17B25A68"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BFBFBF" w:themeFill="background1" w:themeFillShade="BF"/>
          </w:tcPr>
          <w:p w14:paraId="3042F4E4" w14:textId="54ABB440"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EF0E33">
              <w:t>180.248.12.40</w:t>
            </w:r>
          </w:p>
        </w:tc>
        <w:tc>
          <w:tcPr>
            <w:tcW w:w="5812" w:type="dxa"/>
            <w:shd w:val="clear" w:color="auto" w:fill="BFBFBF" w:themeFill="background1" w:themeFillShade="BF"/>
          </w:tcPr>
          <w:p w14:paraId="13B98FA5" w14:textId="3ACB273F"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Residential ISP (consumer network / likely bot-infected host)</w:t>
            </w:r>
          </w:p>
        </w:tc>
      </w:tr>
      <w:tr w:rsidR="00174F78" w14:paraId="41C69D3A" w14:textId="77777777" w:rsidTr="00BF4D9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32D712A8" w14:textId="77777777" w:rsidR="00174F78" w:rsidRPr="00C81390" w:rsidRDefault="00174F78" w:rsidP="00174F78"/>
        </w:tc>
        <w:tc>
          <w:tcPr>
            <w:tcW w:w="1289" w:type="dxa"/>
            <w:vMerge/>
            <w:shd w:val="clear" w:color="auto" w:fill="BFBFBF" w:themeFill="background1" w:themeFillShade="BF"/>
          </w:tcPr>
          <w:p w14:paraId="7FF37B36"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BFBFBF" w:themeFill="background1" w:themeFillShade="BF"/>
          </w:tcPr>
          <w:p w14:paraId="3ACAD20F" w14:textId="5A2EE0DA"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EF0E33">
              <w:t>134.199.204.151</w:t>
            </w:r>
          </w:p>
        </w:tc>
        <w:tc>
          <w:tcPr>
            <w:tcW w:w="5812" w:type="dxa"/>
            <w:shd w:val="clear" w:color="auto" w:fill="BFBFBF" w:themeFill="background1" w:themeFillShade="BF"/>
          </w:tcPr>
          <w:p w14:paraId="11E964A4" w14:textId="7DEAD4F7"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Cloud VPS provider (DigitalOcean / similar IaaS)</w:t>
            </w:r>
          </w:p>
        </w:tc>
      </w:tr>
      <w:tr w:rsidR="00174F78" w14:paraId="1DBE3109" w14:textId="77777777" w:rsidTr="00BF4D9E">
        <w:trPr>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7B8A9601" w14:textId="77777777" w:rsidR="00174F78" w:rsidRPr="00C81390" w:rsidRDefault="00174F78" w:rsidP="00174F78"/>
        </w:tc>
        <w:tc>
          <w:tcPr>
            <w:tcW w:w="1289" w:type="dxa"/>
            <w:vMerge/>
            <w:shd w:val="clear" w:color="auto" w:fill="BFBFBF" w:themeFill="background1" w:themeFillShade="BF"/>
          </w:tcPr>
          <w:p w14:paraId="0EA99FB3"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BFBFBF" w:themeFill="background1" w:themeFillShade="BF"/>
          </w:tcPr>
          <w:p w14:paraId="1C6048E8" w14:textId="5374F0B9"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EF0E33">
              <w:t>187.192.253.12</w:t>
            </w:r>
          </w:p>
        </w:tc>
        <w:tc>
          <w:tcPr>
            <w:tcW w:w="5812" w:type="dxa"/>
            <w:shd w:val="clear" w:color="auto" w:fill="BFBFBF" w:themeFill="background1" w:themeFillShade="BF"/>
          </w:tcPr>
          <w:p w14:paraId="34D9AC92" w14:textId="4E67C7F4"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Residential ISP (consumer network / likely bot-infected host)</w:t>
            </w:r>
          </w:p>
        </w:tc>
      </w:tr>
      <w:tr w:rsidR="00174F78" w14:paraId="1D53CFF0" w14:textId="77777777" w:rsidTr="00BF4D9E">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258" w:type="dxa"/>
            <w:vMerge w:val="restart"/>
          </w:tcPr>
          <w:p w14:paraId="613E281B" w14:textId="77777777" w:rsidR="00174F78" w:rsidRPr="00AF358C" w:rsidRDefault="00174F78" w:rsidP="00174F78">
            <w:r w:rsidRPr="00C81390">
              <w:t>Microsoft Azure</w:t>
            </w:r>
          </w:p>
        </w:tc>
        <w:tc>
          <w:tcPr>
            <w:tcW w:w="1289" w:type="dxa"/>
            <w:vMerge w:val="restart"/>
            <w:shd w:val="clear" w:color="auto" w:fill="A6A6A6" w:themeFill="background1" w:themeFillShade="A6"/>
          </w:tcPr>
          <w:p w14:paraId="28958B3F" w14:textId="77777777"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t>Singapore</w:t>
            </w:r>
          </w:p>
        </w:tc>
        <w:tc>
          <w:tcPr>
            <w:tcW w:w="2126" w:type="dxa"/>
            <w:shd w:val="clear" w:color="auto" w:fill="A6A6A6" w:themeFill="background1" w:themeFillShade="A6"/>
          </w:tcPr>
          <w:p w14:paraId="0C0BB7E5" w14:textId="5A92031B"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845353">
              <w:t>168.63.129.16</w:t>
            </w:r>
          </w:p>
        </w:tc>
        <w:tc>
          <w:tcPr>
            <w:tcW w:w="5812" w:type="dxa"/>
            <w:shd w:val="clear" w:color="auto" w:fill="A6A6A6" w:themeFill="background1" w:themeFillShade="A6"/>
          </w:tcPr>
          <w:p w14:paraId="389A9506" w14:textId="78B09BCB"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Azure internal service IP (metadata / health probe)</w:t>
            </w:r>
          </w:p>
        </w:tc>
      </w:tr>
      <w:tr w:rsidR="00174F78" w14:paraId="58955BF7" w14:textId="77777777" w:rsidTr="00BF4D9E">
        <w:trPr>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335CEBFA" w14:textId="77777777" w:rsidR="00174F78" w:rsidRPr="00C81390" w:rsidRDefault="00174F78" w:rsidP="00174F78"/>
        </w:tc>
        <w:tc>
          <w:tcPr>
            <w:tcW w:w="1289" w:type="dxa"/>
            <w:vMerge/>
            <w:shd w:val="clear" w:color="auto" w:fill="A6A6A6" w:themeFill="background1" w:themeFillShade="A6"/>
          </w:tcPr>
          <w:p w14:paraId="0ED59BBB"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A6A6A6" w:themeFill="background1" w:themeFillShade="A6"/>
          </w:tcPr>
          <w:p w14:paraId="33C41A78" w14:textId="2E8E0E55"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845353">
              <w:t>45.130.83.49</w:t>
            </w:r>
          </w:p>
        </w:tc>
        <w:tc>
          <w:tcPr>
            <w:tcW w:w="5812" w:type="dxa"/>
            <w:shd w:val="clear" w:color="auto" w:fill="A6A6A6" w:themeFill="background1" w:themeFillShade="A6"/>
          </w:tcPr>
          <w:p w14:paraId="053836A7" w14:textId="325437AB"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VPS hosting provider (commercial proxy/VPN)</w:t>
            </w:r>
          </w:p>
        </w:tc>
      </w:tr>
      <w:tr w:rsidR="00174F78" w14:paraId="46DF0F7D" w14:textId="77777777" w:rsidTr="00BF4D9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58" w:type="dxa"/>
            <w:vMerge/>
          </w:tcPr>
          <w:p w14:paraId="74F5EE84" w14:textId="77777777" w:rsidR="00174F78" w:rsidRPr="00C81390" w:rsidRDefault="00174F78" w:rsidP="00174F78"/>
        </w:tc>
        <w:tc>
          <w:tcPr>
            <w:tcW w:w="1289" w:type="dxa"/>
            <w:vMerge/>
            <w:shd w:val="clear" w:color="auto" w:fill="A6A6A6" w:themeFill="background1" w:themeFillShade="A6"/>
          </w:tcPr>
          <w:p w14:paraId="19CC2B5A"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A6A6A6" w:themeFill="background1" w:themeFillShade="A6"/>
          </w:tcPr>
          <w:p w14:paraId="48A7D6AA" w14:textId="1AC89F75"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845353">
              <w:t>134.199.196.58</w:t>
            </w:r>
          </w:p>
        </w:tc>
        <w:tc>
          <w:tcPr>
            <w:tcW w:w="5812" w:type="dxa"/>
            <w:shd w:val="clear" w:color="auto" w:fill="A6A6A6" w:themeFill="background1" w:themeFillShade="A6"/>
          </w:tcPr>
          <w:p w14:paraId="69E30FB9" w14:textId="667A42F2"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Cloud VPS provider (DigitalOcean / similar IaaS)</w:t>
            </w:r>
          </w:p>
        </w:tc>
      </w:tr>
      <w:tr w:rsidR="00174F78" w14:paraId="73CF9948" w14:textId="77777777" w:rsidTr="00BF4D9E">
        <w:trPr>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56C5446C" w14:textId="77777777" w:rsidR="00174F78" w:rsidRPr="00C81390" w:rsidRDefault="00174F78" w:rsidP="00174F78"/>
        </w:tc>
        <w:tc>
          <w:tcPr>
            <w:tcW w:w="1289" w:type="dxa"/>
            <w:vMerge/>
            <w:shd w:val="clear" w:color="auto" w:fill="A6A6A6" w:themeFill="background1" w:themeFillShade="A6"/>
          </w:tcPr>
          <w:p w14:paraId="68DED067"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A6A6A6" w:themeFill="background1" w:themeFillShade="A6"/>
          </w:tcPr>
          <w:p w14:paraId="46EDF235" w14:textId="1D9A1769"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845353">
              <w:t>43.248.141.80</w:t>
            </w:r>
          </w:p>
        </w:tc>
        <w:tc>
          <w:tcPr>
            <w:tcW w:w="5812" w:type="dxa"/>
            <w:shd w:val="clear" w:color="auto" w:fill="A6A6A6" w:themeFill="background1" w:themeFillShade="A6"/>
          </w:tcPr>
          <w:p w14:paraId="3171BF96" w14:textId="3E2F2B77"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Residential ISP (consumer network / likely bot-infected host)</w:t>
            </w:r>
          </w:p>
        </w:tc>
      </w:tr>
      <w:tr w:rsidR="00174F78" w14:paraId="5975074E" w14:textId="77777777" w:rsidTr="00BF4D9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7E385D68" w14:textId="77777777" w:rsidR="00174F78" w:rsidRPr="00C81390" w:rsidRDefault="00174F78" w:rsidP="00174F78"/>
        </w:tc>
        <w:tc>
          <w:tcPr>
            <w:tcW w:w="1289" w:type="dxa"/>
            <w:vMerge/>
            <w:shd w:val="clear" w:color="auto" w:fill="A6A6A6" w:themeFill="background1" w:themeFillShade="A6"/>
          </w:tcPr>
          <w:p w14:paraId="53646188"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A6A6A6" w:themeFill="background1" w:themeFillShade="A6"/>
          </w:tcPr>
          <w:p w14:paraId="4CFE76E5" w14:textId="3B80CAB2"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845353">
              <w:t>45.132.227.235</w:t>
            </w:r>
          </w:p>
        </w:tc>
        <w:tc>
          <w:tcPr>
            <w:tcW w:w="5812" w:type="dxa"/>
            <w:shd w:val="clear" w:color="auto" w:fill="A6A6A6" w:themeFill="background1" w:themeFillShade="A6"/>
          </w:tcPr>
          <w:p w14:paraId="59241CE3" w14:textId="3D899F20"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VPS hosting provider (commercial proxy/VPN)</w:t>
            </w:r>
          </w:p>
        </w:tc>
      </w:tr>
      <w:tr w:rsidR="00174F78" w14:paraId="0F9A9CB9" w14:textId="77777777" w:rsidTr="00BF4D9E">
        <w:trPr>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79A6292D" w14:textId="77777777" w:rsidR="00174F78" w:rsidRPr="00C81390" w:rsidRDefault="00174F78" w:rsidP="00174F78"/>
        </w:tc>
        <w:tc>
          <w:tcPr>
            <w:tcW w:w="1289" w:type="dxa"/>
            <w:vMerge/>
            <w:shd w:val="clear" w:color="auto" w:fill="A6A6A6" w:themeFill="background1" w:themeFillShade="A6"/>
          </w:tcPr>
          <w:p w14:paraId="7686AE7D"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A6A6A6" w:themeFill="background1" w:themeFillShade="A6"/>
          </w:tcPr>
          <w:p w14:paraId="27E0D717" w14:textId="56ECE74E"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845353">
              <w:t>198.12.124.71</w:t>
            </w:r>
          </w:p>
        </w:tc>
        <w:tc>
          <w:tcPr>
            <w:tcW w:w="5812" w:type="dxa"/>
            <w:shd w:val="clear" w:color="auto" w:fill="A6A6A6" w:themeFill="background1" w:themeFillShade="A6"/>
          </w:tcPr>
          <w:p w14:paraId="77A8538F" w14:textId="1BDDEA40"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VPS hosting provider (commercial proxy/VPN)</w:t>
            </w:r>
          </w:p>
        </w:tc>
      </w:tr>
      <w:tr w:rsidR="00174F78" w14:paraId="2CDB13AA" w14:textId="77777777" w:rsidTr="00BF4D9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397B1DC7" w14:textId="77777777" w:rsidR="00174F78" w:rsidRPr="00C81390" w:rsidRDefault="00174F78" w:rsidP="00174F78"/>
        </w:tc>
        <w:tc>
          <w:tcPr>
            <w:tcW w:w="1289" w:type="dxa"/>
            <w:vMerge/>
            <w:shd w:val="clear" w:color="auto" w:fill="A6A6A6" w:themeFill="background1" w:themeFillShade="A6"/>
          </w:tcPr>
          <w:p w14:paraId="43323A74"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A6A6A6" w:themeFill="background1" w:themeFillShade="A6"/>
          </w:tcPr>
          <w:p w14:paraId="78F941D7" w14:textId="5972709A"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845353">
              <w:t>110.138.119.60</w:t>
            </w:r>
          </w:p>
        </w:tc>
        <w:tc>
          <w:tcPr>
            <w:tcW w:w="5812" w:type="dxa"/>
            <w:shd w:val="clear" w:color="auto" w:fill="A6A6A6" w:themeFill="background1" w:themeFillShade="A6"/>
          </w:tcPr>
          <w:p w14:paraId="0D5FBCCF" w14:textId="0EEE853A"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Residential ISP (consumer network / likely bot-infected host)</w:t>
            </w:r>
          </w:p>
        </w:tc>
      </w:tr>
      <w:tr w:rsidR="00174F78" w14:paraId="7B08B637" w14:textId="77777777" w:rsidTr="00BF4D9E">
        <w:trPr>
          <w:trHeight w:val="64"/>
        </w:trPr>
        <w:tc>
          <w:tcPr>
            <w:cnfStyle w:val="001000000000" w:firstRow="0" w:lastRow="0" w:firstColumn="1" w:lastColumn="0" w:oddVBand="0" w:evenVBand="0" w:oddHBand="0" w:evenHBand="0" w:firstRowFirstColumn="0" w:firstRowLastColumn="0" w:lastRowFirstColumn="0" w:lastRowLastColumn="0"/>
            <w:tcW w:w="1258" w:type="dxa"/>
            <w:vMerge w:val="restart"/>
            <w:hideMark/>
          </w:tcPr>
          <w:p w14:paraId="7661FBBC" w14:textId="77777777" w:rsidR="00174F78" w:rsidRPr="00AF358C" w:rsidRDefault="00174F78" w:rsidP="00174F78">
            <w:r w:rsidRPr="00C81390">
              <w:t>Amazon (AWS)</w:t>
            </w:r>
          </w:p>
        </w:tc>
        <w:tc>
          <w:tcPr>
            <w:tcW w:w="1289" w:type="dxa"/>
            <w:vMerge w:val="restart"/>
            <w:shd w:val="clear" w:color="auto" w:fill="BFBFBF" w:themeFill="background1" w:themeFillShade="BF"/>
            <w:hideMark/>
          </w:tcPr>
          <w:p w14:paraId="28034685" w14:textId="77777777"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t>Frankfurt</w:t>
            </w:r>
          </w:p>
        </w:tc>
        <w:tc>
          <w:tcPr>
            <w:tcW w:w="2126" w:type="dxa"/>
            <w:shd w:val="clear" w:color="auto" w:fill="BFBFBF" w:themeFill="background1" w:themeFillShade="BF"/>
          </w:tcPr>
          <w:p w14:paraId="20B53376" w14:textId="4E19A2A7"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362071">
              <w:t>134.199.196.58</w:t>
            </w:r>
          </w:p>
        </w:tc>
        <w:tc>
          <w:tcPr>
            <w:tcW w:w="5812" w:type="dxa"/>
            <w:shd w:val="clear" w:color="auto" w:fill="BFBFBF" w:themeFill="background1" w:themeFillShade="BF"/>
          </w:tcPr>
          <w:p w14:paraId="6283F2DB" w14:textId="2D1977CE"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Cloud VPS provider (DigitalOcean / similar IaaS)</w:t>
            </w:r>
          </w:p>
        </w:tc>
      </w:tr>
      <w:tr w:rsidR="00174F78" w14:paraId="624FA575" w14:textId="77777777" w:rsidTr="00BF4D9E">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258" w:type="dxa"/>
            <w:vMerge/>
          </w:tcPr>
          <w:p w14:paraId="18434316" w14:textId="77777777" w:rsidR="00174F78" w:rsidRPr="00C81390" w:rsidRDefault="00174F78" w:rsidP="00174F78"/>
        </w:tc>
        <w:tc>
          <w:tcPr>
            <w:tcW w:w="1289" w:type="dxa"/>
            <w:vMerge/>
            <w:shd w:val="clear" w:color="auto" w:fill="BFBFBF" w:themeFill="background1" w:themeFillShade="BF"/>
          </w:tcPr>
          <w:p w14:paraId="67715411"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BFBFBF" w:themeFill="background1" w:themeFillShade="BF"/>
          </w:tcPr>
          <w:p w14:paraId="01B30F68" w14:textId="4881CB71"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362071">
              <w:t>52.59.244.233</w:t>
            </w:r>
          </w:p>
        </w:tc>
        <w:tc>
          <w:tcPr>
            <w:tcW w:w="5812" w:type="dxa"/>
            <w:shd w:val="clear" w:color="auto" w:fill="BFBFBF" w:themeFill="background1" w:themeFillShade="BF"/>
          </w:tcPr>
          <w:p w14:paraId="4D62CC97" w14:textId="75E18923"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AWS EC2 instance</w:t>
            </w:r>
          </w:p>
        </w:tc>
      </w:tr>
      <w:tr w:rsidR="00174F78" w14:paraId="51A957B2" w14:textId="77777777" w:rsidTr="00BF4D9E">
        <w:trPr>
          <w:trHeight w:val="81"/>
        </w:trPr>
        <w:tc>
          <w:tcPr>
            <w:cnfStyle w:val="001000000000" w:firstRow="0" w:lastRow="0" w:firstColumn="1" w:lastColumn="0" w:oddVBand="0" w:evenVBand="0" w:oddHBand="0" w:evenHBand="0" w:firstRowFirstColumn="0" w:firstRowLastColumn="0" w:lastRowFirstColumn="0" w:lastRowLastColumn="0"/>
            <w:tcW w:w="1258" w:type="dxa"/>
            <w:vMerge/>
          </w:tcPr>
          <w:p w14:paraId="01ADFD23" w14:textId="77777777" w:rsidR="00174F78" w:rsidRPr="00C81390" w:rsidRDefault="00174F78" w:rsidP="00174F78"/>
        </w:tc>
        <w:tc>
          <w:tcPr>
            <w:tcW w:w="1289" w:type="dxa"/>
            <w:vMerge/>
            <w:shd w:val="clear" w:color="auto" w:fill="BFBFBF" w:themeFill="background1" w:themeFillShade="BF"/>
          </w:tcPr>
          <w:p w14:paraId="0AD4E10A"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BFBFBF" w:themeFill="background1" w:themeFillShade="BF"/>
          </w:tcPr>
          <w:p w14:paraId="23C9EE64" w14:textId="366681AC"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362071">
              <w:t>134.199.204.151</w:t>
            </w:r>
          </w:p>
        </w:tc>
        <w:tc>
          <w:tcPr>
            <w:tcW w:w="5812" w:type="dxa"/>
            <w:shd w:val="clear" w:color="auto" w:fill="BFBFBF" w:themeFill="background1" w:themeFillShade="BF"/>
          </w:tcPr>
          <w:p w14:paraId="14CB2DD1" w14:textId="6D386060"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Cloud VPS provider (DigitalOcean / similar IaaS)</w:t>
            </w:r>
          </w:p>
        </w:tc>
      </w:tr>
      <w:tr w:rsidR="00174F78" w14:paraId="1B63C27D" w14:textId="77777777" w:rsidTr="00BF4D9E">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258" w:type="dxa"/>
            <w:vMerge/>
          </w:tcPr>
          <w:p w14:paraId="689622AA" w14:textId="77777777" w:rsidR="00174F78" w:rsidRPr="00C81390" w:rsidRDefault="00174F78" w:rsidP="00174F78"/>
        </w:tc>
        <w:tc>
          <w:tcPr>
            <w:tcW w:w="1289" w:type="dxa"/>
            <w:vMerge/>
            <w:shd w:val="clear" w:color="auto" w:fill="BFBFBF" w:themeFill="background1" w:themeFillShade="BF"/>
          </w:tcPr>
          <w:p w14:paraId="62BCB191"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BFBFBF" w:themeFill="background1" w:themeFillShade="BF"/>
          </w:tcPr>
          <w:p w14:paraId="7BF4F165" w14:textId="1589723D"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362071">
              <w:t>142.250.185.251</w:t>
            </w:r>
          </w:p>
        </w:tc>
        <w:tc>
          <w:tcPr>
            <w:tcW w:w="5812" w:type="dxa"/>
            <w:shd w:val="clear" w:color="auto" w:fill="BFBFBF" w:themeFill="background1" w:themeFillShade="BF"/>
          </w:tcPr>
          <w:p w14:paraId="7EDDBB34" w14:textId="014EB0AE"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Google infrastructure (GGC/CDN edge)</w:t>
            </w:r>
          </w:p>
        </w:tc>
      </w:tr>
      <w:tr w:rsidR="00174F78" w14:paraId="3D06FA1D" w14:textId="77777777" w:rsidTr="00BF4D9E">
        <w:trPr>
          <w:trHeight w:val="81"/>
        </w:trPr>
        <w:tc>
          <w:tcPr>
            <w:cnfStyle w:val="001000000000" w:firstRow="0" w:lastRow="0" w:firstColumn="1" w:lastColumn="0" w:oddVBand="0" w:evenVBand="0" w:oddHBand="0" w:evenHBand="0" w:firstRowFirstColumn="0" w:firstRowLastColumn="0" w:lastRowFirstColumn="0" w:lastRowLastColumn="0"/>
            <w:tcW w:w="1258" w:type="dxa"/>
            <w:vMerge/>
          </w:tcPr>
          <w:p w14:paraId="5D28EDFB" w14:textId="77777777" w:rsidR="00174F78" w:rsidRPr="00C81390" w:rsidRDefault="00174F78" w:rsidP="00174F78"/>
        </w:tc>
        <w:tc>
          <w:tcPr>
            <w:tcW w:w="1289" w:type="dxa"/>
            <w:vMerge/>
            <w:shd w:val="clear" w:color="auto" w:fill="BFBFBF" w:themeFill="background1" w:themeFillShade="BF"/>
          </w:tcPr>
          <w:p w14:paraId="063E9559"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BFBFBF" w:themeFill="background1" w:themeFillShade="BF"/>
          </w:tcPr>
          <w:p w14:paraId="29F41EAC" w14:textId="54F03DF7"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362071">
              <w:t>5.255.97.209</w:t>
            </w:r>
          </w:p>
        </w:tc>
        <w:tc>
          <w:tcPr>
            <w:tcW w:w="5812" w:type="dxa"/>
            <w:shd w:val="clear" w:color="auto" w:fill="BFBFBF" w:themeFill="background1" w:themeFillShade="BF"/>
          </w:tcPr>
          <w:p w14:paraId="15496DD3" w14:textId="27597B1F"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Bulletproof hosting provider (privacy-tolerant VPS)</w:t>
            </w:r>
          </w:p>
        </w:tc>
      </w:tr>
      <w:tr w:rsidR="00174F78" w14:paraId="32C223D8" w14:textId="77777777" w:rsidTr="00BF4D9E">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258" w:type="dxa"/>
            <w:vMerge/>
          </w:tcPr>
          <w:p w14:paraId="4FB608CB" w14:textId="77777777" w:rsidR="00174F78" w:rsidRPr="00C81390" w:rsidRDefault="00174F78" w:rsidP="00174F78"/>
        </w:tc>
        <w:tc>
          <w:tcPr>
            <w:tcW w:w="1289" w:type="dxa"/>
            <w:vMerge/>
            <w:shd w:val="clear" w:color="auto" w:fill="BFBFBF" w:themeFill="background1" w:themeFillShade="BF"/>
          </w:tcPr>
          <w:p w14:paraId="157C40EB"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BFBFBF" w:themeFill="background1" w:themeFillShade="BF"/>
          </w:tcPr>
          <w:p w14:paraId="5AD343CC" w14:textId="1F86023A"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362071">
              <w:t>79.131.223.58</w:t>
            </w:r>
          </w:p>
        </w:tc>
        <w:tc>
          <w:tcPr>
            <w:tcW w:w="5812" w:type="dxa"/>
            <w:shd w:val="clear" w:color="auto" w:fill="BFBFBF" w:themeFill="background1" w:themeFillShade="BF"/>
          </w:tcPr>
          <w:p w14:paraId="75DCCD6F" w14:textId="42763734"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Residential ISP (consumer network / likely bot-infected host)</w:t>
            </w:r>
          </w:p>
        </w:tc>
      </w:tr>
      <w:tr w:rsidR="00174F78" w14:paraId="1C44F2A6" w14:textId="77777777" w:rsidTr="00BF4D9E">
        <w:trPr>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248B59DD" w14:textId="77777777" w:rsidR="00174F78" w:rsidRPr="00C81390" w:rsidRDefault="00174F78" w:rsidP="00174F78"/>
        </w:tc>
        <w:tc>
          <w:tcPr>
            <w:tcW w:w="1289" w:type="dxa"/>
            <w:vMerge/>
            <w:shd w:val="clear" w:color="auto" w:fill="BFBFBF" w:themeFill="background1" w:themeFillShade="BF"/>
          </w:tcPr>
          <w:p w14:paraId="11033D64"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BFBFBF" w:themeFill="background1" w:themeFillShade="BF"/>
          </w:tcPr>
          <w:p w14:paraId="4456F175" w14:textId="73102836"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362071">
              <w:t>142.250.184.251</w:t>
            </w:r>
          </w:p>
        </w:tc>
        <w:tc>
          <w:tcPr>
            <w:tcW w:w="5812" w:type="dxa"/>
            <w:shd w:val="clear" w:color="auto" w:fill="BFBFBF" w:themeFill="background1" w:themeFillShade="BF"/>
          </w:tcPr>
          <w:p w14:paraId="5679DDF5" w14:textId="0289024C"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Google infrastructure (GGC/CDN edge)</w:t>
            </w:r>
          </w:p>
        </w:tc>
      </w:tr>
      <w:tr w:rsidR="00174F78" w14:paraId="1E1CC402" w14:textId="77777777" w:rsidTr="00BF4D9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58" w:type="dxa"/>
            <w:vMerge w:val="restart"/>
          </w:tcPr>
          <w:p w14:paraId="1C1D7A56" w14:textId="77777777" w:rsidR="00174F78" w:rsidRPr="00AF358C" w:rsidRDefault="00174F78" w:rsidP="00174F78">
            <w:r w:rsidRPr="00C81390">
              <w:t>Amazon (AWS)</w:t>
            </w:r>
          </w:p>
        </w:tc>
        <w:tc>
          <w:tcPr>
            <w:tcW w:w="1289" w:type="dxa"/>
            <w:vMerge w:val="restart"/>
            <w:shd w:val="clear" w:color="auto" w:fill="A6A6A6" w:themeFill="background1" w:themeFillShade="A6"/>
          </w:tcPr>
          <w:p w14:paraId="31EAF947" w14:textId="77777777"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t>Virginia</w:t>
            </w:r>
          </w:p>
        </w:tc>
        <w:tc>
          <w:tcPr>
            <w:tcW w:w="2126" w:type="dxa"/>
            <w:shd w:val="clear" w:color="auto" w:fill="A6A6A6" w:themeFill="background1" w:themeFillShade="A6"/>
          </w:tcPr>
          <w:p w14:paraId="1E69EFF0" w14:textId="5B2D3842"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015230">
              <w:t>142.251.179.207</w:t>
            </w:r>
          </w:p>
        </w:tc>
        <w:tc>
          <w:tcPr>
            <w:tcW w:w="5812" w:type="dxa"/>
            <w:shd w:val="clear" w:color="auto" w:fill="A6A6A6" w:themeFill="background1" w:themeFillShade="A6"/>
          </w:tcPr>
          <w:p w14:paraId="6126872D" w14:textId="27165860"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Google infrastructure (GGC/CDN edge)</w:t>
            </w:r>
          </w:p>
        </w:tc>
      </w:tr>
      <w:tr w:rsidR="00174F78" w14:paraId="5457F4A2" w14:textId="77777777" w:rsidTr="00BF4D9E">
        <w:trPr>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0CDD1145" w14:textId="77777777" w:rsidR="00174F78" w:rsidRPr="00C81390" w:rsidRDefault="00174F78" w:rsidP="00174F78"/>
        </w:tc>
        <w:tc>
          <w:tcPr>
            <w:tcW w:w="1289" w:type="dxa"/>
            <w:vMerge/>
            <w:shd w:val="clear" w:color="auto" w:fill="A6A6A6" w:themeFill="background1" w:themeFillShade="A6"/>
          </w:tcPr>
          <w:p w14:paraId="17EC2FE7"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A6A6A6" w:themeFill="background1" w:themeFillShade="A6"/>
          </w:tcPr>
          <w:p w14:paraId="5AF66E5C" w14:textId="70D4252C"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015230">
              <w:t>3.87.126.146</w:t>
            </w:r>
          </w:p>
        </w:tc>
        <w:tc>
          <w:tcPr>
            <w:tcW w:w="5812" w:type="dxa"/>
            <w:shd w:val="clear" w:color="auto" w:fill="A6A6A6" w:themeFill="background1" w:themeFillShade="A6"/>
          </w:tcPr>
          <w:p w14:paraId="3AF4972A" w14:textId="5652C3D5"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AWS EC2 instance</w:t>
            </w:r>
          </w:p>
        </w:tc>
      </w:tr>
      <w:tr w:rsidR="00174F78" w14:paraId="37C66B77" w14:textId="77777777" w:rsidTr="00BF4D9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4D50C48A" w14:textId="77777777" w:rsidR="00174F78" w:rsidRPr="00C81390" w:rsidRDefault="00174F78" w:rsidP="00174F78"/>
        </w:tc>
        <w:tc>
          <w:tcPr>
            <w:tcW w:w="1289" w:type="dxa"/>
            <w:vMerge/>
            <w:shd w:val="clear" w:color="auto" w:fill="A6A6A6" w:themeFill="background1" w:themeFillShade="A6"/>
          </w:tcPr>
          <w:p w14:paraId="2E90CC3C"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A6A6A6" w:themeFill="background1" w:themeFillShade="A6"/>
          </w:tcPr>
          <w:p w14:paraId="03F7D512" w14:textId="15A30A17"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015230">
              <w:t>54.165.17.230</w:t>
            </w:r>
          </w:p>
        </w:tc>
        <w:tc>
          <w:tcPr>
            <w:tcW w:w="5812" w:type="dxa"/>
            <w:shd w:val="clear" w:color="auto" w:fill="A6A6A6" w:themeFill="background1" w:themeFillShade="A6"/>
          </w:tcPr>
          <w:p w14:paraId="55B5BAA7" w14:textId="7FBF2889"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AWS EC2 instance</w:t>
            </w:r>
          </w:p>
        </w:tc>
      </w:tr>
      <w:tr w:rsidR="00174F78" w14:paraId="7CFADE26" w14:textId="77777777" w:rsidTr="00BF4D9E">
        <w:trPr>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5215830E" w14:textId="77777777" w:rsidR="00174F78" w:rsidRPr="00C81390" w:rsidRDefault="00174F78" w:rsidP="00174F78"/>
        </w:tc>
        <w:tc>
          <w:tcPr>
            <w:tcW w:w="1289" w:type="dxa"/>
            <w:vMerge/>
            <w:shd w:val="clear" w:color="auto" w:fill="A6A6A6" w:themeFill="background1" w:themeFillShade="A6"/>
          </w:tcPr>
          <w:p w14:paraId="1E518D39"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A6A6A6" w:themeFill="background1" w:themeFillShade="A6"/>
          </w:tcPr>
          <w:p w14:paraId="39A39514" w14:textId="2AC6C6A2"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015230">
              <w:t>103.240.242.77</w:t>
            </w:r>
          </w:p>
        </w:tc>
        <w:tc>
          <w:tcPr>
            <w:tcW w:w="5812" w:type="dxa"/>
            <w:shd w:val="clear" w:color="auto" w:fill="A6A6A6" w:themeFill="background1" w:themeFillShade="A6"/>
          </w:tcPr>
          <w:p w14:paraId="539B0425" w14:textId="3508C0CA"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Residential ISP (consumer network / likely bot-infected host)</w:t>
            </w:r>
          </w:p>
        </w:tc>
      </w:tr>
      <w:tr w:rsidR="00174F78" w14:paraId="255B49C9" w14:textId="77777777" w:rsidTr="00BF4D9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3F29486C" w14:textId="77777777" w:rsidR="00174F78" w:rsidRPr="00C81390" w:rsidRDefault="00174F78" w:rsidP="00174F78"/>
        </w:tc>
        <w:tc>
          <w:tcPr>
            <w:tcW w:w="1289" w:type="dxa"/>
            <w:vMerge/>
            <w:shd w:val="clear" w:color="auto" w:fill="A6A6A6" w:themeFill="background1" w:themeFillShade="A6"/>
          </w:tcPr>
          <w:p w14:paraId="2DCC3160"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A6A6A6" w:themeFill="background1" w:themeFillShade="A6"/>
          </w:tcPr>
          <w:p w14:paraId="0D8EF70F" w14:textId="26BF0A1F"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015230">
              <w:t>14.191.58.235</w:t>
            </w:r>
          </w:p>
        </w:tc>
        <w:tc>
          <w:tcPr>
            <w:tcW w:w="5812" w:type="dxa"/>
            <w:shd w:val="clear" w:color="auto" w:fill="A6A6A6" w:themeFill="background1" w:themeFillShade="A6"/>
          </w:tcPr>
          <w:p w14:paraId="40A8C35B" w14:textId="39770533"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Residential ISP (consumer network / likely bot-infected host)</w:t>
            </w:r>
          </w:p>
        </w:tc>
      </w:tr>
      <w:tr w:rsidR="00174F78" w14:paraId="3F528134" w14:textId="77777777" w:rsidTr="00BF4D9E">
        <w:trPr>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50984177" w14:textId="77777777" w:rsidR="00174F78" w:rsidRPr="00C81390" w:rsidRDefault="00174F78" w:rsidP="00174F78"/>
        </w:tc>
        <w:tc>
          <w:tcPr>
            <w:tcW w:w="1289" w:type="dxa"/>
            <w:vMerge/>
            <w:shd w:val="clear" w:color="auto" w:fill="A6A6A6" w:themeFill="background1" w:themeFillShade="A6"/>
          </w:tcPr>
          <w:p w14:paraId="7C1449AB"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A6A6A6" w:themeFill="background1" w:themeFillShade="A6"/>
          </w:tcPr>
          <w:p w14:paraId="315B245A" w14:textId="09F415DD"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015230">
              <w:t>103.121.16.17</w:t>
            </w:r>
          </w:p>
        </w:tc>
        <w:tc>
          <w:tcPr>
            <w:tcW w:w="5812" w:type="dxa"/>
            <w:shd w:val="clear" w:color="auto" w:fill="A6A6A6" w:themeFill="background1" w:themeFillShade="A6"/>
          </w:tcPr>
          <w:p w14:paraId="108E54A9" w14:textId="335F0697"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Residential ISP (consumer network / likely bot-infected host)</w:t>
            </w:r>
          </w:p>
        </w:tc>
      </w:tr>
      <w:tr w:rsidR="00174F78" w14:paraId="21CC9286" w14:textId="77777777" w:rsidTr="00BF4D9E">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5B338F5E" w14:textId="77777777" w:rsidR="00174F78" w:rsidRPr="00C81390" w:rsidRDefault="00174F78" w:rsidP="00174F78"/>
        </w:tc>
        <w:tc>
          <w:tcPr>
            <w:tcW w:w="1289" w:type="dxa"/>
            <w:vMerge/>
            <w:shd w:val="clear" w:color="auto" w:fill="A6A6A6" w:themeFill="background1" w:themeFillShade="A6"/>
          </w:tcPr>
          <w:p w14:paraId="640FDD11"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A6A6A6" w:themeFill="background1" w:themeFillShade="A6"/>
          </w:tcPr>
          <w:p w14:paraId="4FA0BFCC" w14:textId="73F78783"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015230">
              <w:t>34.201.250.36</w:t>
            </w:r>
          </w:p>
        </w:tc>
        <w:tc>
          <w:tcPr>
            <w:tcW w:w="5812" w:type="dxa"/>
            <w:shd w:val="clear" w:color="auto" w:fill="A6A6A6" w:themeFill="background1" w:themeFillShade="A6"/>
          </w:tcPr>
          <w:p w14:paraId="64EAE127" w14:textId="30D4B5FC"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AWS EC2 instance</w:t>
            </w:r>
          </w:p>
        </w:tc>
      </w:tr>
      <w:tr w:rsidR="00174F78" w14:paraId="4BD81382" w14:textId="77777777" w:rsidTr="00BF4D9E">
        <w:trPr>
          <w:trHeight w:val="60"/>
        </w:trPr>
        <w:tc>
          <w:tcPr>
            <w:cnfStyle w:val="001000000000" w:firstRow="0" w:lastRow="0" w:firstColumn="1" w:lastColumn="0" w:oddVBand="0" w:evenVBand="0" w:oddHBand="0" w:evenHBand="0" w:firstRowFirstColumn="0" w:firstRowLastColumn="0" w:lastRowFirstColumn="0" w:lastRowLastColumn="0"/>
            <w:tcW w:w="1258" w:type="dxa"/>
            <w:vMerge w:val="restart"/>
          </w:tcPr>
          <w:p w14:paraId="401DF419" w14:textId="77777777" w:rsidR="00174F78" w:rsidRPr="00AF358C" w:rsidRDefault="00174F78" w:rsidP="00174F78">
            <w:r w:rsidRPr="00C81390">
              <w:t>Amazon (AWS)</w:t>
            </w:r>
          </w:p>
        </w:tc>
        <w:tc>
          <w:tcPr>
            <w:tcW w:w="1289" w:type="dxa"/>
            <w:vMerge w:val="restart"/>
            <w:shd w:val="clear" w:color="auto" w:fill="BFBFBF" w:themeFill="background1" w:themeFillShade="BF"/>
          </w:tcPr>
          <w:p w14:paraId="582A3F9E" w14:textId="77777777"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t>Singapore</w:t>
            </w:r>
          </w:p>
        </w:tc>
        <w:tc>
          <w:tcPr>
            <w:tcW w:w="2126" w:type="dxa"/>
            <w:shd w:val="clear" w:color="auto" w:fill="BFBFBF" w:themeFill="background1" w:themeFillShade="BF"/>
          </w:tcPr>
          <w:p w14:paraId="67D776C0" w14:textId="0E868AA8"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1301B3">
              <w:t>54.179.187.123</w:t>
            </w:r>
          </w:p>
        </w:tc>
        <w:tc>
          <w:tcPr>
            <w:tcW w:w="5812" w:type="dxa"/>
            <w:shd w:val="clear" w:color="auto" w:fill="BFBFBF" w:themeFill="background1" w:themeFillShade="BF"/>
          </w:tcPr>
          <w:p w14:paraId="4FF3823C" w14:textId="6B5BAE8A"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AWS EC2 instance</w:t>
            </w:r>
          </w:p>
        </w:tc>
      </w:tr>
      <w:tr w:rsidR="00174F78" w14:paraId="66034A12" w14:textId="77777777" w:rsidTr="00BF4D9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3A3B6320" w14:textId="77777777" w:rsidR="00174F78" w:rsidRPr="00C81390" w:rsidRDefault="00174F78" w:rsidP="00174F78"/>
        </w:tc>
        <w:tc>
          <w:tcPr>
            <w:tcW w:w="1289" w:type="dxa"/>
            <w:vMerge/>
            <w:shd w:val="clear" w:color="auto" w:fill="BFBFBF" w:themeFill="background1" w:themeFillShade="BF"/>
          </w:tcPr>
          <w:p w14:paraId="135693A0"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BFBFBF" w:themeFill="background1" w:themeFillShade="BF"/>
          </w:tcPr>
          <w:p w14:paraId="7B6A2229" w14:textId="5A821038"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1301B3">
              <w:t>129.212.188.196</w:t>
            </w:r>
          </w:p>
        </w:tc>
        <w:tc>
          <w:tcPr>
            <w:tcW w:w="5812" w:type="dxa"/>
            <w:shd w:val="clear" w:color="auto" w:fill="BFBFBF" w:themeFill="background1" w:themeFillShade="BF"/>
          </w:tcPr>
          <w:p w14:paraId="31AD7236" w14:textId="41201A0F"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Residential ISP (consumer network / likely bot-infected host)</w:t>
            </w:r>
          </w:p>
        </w:tc>
      </w:tr>
      <w:tr w:rsidR="00174F78" w14:paraId="077AEA08" w14:textId="77777777" w:rsidTr="00BF4D9E">
        <w:trPr>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273D872E" w14:textId="77777777" w:rsidR="00174F78" w:rsidRPr="00C81390" w:rsidRDefault="00174F78" w:rsidP="00174F78"/>
        </w:tc>
        <w:tc>
          <w:tcPr>
            <w:tcW w:w="1289" w:type="dxa"/>
            <w:vMerge/>
            <w:shd w:val="clear" w:color="auto" w:fill="BFBFBF" w:themeFill="background1" w:themeFillShade="BF"/>
          </w:tcPr>
          <w:p w14:paraId="7E77C61A"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BFBFBF" w:themeFill="background1" w:themeFillShade="BF"/>
          </w:tcPr>
          <w:p w14:paraId="53F7BDD8" w14:textId="4AB50F3B"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1301B3">
              <w:t>74.125.24.207</w:t>
            </w:r>
          </w:p>
        </w:tc>
        <w:tc>
          <w:tcPr>
            <w:tcW w:w="5812" w:type="dxa"/>
            <w:shd w:val="clear" w:color="auto" w:fill="BFBFBF" w:themeFill="background1" w:themeFillShade="BF"/>
          </w:tcPr>
          <w:p w14:paraId="623ADE9C" w14:textId="6AB2F067"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Google infrastructure (GGC/CDN edge)</w:t>
            </w:r>
          </w:p>
        </w:tc>
      </w:tr>
      <w:tr w:rsidR="00174F78" w14:paraId="4DC33366" w14:textId="77777777" w:rsidTr="00BF4D9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1170E2D7" w14:textId="77777777" w:rsidR="00174F78" w:rsidRPr="00C81390" w:rsidRDefault="00174F78" w:rsidP="00174F78"/>
        </w:tc>
        <w:tc>
          <w:tcPr>
            <w:tcW w:w="1289" w:type="dxa"/>
            <w:vMerge/>
            <w:shd w:val="clear" w:color="auto" w:fill="BFBFBF" w:themeFill="background1" w:themeFillShade="BF"/>
          </w:tcPr>
          <w:p w14:paraId="32BB12D8"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BFBFBF" w:themeFill="background1" w:themeFillShade="BF"/>
          </w:tcPr>
          <w:p w14:paraId="4DCEBFE9" w14:textId="1F1630F0"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1301B3">
              <w:t>142.251.10.207</w:t>
            </w:r>
          </w:p>
        </w:tc>
        <w:tc>
          <w:tcPr>
            <w:tcW w:w="5812" w:type="dxa"/>
            <w:shd w:val="clear" w:color="auto" w:fill="BFBFBF" w:themeFill="background1" w:themeFillShade="BF"/>
          </w:tcPr>
          <w:p w14:paraId="0FA52683" w14:textId="1D3FD858"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Google infrastructure (GGC/CDN edge)</w:t>
            </w:r>
          </w:p>
        </w:tc>
      </w:tr>
      <w:tr w:rsidR="00174F78" w14:paraId="7666E158" w14:textId="77777777" w:rsidTr="00BF4D9E">
        <w:trPr>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5497B8A7" w14:textId="77777777" w:rsidR="00174F78" w:rsidRPr="00C81390" w:rsidRDefault="00174F78" w:rsidP="00174F78"/>
        </w:tc>
        <w:tc>
          <w:tcPr>
            <w:tcW w:w="1289" w:type="dxa"/>
            <w:vMerge/>
            <w:shd w:val="clear" w:color="auto" w:fill="BFBFBF" w:themeFill="background1" w:themeFillShade="BF"/>
          </w:tcPr>
          <w:p w14:paraId="5B93CE62"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BFBFBF" w:themeFill="background1" w:themeFillShade="BF"/>
          </w:tcPr>
          <w:p w14:paraId="50617F22" w14:textId="31602D3F"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1301B3">
              <w:t>112.215.238.207</w:t>
            </w:r>
          </w:p>
        </w:tc>
        <w:tc>
          <w:tcPr>
            <w:tcW w:w="5812" w:type="dxa"/>
            <w:shd w:val="clear" w:color="auto" w:fill="BFBFBF" w:themeFill="background1" w:themeFillShade="BF"/>
          </w:tcPr>
          <w:p w14:paraId="47572D05" w14:textId="0DFAE8A4"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Residential ISP (consumer network / likely bot-infected host)</w:t>
            </w:r>
          </w:p>
        </w:tc>
      </w:tr>
      <w:tr w:rsidR="00174F78" w14:paraId="331E8592" w14:textId="77777777" w:rsidTr="00BF4D9E">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3B7148A7" w14:textId="77777777" w:rsidR="00174F78" w:rsidRPr="00C81390" w:rsidRDefault="00174F78" w:rsidP="00174F78"/>
        </w:tc>
        <w:tc>
          <w:tcPr>
            <w:tcW w:w="1289" w:type="dxa"/>
            <w:vMerge/>
            <w:shd w:val="clear" w:color="auto" w:fill="BFBFBF" w:themeFill="background1" w:themeFillShade="BF"/>
          </w:tcPr>
          <w:p w14:paraId="03FD1420"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BFBFBF" w:themeFill="background1" w:themeFillShade="BF"/>
          </w:tcPr>
          <w:p w14:paraId="1EF9C0DB" w14:textId="51B49D5B"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1301B3">
              <w:t>62.173.37.82</w:t>
            </w:r>
          </w:p>
        </w:tc>
        <w:tc>
          <w:tcPr>
            <w:tcW w:w="5812" w:type="dxa"/>
            <w:shd w:val="clear" w:color="auto" w:fill="BFBFBF" w:themeFill="background1" w:themeFillShade="BF"/>
          </w:tcPr>
          <w:p w14:paraId="6E6851FF" w14:textId="4E5DA9EA"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Residential ISP (consumer network / likely bot-infected host)</w:t>
            </w:r>
          </w:p>
        </w:tc>
      </w:tr>
      <w:tr w:rsidR="00174F78" w14:paraId="696CD3B7" w14:textId="77777777" w:rsidTr="00BF4D9E">
        <w:trPr>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34F6F51A" w14:textId="77777777" w:rsidR="00174F78" w:rsidRPr="00C81390" w:rsidRDefault="00174F78" w:rsidP="00174F78"/>
        </w:tc>
        <w:tc>
          <w:tcPr>
            <w:tcW w:w="1289" w:type="dxa"/>
            <w:vMerge/>
            <w:shd w:val="clear" w:color="auto" w:fill="BFBFBF" w:themeFill="background1" w:themeFillShade="BF"/>
          </w:tcPr>
          <w:p w14:paraId="0125AFBB"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BFBFBF" w:themeFill="background1" w:themeFillShade="BF"/>
          </w:tcPr>
          <w:p w14:paraId="1DD33EC6" w14:textId="1905933D"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1301B3">
              <w:t>103.157.78.78</w:t>
            </w:r>
          </w:p>
        </w:tc>
        <w:tc>
          <w:tcPr>
            <w:tcW w:w="5812" w:type="dxa"/>
            <w:shd w:val="clear" w:color="auto" w:fill="BFBFBF" w:themeFill="background1" w:themeFillShade="BF"/>
          </w:tcPr>
          <w:p w14:paraId="4C1C015B" w14:textId="5D1E83D0"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Residential ISP (consumer network / likely bot-infected host)</w:t>
            </w:r>
          </w:p>
        </w:tc>
      </w:tr>
      <w:tr w:rsidR="00174F78" w14:paraId="15D6807A" w14:textId="77777777" w:rsidTr="00BF4D9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58" w:type="dxa"/>
            <w:vMerge w:val="restart"/>
            <w:hideMark/>
          </w:tcPr>
          <w:p w14:paraId="0F02F8F0" w14:textId="77777777" w:rsidR="00174F78" w:rsidRPr="00AF358C" w:rsidRDefault="00174F78" w:rsidP="00174F78">
            <w:r w:rsidRPr="00AF358C">
              <w:t>Google Cloud</w:t>
            </w:r>
          </w:p>
        </w:tc>
        <w:tc>
          <w:tcPr>
            <w:tcW w:w="1289" w:type="dxa"/>
            <w:vMerge w:val="restart"/>
            <w:shd w:val="clear" w:color="auto" w:fill="A6A6A6" w:themeFill="background1" w:themeFillShade="A6"/>
            <w:hideMark/>
          </w:tcPr>
          <w:p w14:paraId="0014C06B" w14:textId="77777777"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t>Frankfurt</w:t>
            </w:r>
          </w:p>
        </w:tc>
        <w:tc>
          <w:tcPr>
            <w:tcW w:w="2126" w:type="dxa"/>
            <w:shd w:val="clear" w:color="auto" w:fill="A6A6A6" w:themeFill="background1" w:themeFillShade="A6"/>
          </w:tcPr>
          <w:p w14:paraId="3726894F" w14:textId="3C1A876D"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F80C5F">
              <w:t>77.83.240.70</w:t>
            </w:r>
          </w:p>
        </w:tc>
        <w:tc>
          <w:tcPr>
            <w:tcW w:w="5812" w:type="dxa"/>
            <w:shd w:val="clear" w:color="auto" w:fill="A6A6A6" w:themeFill="background1" w:themeFillShade="A6"/>
          </w:tcPr>
          <w:p w14:paraId="5C6E7DA1" w14:textId="650ADB80"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Residential ISP (consumer network / likely bot-infected host)</w:t>
            </w:r>
          </w:p>
        </w:tc>
      </w:tr>
      <w:tr w:rsidR="00174F78" w14:paraId="69A268D2" w14:textId="77777777" w:rsidTr="00BF4D9E">
        <w:trPr>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661F3C1B" w14:textId="77777777" w:rsidR="00174F78" w:rsidRPr="00AF358C" w:rsidRDefault="00174F78" w:rsidP="00174F78"/>
        </w:tc>
        <w:tc>
          <w:tcPr>
            <w:tcW w:w="1289" w:type="dxa"/>
            <w:vMerge/>
            <w:shd w:val="clear" w:color="auto" w:fill="A6A6A6" w:themeFill="background1" w:themeFillShade="A6"/>
          </w:tcPr>
          <w:p w14:paraId="5751BF49"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A6A6A6" w:themeFill="background1" w:themeFillShade="A6"/>
          </w:tcPr>
          <w:p w14:paraId="76242770" w14:textId="60CA4021"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F80C5F">
              <w:t>187.108.1.130</w:t>
            </w:r>
          </w:p>
        </w:tc>
        <w:tc>
          <w:tcPr>
            <w:tcW w:w="5812" w:type="dxa"/>
            <w:shd w:val="clear" w:color="auto" w:fill="A6A6A6" w:themeFill="background1" w:themeFillShade="A6"/>
          </w:tcPr>
          <w:p w14:paraId="6409DE4F" w14:textId="77551CED"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Residential ISP (consumer network / likely bot-infected host)</w:t>
            </w:r>
          </w:p>
        </w:tc>
      </w:tr>
      <w:tr w:rsidR="00174F78" w14:paraId="3D772FEF" w14:textId="77777777" w:rsidTr="00BF4D9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169C1E41" w14:textId="77777777" w:rsidR="00174F78" w:rsidRPr="00AF358C" w:rsidRDefault="00174F78" w:rsidP="00174F78"/>
        </w:tc>
        <w:tc>
          <w:tcPr>
            <w:tcW w:w="1289" w:type="dxa"/>
            <w:vMerge/>
            <w:shd w:val="clear" w:color="auto" w:fill="A6A6A6" w:themeFill="background1" w:themeFillShade="A6"/>
          </w:tcPr>
          <w:p w14:paraId="7E414E8B"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A6A6A6" w:themeFill="background1" w:themeFillShade="A6"/>
          </w:tcPr>
          <w:p w14:paraId="2A6F2DC6" w14:textId="4A0B2288"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F80C5F">
              <w:t>122.160.136.178</w:t>
            </w:r>
          </w:p>
        </w:tc>
        <w:tc>
          <w:tcPr>
            <w:tcW w:w="5812" w:type="dxa"/>
            <w:shd w:val="clear" w:color="auto" w:fill="A6A6A6" w:themeFill="background1" w:themeFillShade="A6"/>
          </w:tcPr>
          <w:p w14:paraId="063BC167" w14:textId="1A734FDC"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Residential ISP (consumer network / likely bot-infected host)</w:t>
            </w:r>
          </w:p>
        </w:tc>
      </w:tr>
      <w:tr w:rsidR="00174F78" w14:paraId="2D3E9CF0" w14:textId="77777777" w:rsidTr="00BF4D9E">
        <w:trPr>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2076C169" w14:textId="77777777" w:rsidR="00174F78" w:rsidRPr="00AF358C" w:rsidRDefault="00174F78" w:rsidP="00174F78"/>
        </w:tc>
        <w:tc>
          <w:tcPr>
            <w:tcW w:w="1289" w:type="dxa"/>
            <w:vMerge/>
            <w:shd w:val="clear" w:color="auto" w:fill="A6A6A6" w:themeFill="background1" w:themeFillShade="A6"/>
          </w:tcPr>
          <w:p w14:paraId="06E6ADF8"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A6A6A6" w:themeFill="background1" w:themeFillShade="A6"/>
          </w:tcPr>
          <w:p w14:paraId="5AACA7E2" w14:textId="28388E81"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F80C5F">
              <w:t>45.95.147.229</w:t>
            </w:r>
          </w:p>
        </w:tc>
        <w:tc>
          <w:tcPr>
            <w:tcW w:w="5812" w:type="dxa"/>
            <w:shd w:val="clear" w:color="auto" w:fill="A6A6A6" w:themeFill="background1" w:themeFillShade="A6"/>
          </w:tcPr>
          <w:p w14:paraId="2CB16A0F" w14:textId="1C6F3882"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VPS hosting provider (commercial proxy/VPN)</w:t>
            </w:r>
          </w:p>
        </w:tc>
      </w:tr>
      <w:tr w:rsidR="00174F78" w14:paraId="4971D074" w14:textId="77777777" w:rsidTr="00BF4D9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561774B5" w14:textId="77777777" w:rsidR="00174F78" w:rsidRPr="00AF358C" w:rsidRDefault="00174F78" w:rsidP="00174F78"/>
        </w:tc>
        <w:tc>
          <w:tcPr>
            <w:tcW w:w="1289" w:type="dxa"/>
            <w:vMerge/>
            <w:shd w:val="clear" w:color="auto" w:fill="A6A6A6" w:themeFill="background1" w:themeFillShade="A6"/>
          </w:tcPr>
          <w:p w14:paraId="5CE53592"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A6A6A6" w:themeFill="background1" w:themeFillShade="A6"/>
          </w:tcPr>
          <w:p w14:paraId="6044F881" w14:textId="1CBFAF33"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F80C5F">
              <w:t>212.124.19.192</w:t>
            </w:r>
          </w:p>
        </w:tc>
        <w:tc>
          <w:tcPr>
            <w:tcW w:w="5812" w:type="dxa"/>
            <w:shd w:val="clear" w:color="auto" w:fill="A6A6A6" w:themeFill="background1" w:themeFillShade="A6"/>
          </w:tcPr>
          <w:p w14:paraId="50FE5E3B" w14:textId="77AD32A6"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Cloud VPS provider (DigitalOcean / similar IaaS)</w:t>
            </w:r>
          </w:p>
        </w:tc>
      </w:tr>
      <w:tr w:rsidR="00174F78" w14:paraId="60434460" w14:textId="77777777" w:rsidTr="00BF4D9E">
        <w:trPr>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610B8CE1" w14:textId="77777777" w:rsidR="00174F78" w:rsidRPr="00AF358C" w:rsidRDefault="00174F78" w:rsidP="00174F78"/>
        </w:tc>
        <w:tc>
          <w:tcPr>
            <w:tcW w:w="1289" w:type="dxa"/>
            <w:vMerge/>
            <w:shd w:val="clear" w:color="auto" w:fill="A6A6A6" w:themeFill="background1" w:themeFillShade="A6"/>
          </w:tcPr>
          <w:p w14:paraId="1328754C"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A6A6A6" w:themeFill="background1" w:themeFillShade="A6"/>
          </w:tcPr>
          <w:p w14:paraId="1228AB1F" w14:textId="00B1042F"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F80C5F">
              <w:t>147.45.112.157</w:t>
            </w:r>
          </w:p>
        </w:tc>
        <w:tc>
          <w:tcPr>
            <w:tcW w:w="5812" w:type="dxa"/>
            <w:shd w:val="clear" w:color="auto" w:fill="A6A6A6" w:themeFill="background1" w:themeFillShade="A6"/>
          </w:tcPr>
          <w:p w14:paraId="3D3974D1" w14:textId="3A876949"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Residential ISP (consumer network / likely bot-infected host)</w:t>
            </w:r>
          </w:p>
        </w:tc>
      </w:tr>
      <w:tr w:rsidR="00174F78" w14:paraId="68C103AD" w14:textId="77777777" w:rsidTr="00BF4D9E">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0FA2F789" w14:textId="77777777" w:rsidR="00174F78" w:rsidRPr="00AF358C" w:rsidRDefault="00174F78" w:rsidP="00174F78"/>
        </w:tc>
        <w:tc>
          <w:tcPr>
            <w:tcW w:w="1289" w:type="dxa"/>
            <w:vMerge/>
            <w:shd w:val="clear" w:color="auto" w:fill="A6A6A6" w:themeFill="background1" w:themeFillShade="A6"/>
          </w:tcPr>
          <w:p w14:paraId="79FF0261"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A6A6A6" w:themeFill="background1" w:themeFillShade="A6"/>
          </w:tcPr>
          <w:p w14:paraId="470B4B9C" w14:textId="21FA2B95"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F80C5F">
              <w:t>197.39.135.44</w:t>
            </w:r>
          </w:p>
        </w:tc>
        <w:tc>
          <w:tcPr>
            <w:tcW w:w="5812" w:type="dxa"/>
            <w:shd w:val="clear" w:color="auto" w:fill="A6A6A6" w:themeFill="background1" w:themeFillShade="A6"/>
          </w:tcPr>
          <w:p w14:paraId="176069A1" w14:textId="3B5E32F4"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Residential ISP (consumer network / likely bot-infected host)</w:t>
            </w:r>
          </w:p>
        </w:tc>
      </w:tr>
      <w:tr w:rsidR="00174F78" w14:paraId="6ED9354B" w14:textId="77777777" w:rsidTr="00BF4D9E">
        <w:trPr>
          <w:trHeight w:val="60"/>
        </w:trPr>
        <w:tc>
          <w:tcPr>
            <w:cnfStyle w:val="001000000000" w:firstRow="0" w:lastRow="0" w:firstColumn="1" w:lastColumn="0" w:oddVBand="0" w:evenVBand="0" w:oddHBand="0" w:evenHBand="0" w:firstRowFirstColumn="0" w:firstRowLastColumn="0" w:lastRowFirstColumn="0" w:lastRowLastColumn="0"/>
            <w:tcW w:w="1258" w:type="dxa"/>
            <w:vMerge w:val="restart"/>
            <w:hideMark/>
          </w:tcPr>
          <w:p w14:paraId="4FB6FAE8" w14:textId="77777777" w:rsidR="00174F78" w:rsidRPr="00AF358C" w:rsidRDefault="00174F78" w:rsidP="00174F78">
            <w:r w:rsidRPr="00AF358C">
              <w:t>Google Cloud</w:t>
            </w:r>
          </w:p>
        </w:tc>
        <w:tc>
          <w:tcPr>
            <w:tcW w:w="1289" w:type="dxa"/>
            <w:vMerge w:val="restart"/>
            <w:shd w:val="clear" w:color="auto" w:fill="BFBFBF" w:themeFill="background1" w:themeFillShade="BF"/>
            <w:hideMark/>
          </w:tcPr>
          <w:p w14:paraId="39C4882C" w14:textId="77777777"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t>Virginia</w:t>
            </w:r>
          </w:p>
        </w:tc>
        <w:tc>
          <w:tcPr>
            <w:tcW w:w="2126" w:type="dxa"/>
            <w:shd w:val="clear" w:color="auto" w:fill="BFBFBF" w:themeFill="background1" w:themeFillShade="BF"/>
          </w:tcPr>
          <w:p w14:paraId="43A8DD6C" w14:textId="400DC619"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D07C58">
              <w:t>134.199.196.58</w:t>
            </w:r>
          </w:p>
        </w:tc>
        <w:tc>
          <w:tcPr>
            <w:tcW w:w="5812" w:type="dxa"/>
            <w:shd w:val="clear" w:color="auto" w:fill="BFBFBF" w:themeFill="background1" w:themeFillShade="BF"/>
          </w:tcPr>
          <w:p w14:paraId="40433F1E" w14:textId="45695E7B"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Cloud VPS provider (DigitalOcean / similar IaaS)</w:t>
            </w:r>
          </w:p>
        </w:tc>
      </w:tr>
      <w:tr w:rsidR="00174F78" w14:paraId="1BF1BF17" w14:textId="77777777" w:rsidTr="00BF4D9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12E23469" w14:textId="77777777" w:rsidR="00174F78" w:rsidRPr="00AF358C" w:rsidRDefault="00174F78" w:rsidP="00174F78"/>
        </w:tc>
        <w:tc>
          <w:tcPr>
            <w:tcW w:w="1289" w:type="dxa"/>
            <w:vMerge/>
            <w:shd w:val="clear" w:color="auto" w:fill="BFBFBF" w:themeFill="background1" w:themeFillShade="BF"/>
          </w:tcPr>
          <w:p w14:paraId="0B0168D4"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BFBFBF" w:themeFill="background1" w:themeFillShade="BF"/>
          </w:tcPr>
          <w:p w14:paraId="501F47D5" w14:textId="6B758A37"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D07C58">
              <w:t>87.251.75.163</w:t>
            </w:r>
          </w:p>
        </w:tc>
        <w:tc>
          <w:tcPr>
            <w:tcW w:w="5812" w:type="dxa"/>
            <w:shd w:val="clear" w:color="auto" w:fill="BFBFBF" w:themeFill="background1" w:themeFillShade="BF"/>
          </w:tcPr>
          <w:p w14:paraId="5B13A6C5" w14:textId="0482F10C"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Residential ISP (consumer network / likely bot-infected host)</w:t>
            </w:r>
          </w:p>
        </w:tc>
      </w:tr>
      <w:tr w:rsidR="00174F78" w14:paraId="3A678C35" w14:textId="77777777" w:rsidTr="00BF4D9E">
        <w:trPr>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243CA1EF" w14:textId="77777777" w:rsidR="00174F78" w:rsidRPr="00AF358C" w:rsidRDefault="00174F78" w:rsidP="00174F78"/>
        </w:tc>
        <w:tc>
          <w:tcPr>
            <w:tcW w:w="1289" w:type="dxa"/>
            <w:vMerge/>
            <w:shd w:val="clear" w:color="auto" w:fill="BFBFBF" w:themeFill="background1" w:themeFillShade="BF"/>
          </w:tcPr>
          <w:p w14:paraId="451D19BA"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BFBFBF" w:themeFill="background1" w:themeFillShade="BF"/>
          </w:tcPr>
          <w:p w14:paraId="0870CE7D" w14:textId="174457B8"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D07C58">
              <w:t>193.22.146.182</w:t>
            </w:r>
          </w:p>
        </w:tc>
        <w:tc>
          <w:tcPr>
            <w:tcW w:w="5812" w:type="dxa"/>
            <w:shd w:val="clear" w:color="auto" w:fill="BFBFBF" w:themeFill="background1" w:themeFillShade="BF"/>
          </w:tcPr>
          <w:p w14:paraId="6AAE43AF" w14:textId="1D0FB385"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Residential ISP (consumer network / likely bot-infected host)</w:t>
            </w:r>
          </w:p>
        </w:tc>
      </w:tr>
      <w:tr w:rsidR="00174F78" w14:paraId="2B732FF2" w14:textId="77777777" w:rsidTr="00BF4D9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317A9BDB" w14:textId="77777777" w:rsidR="00174F78" w:rsidRPr="00AF358C" w:rsidRDefault="00174F78" w:rsidP="00174F78"/>
        </w:tc>
        <w:tc>
          <w:tcPr>
            <w:tcW w:w="1289" w:type="dxa"/>
            <w:vMerge/>
            <w:shd w:val="clear" w:color="auto" w:fill="BFBFBF" w:themeFill="background1" w:themeFillShade="BF"/>
          </w:tcPr>
          <w:p w14:paraId="47B9E8CA"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BFBFBF" w:themeFill="background1" w:themeFillShade="BF"/>
          </w:tcPr>
          <w:p w14:paraId="42246B1E" w14:textId="33E5EB83"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D07C58">
              <w:t>187.108.1.130</w:t>
            </w:r>
          </w:p>
        </w:tc>
        <w:tc>
          <w:tcPr>
            <w:tcW w:w="5812" w:type="dxa"/>
            <w:shd w:val="clear" w:color="auto" w:fill="BFBFBF" w:themeFill="background1" w:themeFillShade="BF"/>
          </w:tcPr>
          <w:p w14:paraId="0A2E40A8" w14:textId="44017E6F"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Residential ISP (consumer network / likely bot-infected host)</w:t>
            </w:r>
          </w:p>
        </w:tc>
      </w:tr>
      <w:tr w:rsidR="00174F78" w14:paraId="6DBFA5D8" w14:textId="77777777" w:rsidTr="00BF4D9E">
        <w:trPr>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7D031241" w14:textId="77777777" w:rsidR="00174F78" w:rsidRPr="00AF358C" w:rsidRDefault="00174F78" w:rsidP="00174F78"/>
        </w:tc>
        <w:tc>
          <w:tcPr>
            <w:tcW w:w="1289" w:type="dxa"/>
            <w:vMerge/>
            <w:shd w:val="clear" w:color="auto" w:fill="BFBFBF" w:themeFill="background1" w:themeFillShade="BF"/>
          </w:tcPr>
          <w:p w14:paraId="79E0426B"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BFBFBF" w:themeFill="background1" w:themeFillShade="BF"/>
          </w:tcPr>
          <w:p w14:paraId="2B60F7FC" w14:textId="1688C6E0"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D07C58">
              <w:t>106.222.226.142</w:t>
            </w:r>
          </w:p>
        </w:tc>
        <w:tc>
          <w:tcPr>
            <w:tcW w:w="5812" w:type="dxa"/>
            <w:shd w:val="clear" w:color="auto" w:fill="BFBFBF" w:themeFill="background1" w:themeFillShade="BF"/>
          </w:tcPr>
          <w:p w14:paraId="421654CA" w14:textId="57770A83"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Residential ISP (consumer network / likely bot-infected host)</w:t>
            </w:r>
          </w:p>
        </w:tc>
      </w:tr>
      <w:tr w:rsidR="00174F78" w14:paraId="497854C4" w14:textId="77777777" w:rsidTr="00BF4D9E">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1DDE5E75" w14:textId="77777777" w:rsidR="00174F78" w:rsidRPr="00AF358C" w:rsidRDefault="00174F78" w:rsidP="00174F78"/>
        </w:tc>
        <w:tc>
          <w:tcPr>
            <w:tcW w:w="1289" w:type="dxa"/>
            <w:vMerge/>
            <w:shd w:val="clear" w:color="auto" w:fill="BFBFBF" w:themeFill="background1" w:themeFillShade="BF"/>
          </w:tcPr>
          <w:p w14:paraId="76DA6AAB"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BFBFBF" w:themeFill="background1" w:themeFillShade="BF"/>
          </w:tcPr>
          <w:p w14:paraId="343B1CDB" w14:textId="18424164" w:rsidR="00174F78" w:rsidRPr="00AF358C" w:rsidRDefault="00174F78" w:rsidP="00174F78">
            <w:pPr>
              <w:cnfStyle w:val="000000100000" w:firstRow="0" w:lastRow="0" w:firstColumn="0" w:lastColumn="0" w:oddVBand="0" w:evenVBand="0" w:oddHBand="1" w:evenHBand="0" w:firstRowFirstColumn="0" w:firstRowLastColumn="0" w:lastRowFirstColumn="0" w:lastRowLastColumn="0"/>
            </w:pPr>
            <w:r w:rsidRPr="00D07C58">
              <w:t>94.190.75.34</w:t>
            </w:r>
          </w:p>
        </w:tc>
        <w:tc>
          <w:tcPr>
            <w:tcW w:w="5812" w:type="dxa"/>
            <w:shd w:val="clear" w:color="auto" w:fill="BFBFBF" w:themeFill="background1" w:themeFillShade="BF"/>
          </w:tcPr>
          <w:p w14:paraId="5ACEC56A" w14:textId="50E769E3"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1C3BD0">
              <w:t>Residential ISP (consumer network / likely bot-infected host)</w:t>
            </w:r>
          </w:p>
        </w:tc>
      </w:tr>
      <w:tr w:rsidR="00174F78" w14:paraId="6595AC15" w14:textId="77777777" w:rsidTr="00BF4D9E">
        <w:trPr>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2858B434" w14:textId="77777777" w:rsidR="00174F78" w:rsidRPr="00AF358C" w:rsidRDefault="00174F78" w:rsidP="00174F78"/>
        </w:tc>
        <w:tc>
          <w:tcPr>
            <w:tcW w:w="1289" w:type="dxa"/>
            <w:vMerge/>
            <w:shd w:val="clear" w:color="auto" w:fill="BFBFBF" w:themeFill="background1" w:themeFillShade="BF"/>
          </w:tcPr>
          <w:p w14:paraId="6E05EFED"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BFBFBF" w:themeFill="background1" w:themeFillShade="BF"/>
          </w:tcPr>
          <w:p w14:paraId="74D24A69" w14:textId="40D34DC7" w:rsidR="00174F78" w:rsidRPr="00AF358C" w:rsidRDefault="00174F78" w:rsidP="00174F78">
            <w:pPr>
              <w:cnfStyle w:val="000000000000" w:firstRow="0" w:lastRow="0" w:firstColumn="0" w:lastColumn="0" w:oddVBand="0" w:evenVBand="0" w:oddHBand="0" w:evenHBand="0" w:firstRowFirstColumn="0" w:firstRowLastColumn="0" w:lastRowFirstColumn="0" w:lastRowLastColumn="0"/>
            </w:pPr>
            <w:r w:rsidRPr="00D07C58">
              <w:t>39.106.39.140</w:t>
            </w:r>
          </w:p>
        </w:tc>
        <w:tc>
          <w:tcPr>
            <w:tcW w:w="5812" w:type="dxa"/>
            <w:shd w:val="clear" w:color="auto" w:fill="BFBFBF" w:themeFill="background1" w:themeFillShade="BF"/>
          </w:tcPr>
          <w:p w14:paraId="427D8CF7" w14:textId="244124E8"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1C3BD0">
              <w:t>Cloud VPS provider (Alibaba Cloud IaaS)</w:t>
            </w:r>
          </w:p>
        </w:tc>
      </w:tr>
      <w:tr w:rsidR="00174F78" w:rsidRPr="008357F2" w14:paraId="747BABB3" w14:textId="77777777" w:rsidTr="00BF4D9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58" w:type="dxa"/>
            <w:vMerge w:val="restart"/>
          </w:tcPr>
          <w:p w14:paraId="39F77EFE" w14:textId="77777777" w:rsidR="00174F78" w:rsidRDefault="00174F78" w:rsidP="00174F78">
            <w:r w:rsidRPr="00AF358C">
              <w:t>Google Cloud</w:t>
            </w:r>
          </w:p>
          <w:p w14:paraId="66CF962F" w14:textId="77777777" w:rsidR="00174F78" w:rsidRPr="00AF358C" w:rsidRDefault="00174F78" w:rsidP="00174F78"/>
        </w:tc>
        <w:tc>
          <w:tcPr>
            <w:tcW w:w="1289" w:type="dxa"/>
            <w:vMerge w:val="restart"/>
            <w:shd w:val="clear" w:color="auto" w:fill="A6A6A6" w:themeFill="background1" w:themeFillShade="A6"/>
          </w:tcPr>
          <w:p w14:paraId="0CC6A757"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r>
              <w:t>Singapore</w:t>
            </w:r>
          </w:p>
          <w:p w14:paraId="11037090" w14:textId="77777777" w:rsidR="00195F7C" w:rsidRPr="00195F7C" w:rsidRDefault="00195F7C" w:rsidP="00195F7C">
            <w:pPr>
              <w:cnfStyle w:val="000000100000" w:firstRow="0" w:lastRow="0" w:firstColumn="0" w:lastColumn="0" w:oddVBand="0" w:evenVBand="0" w:oddHBand="1" w:evenHBand="0" w:firstRowFirstColumn="0" w:firstRowLastColumn="0" w:lastRowFirstColumn="0" w:lastRowLastColumn="0"/>
            </w:pPr>
          </w:p>
          <w:p w14:paraId="01106321" w14:textId="77777777" w:rsidR="00195F7C" w:rsidRDefault="00195F7C" w:rsidP="00195F7C">
            <w:pPr>
              <w:cnfStyle w:val="000000100000" w:firstRow="0" w:lastRow="0" w:firstColumn="0" w:lastColumn="0" w:oddVBand="0" w:evenVBand="0" w:oddHBand="1" w:evenHBand="0" w:firstRowFirstColumn="0" w:firstRowLastColumn="0" w:lastRowFirstColumn="0" w:lastRowLastColumn="0"/>
            </w:pPr>
          </w:p>
          <w:p w14:paraId="5BF187C8" w14:textId="77777777" w:rsidR="00195F7C" w:rsidRDefault="00195F7C" w:rsidP="00195F7C">
            <w:pPr>
              <w:cnfStyle w:val="000000100000" w:firstRow="0" w:lastRow="0" w:firstColumn="0" w:lastColumn="0" w:oddVBand="0" w:evenVBand="0" w:oddHBand="1" w:evenHBand="0" w:firstRowFirstColumn="0" w:firstRowLastColumn="0" w:lastRowFirstColumn="0" w:lastRowLastColumn="0"/>
            </w:pPr>
          </w:p>
          <w:p w14:paraId="44C186F4" w14:textId="5BF2DF71" w:rsidR="00195F7C" w:rsidRPr="00195F7C" w:rsidRDefault="00195F7C" w:rsidP="00195F7C">
            <w:pPr>
              <w:tabs>
                <w:tab w:val="left" w:pos="860"/>
              </w:tabs>
              <w:cnfStyle w:val="000000100000" w:firstRow="0" w:lastRow="0" w:firstColumn="0" w:lastColumn="0" w:oddVBand="0" w:evenVBand="0" w:oddHBand="1" w:evenHBand="0" w:firstRowFirstColumn="0" w:firstRowLastColumn="0" w:lastRowFirstColumn="0" w:lastRowLastColumn="0"/>
            </w:pPr>
            <w:r>
              <w:tab/>
            </w:r>
          </w:p>
        </w:tc>
        <w:tc>
          <w:tcPr>
            <w:tcW w:w="2126" w:type="dxa"/>
            <w:shd w:val="clear" w:color="auto" w:fill="A6A6A6" w:themeFill="background1" w:themeFillShade="A6"/>
          </w:tcPr>
          <w:p w14:paraId="4F631E79" w14:textId="1EF1C684"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A863B1">
              <w:t>45.95.147.229</w:t>
            </w:r>
          </w:p>
        </w:tc>
        <w:tc>
          <w:tcPr>
            <w:tcW w:w="5812" w:type="dxa"/>
            <w:shd w:val="clear" w:color="auto" w:fill="A6A6A6" w:themeFill="background1" w:themeFillShade="A6"/>
          </w:tcPr>
          <w:p w14:paraId="2894EE03" w14:textId="76CD6977" w:rsidR="00174F78" w:rsidRPr="008357F2" w:rsidRDefault="00174F78" w:rsidP="00174F78">
            <w:pPr>
              <w:cnfStyle w:val="000000100000" w:firstRow="0" w:lastRow="0" w:firstColumn="0" w:lastColumn="0" w:oddVBand="0" w:evenVBand="0" w:oddHBand="1" w:evenHBand="0" w:firstRowFirstColumn="0" w:firstRowLastColumn="0" w:lastRowFirstColumn="0" w:lastRowLastColumn="0"/>
            </w:pPr>
            <w:r w:rsidRPr="001C3BD0">
              <w:t>VPS hosting provider (commercial proxy/VPN)</w:t>
            </w:r>
          </w:p>
        </w:tc>
      </w:tr>
      <w:tr w:rsidR="00174F78" w:rsidRPr="008357F2" w14:paraId="6B739FC8" w14:textId="77777777" w:rsidTr="00BF4D9E">
        <w:trPr>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20CBD718" w14:textId="77777777" w:rsidR="00174F78" w:rsidRPr="00AF358C" w:rsidRDefault="00174F78" w:rsidP="00174F78"/>
        </w:tc>
        <w:tc>
          <w:tcPr>
            <w:tcW w:w="1289" w:type="dxa"/>
            <w:vMerge/>
            <w:shd w:val="clear" w:color="auto" w:fill="A6A6A6" w:themeFill="background1" w:themeFillShade="A6"/>
          </w:tcPr>
          <w:p w14:paraId="47076745"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A6A6A6" w:themeFill="background1" w:themeFillShade="A6"/>
          </w:tcPr>
          <w:p w14:paraId="02119AB6" w14:textId="3C59696E"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A863B1">
              <w:t>45.161.50.177</w:t>
            </w:r>
          </w:p>
        </w:tc>
        <w:tc>
          <w:tcPr>
            <w:tcW w:w="5812" w:type="dxa"/>
            <w:shd w:val="clear" w:color="auto" w:fill="A6A6A6" w:themeFill="background1" w:themeFillShade="A6"/>
          </w:tcPr>
          <w:p w14:paraId="7868E705" w14:textId="4E2E40E6" w:rsidR="00174F78" w:rsidRPr="008357F2" w:rsidRDefault="00174F78" w:rsidP="00174F78">
            <w:pPr>
              <w:cnfStyle w:val="000000000000" w:firstRow="0" w:lastRow="0" w:firstColumn="0" w:lastColumn="0" w:oddVBand="0" w:evenVBand="0" w:oddHBand="0" w:evenHBand="0" w:firstRowFirstColumn="0" w:firstRowLastColumn="0" w:lastRowFirstColumn="0" w:lastRowLastColumn="0"/>
            </w:pPr>
            <w:r w:rsidRPr="001C3BD0">
              <w:t>Residential ISP (consumer network / likely bot-infected host)</w:t>
            </w:r>
          </w:p>
        </w:tc>
      </w:tr>
      <w:tr w:rsidR="00174F78" w:rsidRPr="008357F2" w14:paraId="55B25727" w14:textId="77777777" w:rsidTr="00BF4D9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4DC59AE4" w14:textId="77777777" w:rsidR="00174F78" w:rsidRPr="00AF358C" w:rsidRDefault="00174F78" w:rsidP="00174F78"/>
        </w:tc>
        <w:tc>
          <w:tcPr>
            <w:tcW w:w="1289" w:type="dxa"/>
            <w:vMerge/>
            <w:shd w:val="clear" w:color="auto" w:fill="A6A6A6" w:themeFill="background1" w:themeFillShade="A6"/>
          </w:tcPr>
          <w:p w14:paraId="30D3F193"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A6A6A6" w:themeFill="background1" w:themeFillShade="A6"/>
          </w:tcPr>
          <w:p w14:paraId="4DE75896" w14:textId="4D2E72A2"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A863B1">
              <w:t>112.29.83.46</w:t>
            </w:r>
          </w:p>
        </w:tc>
        <w:tc>
          <w:tcPr>
            <w:tcW w:w="5812" w:type="dxa"/>
            <w:shd w:val="clear" w:color="auto" w:fill="A6A6A6" w:themeFill="background1" w:themeFillShade="A6"/>
          </w:tcPr>
          <w:p w14:paraId="3F3E5792" w14:textId="4827C9C5" w:rsidR="00174F78" w:rsidRPr="008357F2" w:rsidRDefault="00174F78" w:rsidP="00174F78">
            <w:pPr>
              <w:cnfStyle w:val="000000100000" w:firstRow="0" w:lastRow="0" w:firstColumn="0" w:lastColumn="0" w:oddVBand="0" w:evenVBand="0" w:oddHBand="1" w:evenHBand="0" w:firstRowFirstColumn="0" w:firstRowLastColumn="0" w:lastRowFirstColumn="0" w:lastRowLastColumn="0"/>
            </w:pPr>
            <w:r w:rsidRPr="001C3BD0">
              <w:t>Residential ISP (consumer network / likely bot-infected host)</w:t>
            </w:r>
          </w:p>
        </w:tc>
      </w:tr>
      <w:tr w:rsidR="00174F78" w:rsidRPr="008357F2" w14:paraId="793F23B6" w14:textId="77777777" w:rsidTr="00BF4D9E">
        <w:trPr>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35C64836" w14:textId="77777777" w:rsidR="00174F78" w:rsidRPr="00AF358C" w:rsidRDefault="00174F78" w:rsidP="00174F78"/>
        </w:tc>
        <w:tc>
          <w:tcPr>
            <w:tcW w:w="1289" w:type="dxa"/>
            <w:vMerge/>
            <w:shd w:val="clear" w:color="auto" w:fill="A6A6A6" w:themeFill="background1" w:themeFillShade="A6"/>
          </w:tcPr>
          <w:p w14:paraId="12CD1FAE"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A6A6A6" w:themeFill="background1" w:themeFillShade="A6"/>
          </w:tcPr>
          <w:p w14:paraId="62450471" w14:textId="09F08A3F"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A863B1">
              <w:t>45.134.26.3</w:t>
            </w:r>
          </w:p>
        </w:tc>
        <w:tc>
          <w:tcPr>
            <w:tcW w:w="5812" w:type="dxa"/>
            <w:shd w:val="clear" w:color="auto" w:fill="A6A6A6" w:themeFill="background1" w:themeFillShade="A6"/>
          </w:tcPr>
          <w:p w14:paraId="0CC83FAA" w14:textId="41119D65" w:rsidR="00174F78" w:rsidRPr="008357F2" w:rsidRDefault="00174F78" w:rsidP="00174F78">
            <w:pPr>
              <w:cnfStyle w:val="000000000000" w:firstRow="0" w:lastRow="0" w:firstColumn="0" w:lastColumn="0" w:oddVBand="0" w:evenVBand="0" w:oddHBand="0" w:evenHBand="0" w:firstRowFirstColumn="0" w:firstRowLastColumn="0" w:lastRowFirstColumn="0" w:lastRowLastColumn="0"/>
            </w:pPr>
            <w:r w:rsidRPr="001C3BD0">
              <w:t>VPS hosting provider (commercial proxy/VPN)</w:t>
            </w:r>
          </w:p>
        </w:tc>
      </w:tr>
      <w:tr w:rsidR="00174F78" w:rsidRPr="008357F2" w14:paraId="3FE6A0A2" w14:textId="77777777" w:rsidTr="00BF4D9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258" w:type="dxa"/>
            <w:vMerge/>
          </w:tcPr>
          <w:p w14:paraId="0649FDD9" w14:textId="77777777" w:rsidR="00174F78" w:rsidRPr="00AF358C" w:rsidRDefault="00174F78" w:rsidP="00174F78"/>
        </w:tc>
        <w:tc>
          <w:tcPr>
            <w:tcW w:w="1289" w:type="dxa"/>
            <w:vMerge/>
            <w:shd w:val="clear" w:color="auto" w:fill="A6A6A6" w:themeFill="background1" w:themeFillShade="A6"/>
          </w:tcPr>
          <w:p w14:paraId="5F9C23B4"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A6A6A6" w:themeFill="background1" w:themeFillShade="A6"/>
          </w:tcPr>
          <w:p w14:paraId="0412A13D" w14:textId="6BF43ABF"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A863B1">
              <w:t>102.90.96.211</w:t>
            </w:r>
          </w:p>
        </w:tc>
        <w:tc>
          <w:tcPr>
            <w:tcW w:w="5812" w:type="dxa"/>
            <w:shd w:val="clear" w:color="auto" w:fill="A6A6A6" w:themeFill="background1" w:themeFillShade="A6"/>
          </w:tcPr>
          <w:p w14:paraId="59C04367" w14:textId="5423BE97" w:rsidR="00174F78" w:rsidRPr="008357F2" w:rsidRDefault="00174F78" w:rsidP="00174F78">
            <w:pPr>
              <w:cnfStyle w:val="000000100000" w:firstRow="0" w:lastRow="0" w:firstColumn="0" w:lastColumn="0" w:oddVBand="0" w:evenVBand="0" w:oddHBand="1" w:evenHBand="0" w:firstRowFirstColumn="0" w:firstRowLastColumn="0" w:lastRowFirstColumn="0" w:lastRowLastColumn="0"/>
            </w:pPr>
            <w:r w:rsidRPr="001C3BD0">
              <w:t>Residential ISP (consumer network / likely bot-infected host)</w:t>
            </w:r>
          </w:p>
        </w:tc>
      </w:tr>
      <w:tr w:rsidR="00174F78" w:rsidRPr="008357F2" w14:paraId="57052E58" w14:textId="77777777" w:rsidTr="00BF4D9E">
        <w:trPr>
          <w:trHeight w:val="171"/>
        </w:trPr>
        <w:tc>
          <w:tcPr>
            <w:cnfStyle w:val="001000000000" w:firstRow="0" w:lastRow="0" w:firstColumn="1" w:lastColumn="0" w:oddVBand="0" w:evenVBand="0" w:oddHBand="0" w:evenHBand="0" w:firstRowFirstColumn="0" w:firstRowLastColumn="0" w:lastRowFirstColumn="0" w:lastRowLastColumn="0"/>
            <w:tcW w:w="1258" w:type="dxa"/>
            <w:vMerge/>
          </w:tcPr>
          <w:p w14:paraId="4776DE39" w14:textId="77777777" w:rsidR="00174F78" w:rsidRPr="00AF358C" w:rsidRDefault="00174F78" w:rsidP="00174F78"/>
        </w:tc>
        <w:tc>
          <w:tcPr>
            <w:tcW w:w="1289" w:type="dxa"/>
            <w:vMerge/>
            <w:shd w:val="clear" w:color="auto" w:fill="A6A6A6" w:themeFill="background1" w:themeFillShade="A6"/>
          </w:tcPr>
          <w:p w14:paraId="363815A3" w14:textId="77777777" w:rsidR="00174F78" w:rsidRDefault="00174F78" w:rsidP="00174F78">
            <w:pPr>
              <w:cnfStyle w:val="000000000000" w:firstRow="0" w:lastRow="0" w:firstColumn="0" w:lastColumn="0" w:oddVBand="0" w:evenVBand="0" w:oddHBand="0" w:evenHBand="0" w:firstRowFirstColumn="0" w:firstRowLastColumn="0" w:lastRowFirstColumn="0" w:lastRowLastColumn="0"/>
            </w:pPr>
          </w:p>
        </w:tc>
        <w:tc>
          <w:tcPr>
            <w:tcW w:w="2126" w:type="dxa"/>
            <w:shd w:val="clear" w:color="auto" w:fill="A6A6A6" w:themeFill="background1" w:themeFillShade="A6"/>
          </w:tcPr>
          <w:p w14:paraId="20A2DB65" w14:textId="137EA381" w:rsidR="00174F78" w:rsidRDefault="00174F78" w:rsidP="00174F78">
            <w:pPr>
              <w:cnfStyle w:val="000000000000" w:firstRow="0" w:lastRow="0" w:firstColumn="0" w:lastColumn="0" w:oddVBand="0" w:evenVBand="0" w:oddHBand="0" w:evenHBand="0" w:firstRowFirstColumn="0" w:firstRowLastColumn="0" w:lastRowFirstColumn="0" w:lastRowLastColumn="0"/>
            </w:pPr>
            <w:r w:rsidRPr="00A863B1">
              <w:t>45.227.254.6</w:t>
            </w:r>
          </w:p>
        </w:tc>
        <w:tc>
          <w:tcPr>
            <w:tcW w:w="5812" w:type="dxa"/>
            <w:shd w:val="clear" w:color="auto" w:fill="A6A6A6" w:themeFill="background1" w:themeFillShade="A6"/>
          </w:tcPr>
          <w:p w14:paraId="22C7689E" w14:textId="708B5DB0" w:rsidR="00174F78" w:rsidRPr="008357F2" w:rsidRDefault="00174F78" w:rsidP="00174F78">
            <w:pPr>
              <w:cnfStyle w:val="000000000000" w:firstRow="0" w:lastRow="0" w:firstColumn="0" w:lastColumn="0" w:oddVBand="0" w:evenVBand="0" w:oddHBand="0" w:evenHBand="0" w:firstRowFirstColumn="0" w:firstRowLastColumn="0" w:lastRowFirstColumn="0" w:lastRowLastColumn="0"/>
            </w:pPr>
            <w:r w:rsidRPr="001C3BD0">
              <w:t>Residential ISP (consumer network / likely bot-infected host)</w:t>
            </w:r>
          </w:p>
        </w:tc>
      </w:tr>
      <w:tr w:rsidR="00174F78" w:rsidRPr="008357F2" w14:paraId="611D3454" w14:textId="77777777" w:rsidTr="00BF4D9E">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1258" w:type="dxa"/>
            <w:vMerge/>
          </w:tcPr>
          <w:p w14:paraId="7CCFC19A" w14:textId="77777777" w:rsidR="00174F78" w:rsidRPr="00AF358C" w:rsidRDefault="00174F78" w:rsidP="00174F78"/>
        </w:tc>
        <w:tc>
          <w:tcPr>
            <w:tcW w:w="1289" w:type="dxa"/>
            <w:vMerge/>
            <w:shd w:val="clear" w:color="auto" w:fill="A6A6A6" w:themeFill="background1" w:themeFillShade="A6"/>
          </w:tcPr>
          <w:p w14:paraId="494336C4" w14:textId="77777777" w:rsidR="00174F78" w:rsidRDefault="00174F78" w:rsidP="00174F78">
            <w:pPr>
              <w:cnfStyle w:val="000000100000" w:firstRow="0" w:lastRow="0" w:firstColumn="0" w:lastColumn="0" w:oddVBand="0" w:evenVBand="0" w:oddHBand="1" w:evenHBand="0" w:firstRowFirstColumn="0" w:firstRowLastColumn="0" w:lastRowFirstColumn="0" w:lastRowLastColumn="0"/>
            </w:pPr>
          </w:p>
        </w:tc>
        <w:tc>
          <w:tcPr>
            <w:tcW w:w="2126" w:type="dxa"/>
            <w:shd w:val="clear" w:color="auto" w:fill="A6A6A6" w:themeFill="background1" w:themeFillShade="A6"/>
          </w:tcPr>
          <w:p w14:paraId="3298E6EE" w14:textId="7C5357EA" w:rsidR="00174F78" w:rsidRDefault="00174F78" w:rsidP="00174F78">
            <w:pPr>
              <w:cnfStyle w:val="000000100000" w:firstRow="0" w:lastRow="0" w:firstColumn="0" w:lastColumn="0" w:oddVBand="0" w:evenVBand="0" w:oddHBand="1" w:evenHBand="0" w:firstRowFirstColumn="0" w:firstRowLastColumn="0" w:lastRowFirstColumn="0" w:lastRowLastColumn="0"/>
            </w:pPr>
            <w:r w:rsidRPr="00A863B1">
              <w:t>193.24.211.59</w:t>
            </w:r>
          </w:p>
        </w:tc>
        <w:tc>
          <w:tcPr>
            <w:tcW w:w="5812" w:type="dxa"/>
            <w:shd w:val="clear" w:color="auto" w:fill="A6A6A6" w:themeFill="background1" w:themeFillShade="A6"/>
          </w:tcPr>
          <w:p w14:paraId="2EDFF741" w14:textId="71904009" w:rsidR="00174F78" w:rsidRPr="008357F2" w:rsidRDefault="00174F78" w:rsidP="00174F78">
            <w:pPr>
              <w:cnfStyle w:val="000000100000" w:firstRow="0" w:lastRow="0" w:firstColumn="0" w:lastColumn="0" w:oddVBand="0" w:evenVBand="0" w:oddHBand="1" w:evenHBand="0" w:firstRowFirstColumn="0" w:firstRowLastColumn="0" w:lastRowFirstColumn="0" w:lastRowLastColumn="0"/>
            </w:pPr>
            <w:r w:rsidRPr="001C3BD0">
              <w:t>Residential ISP (consumer network / likely bot-infected host)</w:t>
            </w:r>
          </w:p>
        </w:tc>
      </w:tr>
    </w:tbl>
    <w:p w14:paraId="57BA464A" w14:textId="79FFF983" w:rsidR="00360C4F" w:rsidRDefault="0096473D" w:rsidP="00901D8A">
      <w:pPr>
        <w:rPr>
          <w:sz w:val="22"/>
          <w:szCs w:val="22"/>
        </w:rPr>
      </w:pPr>
      <w:r w:rsidRPr="006E32BB">
        <w:rPr>
          <w:b/>
          <w:bCs/>
          <w:sz w:val="22"/>
          <w:szCs w:val="22"/>
        </w:rPr>
        <w:t>Interpretation of table</w:t>
      </w:r>
      <w:r>
        <w:rPr>
          <w:b/>
          <w:bCs/>
          <w:sz w:val="22"/>
          <w:szCs w:val="22"/>
        </w:rPr>
        <w:t xml:space="preserve">: </w:t>
      </w:r>
      <w:r w:rsidR="00B128EE" w:rsidRPr="00B128EE">
        <w:rPr>
          <w:sz w:val="22"/>
          <w:szCs w:val="22"/>
        </w:rPr>
        <w:t xml:space="preserve">The table lists the </w:t>
      </w:r>
      <w:r w:rsidR="00B128EE">
        <w:rPr>
          <w:sz w:val="22"/>
          <w:szCs w:val="22"/>
        </w:rPr>
        <w:t xml:space="preserve">top 7 </w:t>
      </w:r>
      <w:r w:rsidR="00B128EE" w:rsidRPr="00B128EE">
        <w:rPr>
          <w:sz w:val="22"/>
          <w:szCs w:val="22"/>
        </w:rPr>
        <w:t>most active source IP addresses observed for each cloud provider and honeypot location, along with the identified type of infrastructure or obfuscation method associated with each IP. Each section shows a provider and region, followed by individual IP addresses and a description of their origin</w:t>
      </w:r>
      <w:r w:rsidR="00B128EE">
        <w:rPr>
          <w:sz w:val="22"/>
          <w:szCs w:val="22"/>
        </w:rPr>
        <w:t>.</w:t>
      </w:r>
      <w:r w:rsidR="00B128EE" w:rsidRPr="00B128EE">
        <w:rPr>
          <w:sz w:val="22"/>
          <w:szCs w:val="22"/>
        </w:rPr>
        <w:t xml:space="preserve"> By reading across the rows, the table allows the reader to see where traffic is coming from and the type of network or service behind each source. The inclusion of categories such as “cloud VPS,” “residential ISP,” and “proxy/VPN” provides context on how the traffic is being routed or masked, making it easier to understand the variety of source types interacting with the honeypots.</w:t>
      </w:r>
    </w:p>
    <w:p w14:paraId="4F468D3D" w14:textId="77777777" w:rsidR="002C3153" w:rsidRDefault="002C3153" w:rsidP="00901D8A"/>
    <w:p w14:paraId="38A77EC7" w14:textId="20682E05" w:rsidR="00FC7BD0" w:rsidRPr="007E4470" w:rsidRDefault="00FC7BD0" w:rsidP="00901D8A">
      <w:pPr>
        <w:rPr>
          <w:b/>
          <w:bCs/>
        </w:rPr>
      </w:pPr>
      <w:r w:rsidRPr="007E4470">
        <w:rPr>
          <w:b/>
          <w:bCs/>
        </w:rPr>
        <w:t>Obfuscation</w:t>
      </w:r>
      <w:r w:rsidR="007E4470" w:rsidRPr="007E4470">
        <w:rPr>
          <w:b/>
          <w:bCs/>
        </w:rPr>
        <w:t xml:space="preserve"> breakdown</w:t>
      </w:r>
    </w:p>
    <w:p w14:paraId="22D3D1BC" w14:textId="1B2C54EC" w:rsidR="008F1068" w:rsidRDefault="007E4470" w:rsidP="008F1068">
      <w:pPr>
        <w:pStyle w:val="ListParagraph"/>
        <w:numPr>
          <w:ilvl w:val="0"/>
          <w:numId w:val="8"/>
        </w:numPr>
      </w:pPr>
      <w:r w:rsidRPr="008F1068">
        <w:rPr>
          <w:b/>
          <w:bCs/>
        </w:rPr>
        <w:t>Azure internal service IP</w:t>
      </w:r>
      <w:r w:rsidRPr="007E4470">
        <w:t xml:space="preserve"> – Internal Azure system traffic</w:t>
      </w:r>
      <w:r w:rsidR="008F1068">
        <w:t xml:space="preserve"> </w:t>
      </w:r>
    </w:p>
    <w:p w14:paraId="3DA16472" w14:textId="33D90CAC" w:rsidR="008F1068" w:rsidRPr="008F1068" w:rsidRDefault="007E4470" w:rsidP="008F1068">
      <w:pPr>
        <w:pStyle w:val="ListParagraph"/>
        <w:numPr>
          <w:ilvl w:val="0"/>
          <w:numId w:val="8"/>
        </w:numPr>
      </w:pPr>
      <w:r w:rsidRPr="008F1068">
        <w:rPr>
          <w:b/>
          <w:bCs/>
        </w:rPr>
        <w:t>Azure VM</w:t>
      </w:r>
      <w:r w:rsidRPr="007E4470">
        <w:t xml:space="preserve"> – Virtual machine in Azure, user-controlled server</w:t>
      </w:r>
    </w:p>
    <w:p w14:paraId="0DC23D5D" w14:textId="21865FFF" w:rsidR="008F1068" w:rsidRPr="008F1068" w:rsidRDefault="007E4470" w:rsidP="008F1068">
      <w:pPr>
        <w:pStyle w:val="ListParagraph"/>
        <w:numPr>
          <w:ilvl w:val="0"/>
          <w:numId w:val="8"/>
        </w:numPr>
      </w:pPr>
      <w:r w:rsidRPr="008F1068">
        <w:rPr>
          <w:b/>
          <w:bCs/>
        </w:rPr>
        <w:t>AWS EC2 instance</w:t>
      </w:r>
      <w:r w:rsidRPr="007E4470">
        <w:t xml:space="preserve"> – Virtual </w:t>
      </w:r>
      <w:r w:rsidR="00714AAC">
        <w:t>machine</w:t>
      </w:r>
      <w:r w:rsidRPr="007E4470">
        <w:t xml:space="preserve"> hosted on </w:t>
      </w:r>
      <w:r w:rsidR="00615D09" w:rsidRPr="007E4470">
        <w:t>AWS.</w:t>
      </w:r>
    </w:p>
    <w:p w14:paraId="5577B604" w14:textId="3A13B934" w:rsidR="008F1068" w:rsidRDefault="007E4470" w:rsidP="008F1068">
      <w:pPr>
        <w:pStyle w:val="ListParagraph"/>
        <w:numPr>
          <w:ilvl w:val="0"/>
          <w:numId w:val="8"/>
        </w:numPr>
      </w:pPr>
      <w:r w:rsidRPr="008F1068">
        <w:rPr>
          <w:b/>
          <w:bCs/>
        </w:rPr>
        <w:t>Cloud VPS provider (DigitalOcean)</w:t>
      </w:r>
      <w:r w:rsidRPr="007E4470">
        <w:t xml:space="preserve"> – Cheap cloud servers often used for scalable </w:t>
      </w:r>
      <w:r w:rsidR="00615D09" w:rsidRPr="007E4470">
        <w:t>activity.</w:t>
      </w:r>
    </w:p>
    <w:p w14:paraId="6F13AC5C" w14:textId="77777777" w:rsidR="008F1068" w:rsidRDefault="007E4470" w:rsidP="008F1068">
      <w:pPr>
        <w:pStyle w:val="ListParagraph"/>
        <w:numPr>
          <w:ilvl w:val="0"/>
          <w:numId w:val="8"/>
        </w:numPr>
      </w:pPr>
      <w:r w:rsidRPr="008F1068">
        <w:rPr>
          <w:b/>
          <w:bCs/>
        </w:rPr>
        <w:t>Cloud VPS provider (Alibaba Cloud)</w:t>
      </w:r>
      <w:r w:rsidRPr="007E4470">
        <w:t xml:space="preserve"> – Same as above, hosted on Alibaba Cloud</w:t>
      </w:r>
    </w:p>
    <w:p w14:paraId="44CCFC7A" w14:textId="77D4BE13" w:rsidR="008F1068" w:rsidRDefault="007E4470" w:rsidP="008F1068">
      <w:pPr>
        <w:pStyle w:val="ListParagraph"/>
        <w:numPr>
          <w:ilvl w:val="0"/>
          <w:numId w:val="8"/>
        </w:numPr>
      </w:pPr>
      <w:r w:rsidRPr="008F1068">
        <w:rPr>
          <w:b/>
          <w:bCs/>
        </w:rPr>
        <w:t>VPS hosting provider (proxy/VPN)</w:t>
      </w:r>
      <w:r w:rsidRPr="007E4470">
        <w:t xml:space="preserve"> – Server used to hide real IP via proxy or </w:t>
      </w:r>
      <w:r w:rsidR="00615D09" w:rsidRPr="007E4470">
        <w:t>VPN.</w:t>
      </w:r>
    </w:p>
    <w:p w14:paraId="614040FE" w14:textId="35404919" w:rsidR="008F1068" w:rsidRDefault="007E4470" w:rsidP="008F1068">
      <w:pPr>
        <w:pStyle w:val="ListParagraph"/>
        <w:numPr>
          <w:ilvl w:val="0"/>
          <w:numId w:val="8"/>
        </w:numPr>
      </w:pPr>
      <w:r w:rsidRPr="008F1068">
        <w:rPr>
          <w:b/>
          <w:bCs/>
        </w:rPr>
        <w:t>Bulletproof hosting provider</w:t>
      </w:r>
      <w:r w:rsidRPr="007E4470">
        <w:t xml:space="preserve"> – Privacy-tolerant hosting used for malicious </w:t>
      </w:r>
      <w:r w:rsidR="00615D09" w:rsidRPr="007E4470">
        <w:t>activity.</w:t>
      </w:r>
    </w:p>
    <w:p w14:paraId="1B1A2030" w14:textId="6B36ACCD" w:rsidR="008F1068" w:rsidRDefault="007E4470" w:rsidP="008F1068">
      <w:pPr>
        <w:pStyle w:val="ListParagraph"/>
        <w:numPr>
          <w:ilvl w:val="0"/>
          <w:numId w:val="8"/>
        </w:numPr>
      </w:pPr>
      <w:r w:rsidRPr="008F1068">
        <w:rPr>
          <w:b/>
          <w:bCs/>
        </w:rPr>
        <w:t>Google infrastructure (CDN/edge)</w:t>
      </w:r>
      <w:r w:rsidRPr="007E4470">
        <w:t xml:space="preserve"> – Google servers used as traffic relay/</w:t>
      </w:r>
      <w:r w:rsidR="00615D09" w:rsidRPr="007E4470">
        <w:t>cache.</w:t>
      </w:r>
    </w:p>
    <w:p w14:paraId="2861F9DE" w14:textId="6682DC9A" w:rsidR="007E4470" w:rsidRDefault="007E4470" w:rsidP="008F1068">
      <w:pPr>
        <w:pStyle w:val="ListParagraph"/>
        <w:numPr>
          <w:ilvl w:val="0"/>
          <w:numId w:val="8"/>
        </w:numPr>
      </w:pPr>
      <w:r w:rsidRPr="008F1068">
        <w:rPr>
          <w:b/>
          <w:bCs/>
        </w:rPr>
        <w:t>Residential ISP</w:t>
      </w:r>
      <w:r w:rsidRPr="007E4470">
        <w:t xml:space="preserve"> – Home internet IP, often a compromised device (</w:t>
      </w:r>
      <w:r w:rsidR="00E3539D">
        <w:t>zombie/bot</w:t>
      </w:r>
      <w:r w:rsidRPr="007E4470">
        <w:t>)</w:t>
      </w:r>
    </w:p>
    <w:p w14:paraId="40BCC3C7" w14:textId="77777777" w:rsidR="00C63E49" w:rsidRDefault="00C63E49" w:rsidP="00C63E49"/>
    <w:p w14:paraId="02A586CA" w14:textId="485AB21F" w:rsidR="00C63E49" w:rsidRPr="00B6571A" w:rsidRDefault="00B6571A" w:rsidP="00C63E49">
      <w:pPr>
        <w:rPr>
          <w:b/>
          <w:bCs/>
        </w:rPr>
      </w:pPr>
      <w:r w:rsidRPr="00B6571A">
        <w:rPr>
          <w:b/>
          <w:bCs/>
        </w:rPr>
        <w:t xml:space="preserve">Multi-Layer Obfuscation </w:t>
      </w:r>
    </w:p>
    <w:p w14:paraId="1EB15BEB" w14:textId="36DE1A5C" w:rsidR="00B6571A" w:rsidRDefault="002B007C" w:rsidP="00901D8A">
      <w:r>
        <w:t xml:space="preserve">The presence of Proxy/VPN or </w:t>
      </w:r>
      <w:r w:rsidR="00681829">
        <w:t>Bulletproof</w:t>
      </w:r>
      <w:r>
        <w:t xml:space="preserve"> Hosting</w:t>
      </w:r>
      <w:r w:rsidR="00681829">
        <w:t xml:space="preserve"> shows an effort to hide the real source of traffic. </w:t>
      </w:r>
      <w:r w:rsidR="00C26670" w:rsidRPr="00C26670">
        <w:t xml:space="preserve">This is consistent with obfuscation </w:t>
      </w:r>
      <w:proofErr w:type="gramStart"/>
      <w:r w:rsidR="00E34D0C" w:rsidRPr="00C26670">
        <w:t>techniques</w:t>
      </w:r>
      <w:r w:rsidR="00E34D0C">
        <w:t>,</w:t>
      </w:r>
      <w:proofErr w:type="gramEnd"/>
      <w:r w:rsidR="00E34D0C">
        <w:t xml:space="preserve"> </w:t>
      </w:r>
      <w:r w:rsidR="00C26670" w:rsidRPr="00C26670">
        <w:t>however intent cannot be definitively determined from this dataset.</w:t>
      </w:r>
      <w:r w:rsidR="00C26670">
        <w:t xml:space="preserve"> </w:t>
      </w:r>
      <w:r w:rsidR="0060308A">
        <w:t xml:space="preserve">This is </w:t>
      </w:r>
      <w:r w:rsidR="00F94A36">
        <w:t>seen across several cloud providers and regions</w:t>
      </w:r>
      <w:r w:rsidR="00E94DF7">
        <w:t xml:space="preserve"> and stands out as </w:t>
      </w:r>
      <w:r w:rsidR="00615D09">
        <w:t>it</w:t>
      </w:r>
      <w:r w:rsidR="00E94DF7">
        <w:t xml:space="preserve"> is a clear attempt of obfuscation which reinforces the likelihood of</w:t>
      </w:r>
      <w:r w:rsidR="008143C2">
        <w:t xml:space="preserve"> malicious behaviour rather than just an ordinary scan.</w:t>
      </w:r>
    </w:p>
    <w:p w14:paraId="7101F968" w14:textId="46F63D80" w:rsidR="00447BD3" w:rsidRDefault="008143C2" w:rsidP="00901D8A">
      <w:r>
        <w:t>Residential IP Space</w:t>
      </w:r>
      <w:r w:rsidR="00770E60">
        <w:t xml:space="preserve"> refers to the range of IP addresses that are assigned to home users by Internet Service Providers (ISPs)</w:t>
      </w:r>
      <w:r w:rsidR="00447BD3">
        <w:t xml:space="preserve">. </w:t>
      </w:r>
      <w:hyperlink w:anchor="_7.1_Table_of" w:history="1">
        <w:r w:rsidR="00447BD3" w:rsidRPr="00853C78">
          <w:rPr>
            <w:rStyle w:val="Hyperlink"/>
          </w:rPr>
          <w:t>Table 10</w:t>
        </w:r>
      </w:hyperlink>
      <w:r w:rsidR="00447BD3" w:rsidRPr="00D73E7E">
        <w:rPr>
          <w:color w:val="EE0000"/>
        </w:rPr>
        <w:t xml:space="preserve"> </w:t>
      </w:r>
      <w:r w:rsidR="00447BD3">
        <w:t xml:space="preserve">shows </w:t>
      </w:r>
      <w:proofErr w:type="gramStart"/>
      <w:r w:rsidR="00447BD3">
        <w:t>a large number of</w:t>
      </w:r>
      <w:proofErr w:type="gramEnd"/>
      <w:r w:rsidR="00447BD3">
        <w:t xml:space="preserve"> IP addresses </w:t>
      </w:r>
      <w:r w:rsidR="00080922">
        <w:t>that are assigned as residential IPs, they are spread across all locations and providers and take up a huge chunk of the IP space on the table.</w:t>
      </w:r>
      <w:r w:rsidR="00BB0E16">
        <w:t xml:space="preserve"> Unlike cloud or proxy/VPN source IPs, these </w:t>
      </w:r>
      <w:r w:rsidR="00615D09">
        <w:t>do not</w:t>
      </w:r>
      <w:r w:rsidR="00737374">
        <w:t xml:space="preserve"> really </w:t>
      </w:r>
      <w:r w:rsidR="00BB0E16">
        <w:t>repeat, rarely appearing more than once.</w:t>
      </w:r>
    </w:p>
    <w:p w14:paraId="6A842DC7" w14:textId="3787D683" w:rsidR="00B6571A" w:rsidRPr="0009314E" w:rsidRDefault="00093A68" w:rsidP="00901D8A">
      <w:r>
        <w:lastRenderedPageBreak/>
        <w:t>The lack of repetition</w:t>
      </w:r>
      <w:r w:rsidR="00F05570">
        <w:t>, residential</w:t>
      </w:r>
      <w:r w:rsidR="00737374">
        <w:t xml:space="preserve"> </w:t>
      </w:r>
      <w:r w:rsidR="00F05570">
        <w:t>IP addresses and</w:t>
      </w:r>
      <w:r w:rsidR="00737374">
        <w:t xml:space="preserve"> the</w:t>
      </w:r>
      <w:r w:rsidR="00F05570">
        <w:t xml:space="preserve"> large geographic spread across locations and cloud providers suggest</w:t>
      </w:r>
      <w:r>
        <w:t xml:space="preserve"> the use of independent devices or “zombies”</w:t>
      </w:r>
      <w:r w:rsidR="008D2662">
        <w:t xml:space="preserve">. </w:t>
      </w:r>
      <w:r w:rsidR="00281E11" w:rsidRPr="00281E11">
        <w:t>This pattern is consistent with botnet-like behaviour, although this dataset does not directly confirm compromise or control of these devices</w:t>
      </w:r>
      <w:r w:rsidR="00281E11">
        <w:t>.</w:t>
      </w:r>
    </w:p>
    <w:p w14:paraId="24894B00" w14:textId="7EF32F98" w:rsidR="003C0E8F" w:rsidRDefault="00D73E7E" w:rsidP="00901D8A">
      <w:r>
        <w:t>So,</w:t>
      </w:r>
      <w:r w:rsidR="00545792">
        <w:t xml:space="preserve"> a key pattern</w:t>
      </w:r>
      <w:r w:rsidR="00853C78">
        <w:t xml:space="preserve"> seen in </w:t>
      </w:r>
      <w:hyperlink w:anchor="_7.1_Table_of" w:history="1">
        <w:r w:rsidR="00853C78" w:rsidRPr="00853C78">
          <w:rPr>
            <w:rStyle w:val="Hyperlink"/>
          </w:rPr>
          <w:t>Table 10</w:t>
        </w:r>
      </w:hyperlink>
      <w:r w:rsidR="00853C78">
        <w:t xml:space="preserve"> </w:t>
      </w:r>
      <w:r w:rsidR="00545792">
        <w:t xml:space="preserve">is that residential IPs make up </w:t>
      </w:r>
      <w:r w:rsidR="00A41C8E">
        <w:t>most of the traffic targeting all cloud providers</w:t>
      </w:r>
      <w:r w:rsidR="0051726C">
        <w:t xml:space="preserve">, no matter the location. This indicates </w:t>
      </w:r>
      <w:r w:rsidR="00EC396C">
        <w:t xml:space="preserve">that the traffic is not isolated to certain locations or cloud providers but is spread across </w:t>
      </w:r>
      <w:proofErr w:type="gramStart"/>
      <w:r w:rsidR="00EC396C">
        <w:t>all of</w:t>
      </w:r>
      <w:proofErr w:type="gramEnd"/>
      <w:r w:rsidR="00EC396C">
        <w:t xml:space="preserve"> the environments</w:t>
      </w:r>
      <w:r>
        <w:t xml:space="preserve">. The scale of these residential IPs </w:t>
      </w:r>
      <w:r w:rsidR="00737374">
        <w:t>stands</w:t>
      </w:r>
      <w:r>
        <w:t xml:space="preserve"> out</w:t>
      </w:r>
      <w:r w:rsidR="005A29EE">
        <w:t xml:space="preserve"> at </w:t>
      </w:r>
      <w:r w:rsidR="008403B4">
        <w:t>44</w:t>
      </w:r>
      <w:r w:rsidR="00F457EC">
        <w:t>.4</w:t>
      </w:r>
      <w:r w:rsidR="008403B4">
        <w:t xml:space="preserve">% of all observed IPs </w:t>
      </w:r>
      <w:r>
        <w:t>compared to the cloud</w:t>
      </w:r>
      <w:r w:rsidR="000C1A13">
        <w:t xml:space="preserve"> source IPs that sit at</w:t>
      </w:r>
      <w:r>
        <w:t xml:space="preserve"> </w:t>
      </w:r>
      <w:r w:rsidR="00F457EC">
        <w:t xml:space="preserve">41.3% </w:t>
      </w:r>
      <w:r w:rsidR="000C1A13">
        <w:t xml:space="preserve">including the health checks </w:t>
      </w:r>
      <w:r>
        <w:t>and proxy/VPN</w:t>
      </w:r>
      <w:r w:rsidR="00F457EC">
        <w:t xml:space="preserve">/Bulletproof </w:t>
      </w:r>
      <w:r w:rsidR="000C1A13">
        <w:t xml:space="preserve">IPs that occupy </w:t>
      </w:r>
      <w:r w:rsidR="00F457EC">
        <w:t>14.3%</w:t>
      </w:r>
      <w:r w:rsidR="000C1A13">
        <w:t xml:space="preserve"> of the table</w:t>
      </w:r>
      <w:r>
        <w:t>.</w:t>
      </w:r>
    </w:p>
    <w:p w14:paraId="1009CFE3" w14:textId="77777777" w:rsidR="00AE7A8D" w:rsidRDefault="00AE7A8D" w:rsidP="00901D8A"/>
    <w:p w14:paraId="785E8BD1" w14:textId="28EBC492" w:rsidR="00A34A7E" w:rsidRPr="00A34A7E" w:rsidRDefault="003C0E8F" w:rsidP="00281E11">
      <w:pPr>
        <w:pStyle w:val="Heading3"/>
      </w:pPr>
      <w:bookmarkStart w:id="188" w:name="_5.4_Frequently_Used"/>
      <w:bookmarkStart w:id="189" w:name="_Toc226554463"/>
      <w:bookmarkStart w:id="190" w:name="_Toc226554591"/>
      <w:bookmarkStart w:id="191" w:name="_Toc226555587"/>
      <w:bookmarkStart w:id="192" w:name="_Toc226914277"/>
      <w:bookmarkStart w:id="193" w:name="_Toc227682204"/>
      <w:bookmarkStart w:id="194" w:name="_Toc227682365"/>
      <w:bookmarkEnd w:id="188"/>
      <w:r w:rsidRPr="00E420F8">
        <w:t>5.</w:t>
      </w:r>
      <w:r w:rsidR="00026025" w:rsidRPr="00E420F8">
        <w:t>4</w:t>
      </w:r>
      <w:r w:rsidRPr="00E420F8">
        <w:t xml:space="preserve"> </w:t>
      </w:r>
      <w:r w:rsidR="004D0A72" w:rsidRPr="00E420F8">
        <w:t>Frequently Used Commands</w:t>
      </w:r>
      <w:bookmarkEnd w:id="189"/>
      <w:bookmarkEnd w:id="190"/>
      <w:bookmarkEnd w:id="191"/>
      <w:bookmarkEnd w:id="192"/>
      <w:bookmarkEnd w:id="193"/>
      <w:bookmarkEnd w:id="194"/>
      <w:r w:rsidR="004D0A72" w:rsidRPr="00E420F8">
        <w:t xml:space="preserve"> </w:t>
      </w:r>
    </w:p>
    <w:p w14:paraId="687874EA" w14:textId="26230FFE" w:rsidR="00A34A7E" w:rsidRDefault="00A34A7E" w:rsidP="00A34A7E">
      <w:pPr>
        <w:pStyle w:val="Caption"/>
        <w:keepNext/>
      </w:pPr>
      <w:bookmarkStart w:id="195" w:name="_Toc226555328"/>
      <w:r>
        <w:t xml:space="preserve">Table </w:t>
      </w:r>
      <w:fldSimple w:instr=" SEQ Table \* ARABIC ">
        <w:r>
          <w:rPr>
            <w:noProof/>
          </w:rPr>
          <w:t>11</w:t>
        </w:r>
      </w:fldSimple>
      <w:r>
        <w:t xml:space="preserve"> - </w:t>
      </w:r>
      <w:proofErr w:type="gramStart"/>
      <w:r>
        <w:t>Most Commonly Used</w:t>
      </w:r>
      <w:proofErr w:type="gramEnd"/>
      <w:r>
        <w:t xml:space="preserve"> Commands and Their Meaning</w:t>
      </w:r>
      <w:bookmarkEnd w:id="195"/>
    </w:p>
    <w:tbl>
      <w:tblPr>
        <w:tblStyle w:val="GridTable5Dark"/>
        <w:tblW w:w="9634" w:type="dxa"/>
        <w:tblLayout w:type="fixed"/>
        <w:tblLook w:val="04A0" w:firstRow="1" w:lastRow="0" w:firstColumn="1" w:lastColumn="0" w:noHBand="0" w:noVBand="1"/>
      </w:tblPr>
      <w:tblGrid>
        <w:gridCol w:w="1258"/>
        <w:gridCol w:w="1254"/>
        <w:gridCol w:w="4004"/>
        <w:gridCol w:w="3118"/>
      </w:tblGrid>
      <w:tr w:rsidR="000C72F7" w14:paraId="7DDD367D" w14:textId="77777777" w:rsidTr="000233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8" w:type="dxa"/>
            <w:tcBorders>
              <w:left w:val="single" w:sz="4" w:space="0" w:color="000000"/>
              <w:bottom w:val="nil"/>
            </w:tcBorders>
            <w:hideMark/>
          </w:tcPr>
          <w:p w14:paraId="62DAB220" w14:textId="77777777" w:rsidR="000C72F7" w:rsidRPr="00AF358C" w:rsidRDefault="000C72F7" w:rsidP="00F07EEF">
            <w:pPr>
              <w:rPr>
                <w:b w:val="0"/>
                <w:bCs w:val="0"/>
              </w:rPr>
            </w:pPr>
            <w:r w:rsidRPr="00AF358C">
              <w:t>Cloud Prov</w:t>
            </w:r>
            <w:r>
              <w:t>ider</w:t>
            </w:r>
          </w:p>
        </w:tc>
        <w:tc>
          <w:tcPr>
            <w:tcW w:w="1254" w:type="dxa"/>
            <w:tcBorders>
              <w:bottom w:val="nil"/>
            </w:tcBorders>
            <w:hideMark/>
          </w:tcPr>
          <w:p w14:paraId="7AF065A4" w14:textId="77777777" w:rsidR="000C72F7" w:rsidRDefault="000C72F7" w:rsidP="00F07EEF">
            <w:pPr>
              <w:cnfStyle w:val="100000000000" w:firstRow="1" w:lastRow="0" w:firstColumn="0" w:lastColumn="0" w:oddVBand="0" w:evenVBand="0" w:oddHBand="0" w:evenHBand="0" w:firstRowFirstColumn="0" w:firstRowLastColumn="0" w:lastRowFirstColumn="0" w:lastRowLastColumn="0"/>
            </w:pPr>
            <w:r>
              <w:rPr>
                <w:b w:val="0"/>
                <w:bCs w:val="0"/>
              </w:rPr>
              <w:t>Honeypot</w:t>
            </w:r>
          </w:p>
          <w:p w14:paraId="7378339E" w14:textId="77777777" w:rsidR="000C72F7" w:rsidRDefault="000C72F7" w:rsidP="00F07EEF">
            <w:pPr>
              <w:cnfStyle w:val="100000000000" w:firstRow="1" w:lastRow="0" w:firstColumn="0" w:lastColumn="0" w:oddVBand="0" w:evenVBand="0" w:oddHBand="0" w:evenHBand="0" w:firstRowFirstColumn="0" w:firstRowLastColumn="0" w:lastRowFirstColumn="0" w:lastRowLastColumn="0"/>
            </w:pPr>
            <w:r>
              <w:rPr>
                <w:b w:val="0"/>
                <w:bCs w:val="0"/>
              </w:rPr>
              <w:t>Location</w:t>
            </w:r>
          </w:p>
          <w:p w14:paraId="65613C17" w14:textId="77777777" w:rsidR="000C72F7" w:rsidRPr="00AF358C" w:rsidRDefault="000C72F7" w:rsidP="00F07EEF">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(host)</w:t>
            </w:r>
          </w:p>
        </w:tc>
        <w:tc>
          <w:tcPr>
            <w:tcW w:w="4004" w:type="dxa"/>
            <w:tcBorders>
              <w:bottom w:val="nil"/>
            </w:tcBorders>
            <w:hideMark/>
          </w:tcPr>
          <w:p w14:paraId="5E4B3CC2" w14:textId="77777777" w:rsidR="000C72F7" w:rsidRDefault="000C72F7" w:rsidP="00F07EEF">
            <w:pPr>
              <w:cnfStyle w:val="100000000000" w:firstRow="1" w:lastRow="0" w:firstColumn="0" w:lastColumn="0" w:oddVBand="0" w:evenVBand="0" w:oddHBand="0" w:evenHBand="0" w:firstRowFirstColumn="0" w:firstRowLastColumn="0" w:lastRowFirstColumn="0" w:lastRowLastColumn="0"/>
            </w:pPr>
            <w:r>
              <w:rPr>
                <w:b w:val="0"/>
                <w:bCs w:val="0"/>
              </w:rPr>
              <w:t xml:space="preserve">Top 3 </w:t>
            </w:r>
          </w:p>
          <w:p w14:paraId="0D2F50C7" w14:textId="4D9AB487" w:rsidR="000C72F7" w:rsidRPr="00AF358C" w:rsidRDefault="000C72F7" w:rsidP="00F07EEF">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Used Commands</w:t>
            </w:r>
          </w:p>
        </w:tc>
        <w:tc>
          <w:tcPr>
            <w:tcW w:w="3118" w:type="dxa"/>
            <w:tcBorders>
              <w:bottom w:val="nil"/>
            </w:tcBorders>
          </w:tcPr>
          <w:p w14:paraId="75919DB5" w14:textId="332A4D7B" w:rsidR="000C72F7" w:rsidRDefault="00B63977" w:rsidP="00F07EEF">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Command Meaning</w:t>
            </w:r>
          </w:p>
        </w:tc>
      </w:tr>
      <w:tr w:rsidR="000C72F7" w:rsidRPr="006F0C3D" w14:paraId="2A82C142" w14:textId="77777777" w:rsidTr="000233D8">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258" w:type="dxa"/>
            <w:vMerge w:val="restart"/>
            <w:tcBorders>
              <w:top w:val="nil"/>
            </w:tcBorders>
            <w:hideMark/>
          </w:tcPr>
          <w:p w14:paraId="2A8057E4" w14:textId="77777777" w:rsidR="000C72F7" w:rsidRPr="00AF358C" w:rsidRDefault="000C72F7" w:rsidP="00F07EEF">
            <w:r w:rsidRPr="00C81390">
              <w:t>Microsoft Azure</w:t>
            </w:r>
          </w:p>
        </w:tc>
        <w:tc>
          <w:tcPr>
            <w:tcW w:w="1254" w:type="dxa"/>
            <w:vMerge w:val="restart"/>
            <w:tcBorders>
              <w:top w:val="nil"/>
            </w:tcBorders>
            <w:shd w:val="clear" w:color="auto" w:fill="A6A6A6" w:themeFill="background1" w:themeFillShade="A6"/>
            <w:hideMark/>
          </w:tcPr>
          <w:p w14:paraId="18B890AF" w14:textId="77777777" w:rsidR="000C72F7" w:rsidRPr="00AF358C" w:rsidRDefault="000C72F7" w:rsidP="00F07EEF">
            <w:pPr>
              <w:cnfStyle w:val="000000100000" w:firstRow="0" w:lastRow="0" w:firstColumn="0" w:lastColumn="0" w:oddVBand="0" w:evenVBand="0" w:oddHBand="1" w:evenHBand="0" w:firstRowFirstColumn="0" w:firstRowLastColumn="0" w:lastRowFirstColumn="0" w:lastRowLastColumn="0"/>
            </w:pPr>
            <w:r>
              <w:t>Frankfurt</w:t>
            </w:r>
          </w:p>
        </w:tc>
        <w:tc>
          <w:tcPr>
            <w:tcW w:w="4004" w:type="dxa"/>
            <w:tcBorders>
              <w:top w:val="nil"/>
            </w:tcBorders>
            <w:shd w:val="clear" w:color="auto" w:fill="A6A6A6" w:themeFill="background1" w:themeFillShade="A6"/>
          </w:tcPr>
          <w:p w14:paraId="7B934EA8" w14:textId="2E76C43F" w:rsidR="000C72F7" w:rsidRPr="00AF358C" w:rsidRDefault="0039650B" w:rsidP="00F07EEF">
            <w:pPr>
              <w:cnfStyle w:val="000000100000" w:firstRow="0" w:lastRow="0" w:firstColumn="0" w:lastColumn="0" w:oddVBand="0" w:evenVBand="0" w:oddHBand="1" w:evenHBand="0" w:firstRowFirstColumn="0" w:firstRowLastColumn="0" w:lastRowFirstColumn="0" w:lastRowLastColumn="0"/>
            </w:pPr>
            <w:r>
              <w:t>u</w:t>
            </w:r>
            <w:r w:rsidR="00B63977">
              <w:t>name -s -v -n -m 2&gt;/dev/null</w:t>
            </w:r>
          </w:p>
        </w:tc>
        <w:tc>
          <w:tcPr>
            <w:tcW w:w="3118" w:type="dxa"/>
            <w:tcBorders>
              <w:top w:val="nil"/>
            </w:tcBorders>
            <w:shd w:val="clear" w:color="auto" w:fill="A6A6A6" w:themeFill="background1" w:themeFillShade="A6"/>
          </w:tcPr>
          <w:p w14:paraId="5D3D6F00" w14:textId="0D1AD5B4" w:rsidR="000C72F7" w:rsidRDefault="000233D8" w:rsidP="00F07EEF">
            <w:pPr>
              <w:cnfStyle w:val="000000100000" w:firstRow="0" w:lastRow="0" w:firstColumn="0" w:lastColumn="0" w:oddVBand="0" w:evenVBand="0" w:oddHBand="1" w:evenHBand="0" w:firstRowFirstColumn="0" w:firstRowLastColumn="0" w:lastRowFirstColumn="0" w:lastRowLastColumn="0"/>
            </w:pPr>
            <w:r>
              <w:t>Gathers System Information</w:t>
            </w:r>
          </w:p>
        </w:tc>
      </w:tr>
      <w:tr w:rsidR="000C72F7" w:rsidRPr="006F0C3D" w14:paraId="77A5F461" w14:textId="77777777" w:rsidTr="000233D8">
        <w:trPr>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753CCA2E" w14:textId="77777777" w:rsidR="000C72F7" w:rsidRPr="00C81390" w:rsidRDefault="000C72F7" w:rsidP="00F07EEF"/>
        </w:tc>
        <w:tc>
          <w:tcPr>
            <w:tcW w:w="1254" w:type="dxa"/>
            <w:vMerge/>
            <w:shd w:val="clear" w:color="auto" w:fill="A6A6A6" w:themeFill="background1" w:themeFillShade="A6"/>
          </w:tcPr>
          <w:p w14:paraId="3825324F" w14:textId="77777777" w:rsidR="000C72F7" w:rsidRDefault="000C72F7" w:rsidP="00F07EEF">
            <w:pPr>
              <w:cnfStyle w:val="000000000000" w:firstRow="0" w:lastRow="0" w:firstColumn="0" w:lastColumn="0" w:oddVBand="0" w:evenVBand="0" w:oddHBand="0" w:evenHBand="0" w:firstRowFirstColumn="0" w:firstRowLastColumn="0" w:lastRowFirstColumn="0" w:lastRowLastColumn="0"/>
            </w:pPr>
          </w:p>
        </w:tc>
        <w:tc>
          <w:tcPr>
            <w:tcW w:w="4004" w:type="dxa"/>
            <w:shd w:val="clear" w:color="auto" w:fill="A6A6A6" w:themeFill="background1" w:themeFillShade="A6"/>
          </w:tcPr>
          <w:p w14:paraId="0607D440" w14:textId="78C863CD" w:rsidR="000C72F7" w:rsidRPr="00AF358C" w:rsidRDefault="00287780" w:rsidP="00F07EEF">
            <w:pPr>
              <w:cnfStyle w:val="000000000000" w:firstRow="0" w:lastRow="0" w:firstColumn="0" w:lastColumn="0" w:oddVBand="0" w:evenVBand="0" w:oddHBand="0" w:evenHBand="0" w:firstRowFirstColumn="0" w:firstRowLastColumn="0" w:lastRowFirstColumn="0" w:lastRowLastColumn="0"/>
            </w:pPr>
            <w:r>
              <w:t>u</w:t>
            </w:r>
            <w:r w:rsidR="000233D8">
              <w:t>name -m 2</w:t>
            </w:r>
            <w:r>
              <w:t xml:space="preserve"> </w:t>
            </w:r>
            <w:r w:rsidR="000233D8">
              <w:t>&gt;/dev/null</w:t>
            </w:r>
          </w:p>
        </w:tc>
        <w:tc>
          <w:tcPr>
            <w:tcW w:w="3118" w:type="dxa"/>
            <w:shd w:val="clear" w:color="auto" w:fill="A6A6A6" w:themeFill="background1" w:themeFillShade="A6"/>
          </w:tcPr>
          <w:p w14:paraId="75663CAA" w14:textId="72509E21" w:rsidR="000C72F7" w:rsidRDefault="000233D8" w:rsidP="00F07EEF">
            <w:pPr>
              <w:cnfStyle w:val="000000000000" w:firstRow="0" w:lastRow="0" w:firstColumn="0" w:lastColumn="0" w:oddVBand="0" w:evenVBand="0" w:oddHBand="0" w:evenHBand="0" w:firstRowFirstColumn="0" w:firstRowLastColumn="0" w:lastRowFirstColumn="0" w:lastRowLastColumn="0"/>
            </w:pPr>
            <w:r>
              <w:t xml:space="preserve">Checks CPU Architecture </w:t>
            </w:r>
          </w:p>
        </w:tc>
      </w:tr>
      <w:tr w:rsidR="000C72F7" w:rsidRPr="006F0C3D" w14:paraId="1FF21F73" w14:textId="77777777" w:rsidTr="000233D8">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349D2CD8" w14:textId="77777777" w:rsidR="000C72F7" w:rsidRPr="00C81390" w:rsidRDefault="000C72F7" w:rsidP="00F07EEF"/>
        </w:tc>
        <w:tc>
          <w:tcPr>
            <w:tcW w:w="1254" w:type="dxa"/>
            <w:vMerge/>
            <w:shd w:val="clear" w:color="auto" w:fill="A6A6A6" w:themeFill="background1" w:themeFillShade="A6"/>
          </w:tcPr>
          <w:p w14:paraId="0CCE1AD6" w14:textId="77777777" w:rsidR="000C72F7" w:rsidRDefault="000C72F7" w:rsidP="00F07EEF">
            <w:pPr>
              <w:cnfStyle w:val="000000100000" w:firstRow="0" w:lastRow="0" w:firstColumn="0" w:lastColumn="0" w:oddVBand="0" w:evenVBand="0" w:oddHBand="1" w:evenHBand="0" w:firstRowFirstColumn="0" w:firstRowLastColumn="0" w:lastRowFirstColumn="0" w:lastRowLastColumn="0"/>
            </w:pPr>
          </w:p>
        </w:tc>
        <w:tc>
          <w:tcPr>
            <w:tcW w:w="4004" w:type="dxa"/>
            <w:shd w:val="clear" w:color="auto" w:fill="A6A6A6" w:themeFill="background1" w:themeFillShade="A6"/>
          </w:tcPr>
          <w:p w14:paraId="59E83857" w14:textId="768F8970" w:rsidR="000C72F7" w:rsidRPr="00AF358C" w:rsidRDefault="000233D8" w:rsidP="00F07EEF">
            <w:pPr>
              <w:cnfStyle w:val="000000100000" w:firstRow="0" w:lastRow="0" w:firstColumn="0" w:lastColumn="0" w:oddVBand="0" w:evenVBand="0" w:oddHBand="1" w:evenHBand="0" w:firstRowFirstColumn="0" w:firstRowLastColumn="0" w:lastRowFirstColumn="0" w:lastRowLastColumn="0"/>
            </w:pPr>
            <w:r>
              <w:t>cat /proc/uptime2&gt;/dev/null | cut -d</w:t>
            </w:r>
          </w:p>
        </w:tc>
        <w:tc>
          <w:tcPr>
            <w:tcW w:w="3118" w:type="dxa"/>
            <w:shd w:val="clear" w:color="auto" w:fill="A6A6A6" w:themeFill="background1" w:themeFillShade="A6"/>
          </w:tcPr>
          <w:p w14:paraId="3CC64F14" w14:textId="4DF62699" w:rsidR="000C72F7" w:rsidRDefault="007132BA" w:rsidP="00F07EEF">
            <w:pPr>
              <w:cnfStyle w:val="000000100000" w:firstRow="0" w:lastRow="0" w:firstColumn="0" w:lastColumn="0" w:oddVBand="0" w:evenVBand="0" w:oddHBand="1" w:evenHBand="0" w:firstRowFirstColumn="0" w:firstRowLastColumn="0" w:lastRowFirstColumn="0" w:lastRowLastColumn="0"/>
            </w:pPr>
            <w:r>
              <w:t>Check how long the server</w:t>
            </w:r>
            <w:r w:rsidR="00DB6563">
              <w:t xml:space="preserve"> has been </w:t>
            </w:r>
            <w:r>
              <w:t xml:space="preserve">running </w:t>
            </w:r>
            <w:r w:rsidR="00DB6563">
              <w:t>for</w:t>
            </w:r>
          </w:p>
        </w:tc>
      </w:tr>
      <w:tr w:rsidR="008307B5" w:rsidRPr="006F0C3D" w14:paraId="6685500B" w14:textId="77777777" w:rsidTr="000233D8">
        <w:trPr>
          <w:trHeight w:val="64"/>
        </w:trPr>
        <w:tc>
          <w:tcPr>
            <w:cnfStyle w:val="001000000000" w:firstRow="0" w:lastRow="0" w:firstColumn="1" w:lastColumn="0" w:oddVBand="0" w:evenVBand="0" w:oddHBand="0" w:evenHBand="0" w:firstRowFirstColumn="0" w:firstRowLastColumn="0" w:lastRowFirstColumn="0" w:lastRowLastColumn="0"/>
            <w:tcW w:w="1258" w:type="dxa"/>
            <w:vMerge w:val="restart"/>
            <w:hideMark/>
          </w:tcPr>
          <w:p w14:paraId="26AD2F08" w14:textId="77777777" w:rsidR="008307B5" w:rsidRPr="00AF358C" w:rsidRDefault="008307B5" w:rsidP="008307B5">
            <w:r w:rsidRPr="00C81390">
              <w:t>Microsoft Azure</w:t>
            </w:r>
          </w:p>
        </w:tc>
        <w:tc>
          <w:tcPr>
            <w:tcW w:w="1254" w:type="dxa"/>
            <w:vMerge w:val="restart"/>
            <w:shd w:val="clear" w:color="auto" w:fill="BFBFBF" w:themeFill="background1" w:themeFillShade="BF"/>
            <w:hideMark/>
          </w:tcPr>
          <w:p w14:paraId="5CF21ED8" w14:textId="77777777" w:rsidR="008307B5" w:rsidRPr="00AF358C" w:rsidRDefault="008307B5" w:rsidP="008307B5">
            <w:pPr>
              <w:cnfStyle w:val="000000000000" w:firstRow="0" w:lastRow="0" w:firstColumn="0" w:lastColumn="0" w:oddVBand="0" w:evenVBand="0" w:oddHBand="0" w:evenHBand="0" w:firstRowFirstColumn="0" w:firstRowLastColumn="0" w:lastRowFirstColumn="0" w:lastRowLastColumn="0"/>
            </w:pPr>
            <w:r>
              <w:t>Virginia</w:t>
            </w:r>
          </w:p>
        </w:tc>
        <w:tc>
          <w:tcPr>
            <w:tcW w:w="4004" w:type="dxa"/>
            <w:shd w:val="clear" w:color="auto" w:fill="BFBFBF" w:themeFill="background1" w:themeFillShade="BF"/>
          </w:tcPr>
          <w:p w14:paraId="4F96359C" w14:textId="1E7FE897" w:rsidR="008307B5" w:rsidRPr="00AF358C" w:rsidRDefault="008307B5" w:rsidP="008307B5">
            <w:pPr>
              <w:cnfStyle w:val="000000000000" w:firstRow="0" w:lastRow="0" w:firstColumn="0" w:lastColumn="0" w:oddVBand="0" w:evenVBand="0" w:oddHBand="0" w:evenHBand="0" w:firstRowFirstColumn="0" w:firstRowLastColumn="0" w:lastRowFirstColumn="0" w:lastRowLastColumn="0"/>
            </w:pPr>
            <w:r>
              <w:t>uname -s -v -n -m 2 &gt; /dev/null</w:t>
            </w:r>
          </w:p>
        </w:tc>
        <w:tc>
          <w:tcPr>
            <w:tcW w:w="3118" w:type="dxa"/>
            <w:shd w:val="clear" w:color="auto" w:fill="BFBFBF" w:themeFill="background1" w:themeFillShade="BF"/>
          </w:tcPr>
          <w:p w14:paraId="50938626" w14:textId="4FCDA7C6" w:rsidR="008307B5" w:rsidRDefault="00287780" w:rsidP="008307B5">
            <w:pPr>
              <w:cnfStyle w:val="000000000000" w:firstRow="0" w:lastRow="0" w:firstColumn="0" w:lastColumn="0" w:oddVBand="0" w:evenVBand="0" w:oddHBand="0" w:evenHBand="0" w:firstRowFirstColumn="0" w:firstRowLastColumn="0" w:lastRowFirstColumn="0" w:lastRowLastColumn="0"/>
            </w:pPr>
            <w:r>
              <w:t>Prints system details</w:t>
            </w:r>
          </w:p>
        </w:tc>
      </w:tr>
      <w:tr w:rsidR="008307B5" w:rsidRPr="006F0C3D" w14:paraId="6C7DAE6D" w14:textId="77777777" w:rsidTr="000233D8">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235C9E00" w14:textId="77777777" w:rsidR="008307B5" w:rsidRPr="00C81390" w:rsidRDefault="008307B5" w:rsidP="008307B5"/>
        </w:tc>
        <w:tc>
          <w:tcPr>
            <w:tcW w:w="1254" w:type="dxa"/>
            <w:vMerge/>
            <w:shd w:val="clear" w:color="auto" w:fill="BFBFBF" w:themeFill="background1" w:themeFillShade="BF"/>
          </w:tcPr>
          <w:p w14:paraId="33261DF9" w14:textId="77777777" w:rsidR="008307B5" w:rsidRDefault="008307B5" w:rsidP="008307B5">
            <w:pPr>
              <w:cnfStyle w:val="000000100000" w:firstRow="0" w:lastRow="0" w:firstColumn="0" w:lastColumn="0" w:oddVBand="0" w:evenVBand="0" w:oddHBand="1" w:evenHBand="0" w:firstRowFirstColumn="0" w:firstRowLastColumn="0" w:lastRowFirstColumn="0" w:lastRowLastColumn="0"/>
            </w:pPr>
          </w:p>
        </w:tc>
        <w:tc>
          <w:tcPr>
            <w:tcW w:w="4004" w:type="dxa"/>
            <w:shd w:val="clear" w:color="auto" w:fill="BFBFBF" w:themeFill="background1" w:themeFillShade="BF"/>
          </w:tcPr>
          <w:p w14:paraId="5858A73B" w14:textId="6677381E" w:rsidR="008307B5" w:rsidRPr="00AF358C" w:rsidRDefault="00413F94" w:rsidP="008307B5">
            <w:pPr>
              <w:cnfStyle w:val="000000100000" w:firstRow="0" w:lastRow="0" w:firstColumn="0" w:lastColumn="0" w:oddVBand="0" w:evenVBand="0" w:oddHBand="1" w:evenHBand="0" w:firstRowFirstColumn="0" w:firstRowLastColumn="0" w:lastRowFirstColumn="0" w:lastRowLastColumn="0"/>
            </w:pPr>
            <w:r>
              <w:t>whoami</w:t>
            </w:r>
          </w:p>
        </w:tc>
        <w:tc>
          <w:tcPr>
            <w:tcW w:w="3118" w:type="dxa"/>
            <w:shd w:val="clear" w:color="auto" w:fill="BFBFBF" w:themeFill="background1" w:themeFillShade="BF"/>
          </w:tcPr>
          <w:p w14:paraId="5C14711A" w14:textId="0BFF4B75" w:rsidR="008307B5" w:rsidRDefault="00287780" w:rsidP="008307B5">
            <w:pPr>
              <w:cnfStyle w:val="000000100000" w:firstRow="0" w:lastRow="0" w:firstColumn="0" w:lastColumn="0" w:oddVBand="0" w:evenVBand="0" w:oddHBand="1" w:evenHBand="0" w:firstRowFirstColumn="0" w:firstRowLastColumn="0" w:lastRowFirstColumn="0" w:lastRowLastColumn="0"/>
            </w:pPr>
            <w:r>
              <w:t>Prints current user</w:t>
            </w:r>
          </w:p>
        </w:tc>
      </w:tr>
      <w:tr w:rsidR="009C1B46" w:rsidRPr="006F0C3D" w14:paraId="367723A8" w14:textId="77777777" w:rsidTr="000233D8">
        <w:trPr>
          <w:trHeight w:val="94"/>
        </w:trPr>
        <w:tc>
          <w:tcPr>
            <w:cnfStyle w:val="001000000000" w:firstRow="0" w:lastRow="0" w:firstColumn="1" w:lastColumn="0" w:oddVBand="0" w:evenVBand="0" w:oddHBand="0" w:evenHBand="0" w:firstRowFirstColumn="0" w:firstRowLastColumn="0" w:lastRowFirstColumn="0" w:lastRowLastColumn="0"/>
            <w:tcW w:w="1258" w:type="dxa"/>
            <w:vMerge/>
          </w:tcPr>
          <w:p w14:paraId="2C9971E0" w14:textId="77777777" w:rsidR="009C1B46" w:rsidRPr="00C81390" w:rsidRDefault="009C1B46" w:rsidP="009C1B46"/>
        </w:tc>
        <w:tc>
          <w:tcPr>
            <w:tcW w:w="1254" w:type="dxa"/>
            <w:vMerge/>
            <w:shd w:val="clear" w:color="auto" w:fill="BFBFBF" w:themeFill="background1" w:themeFillShade="BF"/>
          </w:tcPr>
          <w:p w14:paraId="15B275F8" w14:textId="77777777" w:rsidR="009C1B46" w:rsidRDefault="009C1B46" w:rsidP="009C1B46">
            <w:pPr>
              <w:cnfStyle w:val="000000000000" w:firstRow="0" w:lastRow="0" w:firstColumn="0" w:lastColumn="0" w:oddVBand="0" w:evenVBand="0" w:oddHBand="0" w:evenHBand="0" w:firstRowFirstColumn="0" w:firstRowLastColumn="0" w:lastRowFirstColumn="0" w:lastRowLastColumn="0"/>
            </w:pPr>
          </w:p>
        </w:tc>
        <w:tc>
          <w:tcPr>
            <w:tcW w:w="4004" w:type="dxa"/>
            <w:shd w:val="clear" w:color="auto" w:fill="BFBFBF" w:themeFill="background1" w:themeFillShade="BF"/>
          </w:tcPr>
          <w:p w14:paraId="7A646B87" w14:textId="4817500F" w:rsidR="009C1B46" w:rsidRPr="00AF358C" w:rsidRDefault="0039650B" w:rsidP="009C1B46">
            <w:pPr>
              <w:cnfStyle w:val="000000000000" w:firstRow="0" w:lastRow="0" w:firstColumn="0" w:lastColumn="0" w:oddVBand="0" w:evenVBand="0" w:oddHBand="0" w:evenHBand="0" w:firstRowFirstColumn="0" w:firstRowLastColumn="0" w:lastRowFirstColumn="0" w:lastRowLastColumn="0"/>
            </w:pPr>
            <w:r>
              <w:t>c</w:t>
            </w:r>
            <w:r w:rsidR="009C1B46">
              <w:t>at /proc/</w:t>
            </w:r>
            <w:proofErr w:type="spellStart"/>
            <w:r w:rsidR="009C1B46">
              <w:t>cpuinfo</w:t>
            </w:r>
            <w:proofErr w:type="spellEnd"/>
            <w:r w:rsidR="009C1B46">
              <w:t xml:space="preserve"> | grep</w:t>
            </w:r>
            <w:r w:rsidR="00724A58">
              <w:t xml:space="preserve"> name | </w:t>
            </w:r>
            <w:proofErr w:type="spellStart"/>
            <w:r w:rsidR="00724A58">
              <w:t>wc</w:t>
            </w:r>
            <w:proofErr w:type="spellEnd"/>
            <w:r w:rsidR="00724A58">
              <w:t xml:space="preserve"> -l</w:t>
            </w:r>
          </w:p>
        </w:tc>
        <w:tc>
          <w:tcPr>
            <w:tcW w:w="3118" w:type="dxa"/>
            <w:shd w:val="clear" w:color="auto" w:fill="BFBFBF" w:themeFill="background1" w:themeFillShade="BF"/>
          </w:tcPr>
          <w:p w14:paraId="797E2256" w14:textId="0C67B551" w:rsidR="009C1B46" w:rsidRDefault="00287780" w:rsidP="009C1B46">
            <w:pPr>
              <w:cnfStyle w:val="000000000000" w:firstRow="0" w:lastRow="0" w:firstColumn="0" w:lastColumn="0" w:oddVBand="0" w:evenVBand="0" w:oddHBand="0" w:evenHBand="0" w:firstRowFirstColumn="0" w:firstRowLastColumn="0" w:lastRowFirstColumn="0" w:lastRowLastColumn="0"/>
            </w:pPr>
            <w:r>
              <w:t>Shows number of CPU cores</w:t>
            </w:r>
          </w:p>
        </w:tc>
      </w:tr>
      <w:tr w:rsidR="009C1B46" w:rsidRPr="006F0C3D" w14:paraId="484A6384" w14:textId="77777777" w:rsidTr="000233D8">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258" w:type="dxa"/>
            <w:vMerge w:val="restart"/>
          </w:tcPr>
          <w:p w14:paraId="139FC78A" w14:textId="77777777" w:rsidR="009C1B46" w:rsidRPr="00AF358C" w:rsidRDefault="009C1B46" w:rsidP="009C1B46">
            <w:r w:rsidRPr="00C81390">
              <w:t>Microsoft Azure</w:t>
            </w:r>
          </w:p>
        </w:tc>
        <w:tc>
          <w:tcPr>
            <w:tcW w:w="1254" w:type="dxa"/>
            <w:vMerge w:val="restart"/>
            <w:shd w:val="clear" w:color="auto" w:fill="A6A6A6" w:themeFill="background1" w:themeFillShade="A6"/>
          </w:tcPr>
          <w:p w14:paraId="73B6B4FF" w14:textId="77777777" w:rsidR="009C1B46" w:rsidRPr="00AF358C" w:rsidRDefault="009C1B46" w:rsidP="009C1B46">
            <w:pPr>
              <w:cnfStyle w:val="000000100000" w:firstRow="0" w:lastRow="0" w:firstColumn="0" w:lastColumn="0" w:oddVBand="0" w:evenVBand="0" w:oddHBand="1" w:evenHBand="0" w:firstRowFirstColumn="0" w:firstRowLastColumn="0" w:lastRowFirstColumn="0" w:lastRowLastColumn="0"/>
            </w:pPr>
            <w:r>
              <w:t>Singapore</w:t>
            </w:r>
          </w:p>
        </w:tc>
        <w:tc>
          <w:tcPr>
            <w:tcW w:w="4004" w:type="dxa"/>
            <w:shd w:val="clear" w:color="auto" w:fill="A6A6A6" w:themeFill="background1" w:themeFillShade="A6"/>
          </w:tcPr>
          <w:p w14:paraId="434A9FDC" w14:textId="3BAD3BE9" w:rsidR="009C1B46" w:rsidRPr="00AF358C" w:rsidRDefault="009C1B46" w:rsidP="009C1B46">
            <w:pPr>
              <w:cnfStyle w:val="000000100000" w:firstRow="0" w:lastRow="0" w:firstColumn="0" w:lastColumn="0" w:oddVBand="0" w:evenVBand="0" w:oddHBand="1" w:evenHBand="0" w:firstRowFirstColumn="0" w:firstRowLastColumn="0" w:lastRowFirstColumn="0" w:lastRowLastColumn="0"/>
            </w:pPr>
            <w:proofErr w:type="spellStart"/>
            <w:r>
              <w:t>pwd</w:t>
            </w:r>
            <w:proofErr w:type="spellEnd"/>
          </w:p>
        </w:tc>
        <w:tc>
          <w:tcPr>
            <w:tcW w:w="3118" w:type="dxa"/>
            <w:shd w:val="clear" w:color="auto" w:fill="A6A6A6" w:themeFill="background1" w:themeFillShade="A6"/>
          </w:tcPr>
          <w:p w14:paraId="20E39344" w14:textId="75BFA83C" w:rsidR="009C1B46" w:rsidRDefault="00287780" w:rsidP="009C1B46">
            <w:pPr>
              <w:cnfStyle w:val="000000100000" w:firstRow="0" w:lastRow="0" w:firstColumn="0" w:lastColumn="0" w:oddVBand="0" w:evenVBand="0" w:oddHBand="1" w:evenHBand="0" w:firstRowFirstColumn="0" w:firstRowLastColumn="0" w:lastRowFirstColumn="0" w:lastRowLastColumn="0"/>
            </w:pPr>
            <w:r>
              <w:t>Prints current working directory</w:t>
            </w:r>
          </w:p>
        </w:tc>
      </w:tr>
      <w:tr w:rsidR="009C1B46" w:rsidRPr="006F0C3D" w14:paraId="604EF2EF" w14:textId="77777777" w:rsidTr="000233D8">
        <w:trPr>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68D8A767" w14:textId="77777777" w:rsidR="009C1B46" w:rsidRPr="00C81390" w:rsidRDefault="009C1B46" w:rsidP="009C1B46"/>
        </w:tc>
        <w:tc>
          <w:tcPr>
            <w:tcW w:w="1254" w:type="dxa"/>
            <w:vMerge/>
            <w:shd w:val="clear" w:color="auto" w:fill="A6A6A6" w:themeFill="background1" w:themeFillShade="A6"/>
          </w:tcPr>
          <w:p w14:paraId="5A9AFC33" w14:textId="77777777" w:rsidR="009C1B46" w:rsidRDefault="009C1B46" w:rsidP="009C1B46">
            <w:pPr>
              <w:cnfStyle w:val="000000000000" w:firstRow="0" w:lastRow="0" w:firstColumn="0" w:lastColumn="0" w:oddVBand="0" w:evenVBand="0" w:oddHBand="0" w:evenHBand="0" w:firstRowFirstColumn="0" w:firstRowLastColumn="0" w:lastRowFirstColumn="0" w:lastRowLastColumn="0"/>
            </w:pPr>
          </w:p>
        </w:tc>
        <w:tc>
          <w:tcPr>
            <w:tcW w:w="4004" w:type="dxa"/>
            <w:shd w:val="clear" w:color="auto" w:fill="A6A6A6" w:themeFill="background1" w:themeFillShade="A6"/>
          </w:tcPr>
          <w:p w14:paraId="06CA0BF2" w14:textId="71267798" w:rsidR="009C1B46" w:rsidRPr="00AF358C" w:rsidRDefault="0039650B" w:rsidP="009C1B46">
            <w:pPr>
              <w:cnfStyle w:val="000000000000" w:firstRow="0" w:lastRow="0" w:firstColumn="0" w:lastColumn="0" w:oddVBand="0" w:evenVBand="0" w:oddHBand="0" w:evenHBand="0" w:firstRowFirstColumn="0" w:firstRowLastColumn="0" w:lastRowFirstColumn="0" w:lastRowLastColumn="0"/>
            </w:pPr>
            <w:r>
              <w:t>c</w:t>
            </w:r>
            <w:r w:rsidR="009C1B46">
              <w:t>at /proc/</w:t>
            </w:r>
            <w:proofErr w:type="spellStart"/>
            <w:r w:rsidR="009C1B46">
              <w:t>cpuinfo</w:t>
            </w:r>
            <w:proofErr w:type="spellEnd"/>
          </w:p>
        </w:tc>
        <w:tc>
          <w:tcPr>
            <w:tcW w:w="3118" w:type="dxa"/>
            <w:shd w:val="clear" w:color="auto" w:fill="A6A6A6" w:themeFill="background1" w:themeFillShade="A6"/>
          </w:tcPr>
          <w:p w14:paraId="1038E71C" w14:textId="7737B2FA" w:rsidR="009C1B46" w:rsidRDefault="00287780" w:rsidP="009C1B46">
            <w:pPr>
              <w:cnfStyle w:val="000000000000" w:firstRow="0" w:lastRow="0" w:firstColumn="0" w:lastColumn="0" w:oddVBand="0" w:evenVBand="0" w:oddHBand="0" w:evenHBand="0" w:firstRowFirstColumn="0" w:firstRowLastColumn="0" w:lastRowFirstColumn="0" w:lastRowLastColumn="0"/>
            </w:pPr>
            <w:r>
              <w:t>Displays all CPU information</w:t>
            </w:r>
          </w:p>
        </w:tc>
      </w:tr>
      <w:tr w:rsidR="001B0EF2" w:rsidRPr="006F0C3D" w14:paraId="37A3B52B" w14:textId="77777777" w:rsidTr="000233D8">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4FCA988F" w14:textId="77777777" w:rsidR="001B0EF2" w:rsidRPr="00C81390" w:rsidRDefault="001B0EF2" w:rsidP="001B0EF2"/>
        </w:tc>
        <w:tc>
          <w:tcPr>
            <w:tcW w:w="1254" w:type="dxa"/>
            <w:vMerge/>
            <w:shd w:val="clear" w:color="auto" w:fill="A6A6A6" w:themeFill="background1" w:themeFillShade="A6"/>
          </w:tcPr>
          <w:p w14:paraId="2A4B88B5" w14:textId="77777777" w:rsidR="001B0EF2" w:rsidRDefault="001B0EF2" w:rsidP="001B0EF2">
            <w:pPr>
              <w:cnfStyle w:val="000000100000" w:firstRow="0" w:lastRow="0" w:firstColumn="0" w:lastColumn="0" w:oddVBand="0" w:evenVBand="0" w:oddHBand="1" w:evenHBand="0" w:firstRowFirstColumn="0" w:firstRowLastColumn="0" w:lastRowFirstColumn="0" w:lastRowLastColumn="0"/>
            </w:pPr>
          </w:p>
        </w:tc>
        <w:tc>
          <w:tcPr>
            <w:tcW w:w="4004" w:type="dxa"/>
            <w:shd w:val="clear" w:color="auto" w:fill="A6A6A6" w:themeFill="background1" w:themeFillShade="A6"/>
          </w:tcPr>
          <w:p w14:paraId="2EC84AAB" w14:textId="30570735" w:rsidR="001B0EF2" w:rsidRPr="00AF358C" w:rsidRDefault="0039650B" w:rsidP="001B0EF2">
            <w:pPr>
              <w:cnfStyle w:val="000000100000" w:firstRow="0" w:lastRow="0" w:firstColumn="0" w:lastColumn="0" w:oddVBand="0" w:evenVBand="0" w:oddHBand="1" w:evenHBand="0" w:firstRowFirstColumn="0" w:firstRowLastColumn="0" w:lastRowFirstColumn="0" w:lastRowLastColumn="0"/>
            </w:pPr>
            <w:r>
              <w:t>c</w:t>
            </w:r>
            <w:r w:rsidR="001B0EF2">
              <w:t xml:space="preserve">d~ &amp;&amp; rm -rf .ssh &amp;&amp; </w:t>
            </w:r>
            <w:proofErr w:type="spellStart"/>
            <w:r w:rsidR="001B0EF2">
              <w:t>mkdir</w:t>
            </w:r>
            <w:proofErr w:type="spellEnd"/>
            <w:r w:rsidR="001B0EF2">
              <w:t xml:space="preserve"> .s… </w:t>
            </w:r>
            <w:proofErr w:type="spellStart"/>
            <w:r w:rsidR="001B0EF2">
              <w:t>chmod</w:t>
            </w:r>
            <w:proofErr w:type="spellEnd"/>
            <w:r w:rsidR="001B0EF2">
              <w:t xml:space="preserve"> -R go=~/.ssh &amp;&amp; cd ~</w:t>
            </w:r>
          </w:p>
        </w:tc>
        <w:tc>
          <w:tcPr>
            <w:tcW w:w="3118" w:type="dxa"/>
            <w:shd w:val="clear" w:color="auto" w:fill="A6A6A6" w:themeFill="background1" w:themeFillShade="A6"/>
          </w:tcPr>
          <w:p w14:paraId="54E53D77" w14:textId="38C07F07" w:rsidR="001B0EF2" w:rsidRDefault="001B0EF2" w:rsidP="001B0EF2">
            <w:pPr>
              <w:cnfStyle w:val="000000100000" w:firstRow="0" w:lastRow="0" w:firstColumn="0" w:lastColumn="0" w:oddVBand="0" w:evenVBand="0" w:oddHBand="1" w:evenHBand="0" w:firstRowFirstColumn="0" w:firstRowLastColumn="0" w:lastRowFirstColumn="0" w:lastRowLastColumn="0"/>
            </w:pPr>
            <w:r w:rsidRPr="00B13467">
              <w:t>Wipes all SSH credentials and resets the SSH directory</w:t>
            </w:r>
          </w:p>
        </w:tc>
      </w:tr>
      <w:tr w:rsidR="00287780" w14:paraId="0528224C" w14:textId="77777777" w:rsidTr="000233D8">
        <w:trPr>
          <w:trHeight w:val="64"/>
        </w:trPr>
        <w:tc>
          <w:tcPr>
            <w:cnfStyle w:val="001000000000" w:firstRow="0" w:lastRow="0" w:firstColumn="1" w:lastColumn="0" w:oddVBand="0" w:evenVBand="0" w:oddHBand="0" w:evenHBand="0" w:firstRowFirstColumn="0" w:firstRowLastColumn="0" w:lastRowFirstColumn="0" w:lastRowLastColumn="0"/>
            <w:tcW w:w="1258" w:type="dxa"/>
            <w:vMerge w:val="restart"/>
            <w:hideMark/>
          </w:tcPr>
          <w:p w14:paraId="1E6A147B" w14:textId="77777777" w:rsidR="00287780" w:rsidRPr="00AF358C" w:rsidRDefault="00287780" w:rsidP="00287780">
            <w:r w:rsidRPr="00C81390">
              <w:t>Amazon (AWS)</w:t>
            </w:r>
          </w:p>
        </w:tc>
        <w:tc>
          <w:tcPr>
            <w:tcW w:w="1254" w:type="dxa"/>
            <w:vMerge w:val="restart"/>
            <w:shd w:val="clear" w:color="auto" w:fill="BFBFBF" w:themeFill="background1" w:themeFillShade="BF"/>
            <w:hideMark/>
          </w:tcPr>
          <w:p w14:paraId="66A06EB3" w14:textId="77777777" w:rsidR="00287780" w:rsidRPr="00AF358C" w:rsidRDefault="00287780" w:rsidP="00287780">
            <w:pPr>
              <w:cnfStyle w:val="000000000000" w:firstRow="0" w:lastRow="0" w:firstColumn="0" w:lastColumn="0" w:oddVBand="0" w:evenVBand="0" w:oddHBand="0" w:evenHBand="0" w:firstRowFirstColumn="0" w:firstRowLastColumn="0" w:lastRowFirstColumn="0" w:lastRowLastColumn="0"/>
            </w:pPr>
            <w:r>
              <w:t>Frankfurt</w:t>
            </w:r>
          </w:p>
        </w:tc>
        <w:tc>
          <w:tcPr>
            <w:tcW w:w="4004" w:type="dxa"/>
            <w:shd w:val="clear" w:color="auto" w:fill="BFBFBF" w:themeFill="background1" w:themeFillShade="BF"/>
          </w:tcPr>
          <w:p w14:paraId="33C3B5D3" w14:textId="5976C294" w:rsidR="00287780" w:rsidRPr="00AF358C" w:rsidRDefault="00287780" w:rsidP="00287780">
            <w:pPr>
              <w:cnfStyle w:val="000000000000" w:firstRow="0" w:lastRow="0" w:firstColumn="0" w:lastColumn="0" w:oddVBand="0" w:evenVBand="0" w:oddHBand="0" w:evenHBand="0" w:firstRowFirstColumn="0" w:firstRowLastColumn="0" w:lastRowFirstColumn="0" w:lastRowLastColumn="0"/>
            </w:pPr>
            <w:r>
              <w:t>uname -s -v -n -m 2 &gt; /dev/null</w:t>
            </w:r>
          </w:p>
        </w:tc>
        <w:tc>
          <w:tcPr>
            <w:tcW w:w="3118" w:type="dxa"/>
            <w:shd w:val="clear" w:color="auto" w:fill="BFBFBF" w:themeFill="background1" w:themeFillShade="BF"/>
          </w:tcPr>
          <w:p w14:paraId="76232F99" w14:textId="5C1CFD9F" w:rsidR="00287780" w:rsidRDefault="00287780" w:rsidP="00287780">
            <w:pPr>
              <w:cnfStyle w:val="000000000000" w:firstRow="0" w:lastRow="0" w:firstColumn="0" w:lastColumn="0" w:oddVBand="0" w:evenVBand="0" w:oddHBand="0" w:evenHBand="0" w:firstRowFirstColumn="0" w:firstRowLastColumn="0" w:lastRowFirstColumn="0" w:lastRowLastColumn="0"/>
            </w:pPr>
            <w:r>
              <w:t>Prints system details</w:t>
            </w:r>
          </w:p>
        </w:tc>
      </w:tr>
      <w:tr w:rsidR="00287780" w:rsidRPr="006F0C3D" w14:paraId="5152DF23" w14:textId="77777777" w:rsidTr="000233D8">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258" w:type="dxa"/>
            <w:vMerge/>
          </w:tcPr>
          <w:p w14:paraId="6FB8604C" w14:textId="77777777" w:rsidR="00287780" w:rsidRPr="00C81390" w:rsidRDefault="00287780" w:rsidP="00287780"/>
        </w:tc>
        <w:tc>
          <w:tcPr>
            <w:tcW w:w="1254" w:type="dxa"/>
            <w:vMerge/>
            <w:shd w:val="clear" w:color="auto" w:fill="BFBFBF" w:themeFill="background1" w:themeFillShade="BF"/>
          </w:tcPr>
          <w:p w14:paraId="0F5347A3" w14:textId="77777777" w:rsidR="00287780" w:rsidRDefault="00287780" w:rsidP="00287780">
            <w:pPr>
              <w:cnfStyle w:val="000000100000" w:firstRow="0" w:lastRow="0" w:firstColumn="0" w:lastColumn="0" w:oddVBand="0" w:evenVBand="0" w:oddHBand="1" w:evenHBand="0" w:firstRowFirstColumn="0" w:firstRowLastColumn="0" w:lastRowFirstColumn="0" w:lastRowLastColumn="0"/>
            </w:pPr>
          </w:p>
        </w:tc>
        <w:tc>
          <w:tcPr>
            <w:tcW w:w="4004" w:type="dxa"/>
            <w:shd w:val="clear" w:color="auto" w:fill="BFBFBF" w:themeFill="background1" w:themeFillShade="BF"/>
          </w:tcPr>
          <w:p w14:paraId="08EFEDCB" w14:textId="3A2852A1" w:rsidR="00287780" w:rsidRPr="00AF358C" w:rsidRDefault="00287780" w:rsidP="00287780">
            <w:pPr>
              <w:cnfStyle w:val="000000100000" w:firstRow="0" w:lastRow="0" w:firstColumn="0" w:lastColumn="0" w:oddVBand="0" w:evenVBand="0" w:oddHBand="1" w:evenHBand="0" w:firstRowFirstColumn="0" w:firstRowLastColumn="0" w:lastRowFirstColumn="0" w:lastRowLastColumn="0"/>
            </w:pPr>
            <w:r>
              <w:t>uname -m 2 &gt; /dev/null</w:t>
            </w:r>
          </w:p>
        </w:tc>
        <w:tc>
          <w:tcPr>
            <w:tcW w:w="3118" w:type="dxa"/>
            <w:shd w:val="clear" w:color="auto" w:fill="BFBFBF" w:themeFill="background1" w:themeFillShade="BF"/>
          </w:tcPr>
          <w:p w14:paraId="77823359" w14:textId="5A9CB20A" w:rsidR="00287780" w:rsidRDefault="00287780" w:rsidP="00287780">
            <w:pPr>
              <w:cnfStyle w:val="000000100000" w:firstRow="0" w:lastRow="0" w:firstColumn="0" w:lastColumn="0" w:oddVBand="0" w:evenVBand="0" w:oddHBand="1" w:evenHBand="0" w:firstRowFirstColumn="0" w:firstRowLastColumn="0" w:lastRowFirstColumn="0" w:lastRowLastColumn="0"/>
            </w:pPr>
            <w:r>
              <w:t xml:space="preserve">Checks CPU Architecture </w:t>
            </w:r>
          </w:p>
        </w:tc>
      </w:tr>
      <w:tr w:rsidR="00287780" w:rsidRPr="008570BA" w14:paraId="343F61E4" w14:textId="77777777" w:rsidTr="000233D8">
        <w:trPr>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7347310E" w14:textId="77777777" w:rsidR="00287780" w:rsidRPr="00C81390" w:rsidRDefault="00287780" w:rsidP="00287780"/>
        </w:tc>
        <w:tc>
          <w:tcPr>
            <w:tcW w:w="1254" w:type="dxa"/>
            <w:vMerge/>
            <w:shd w:val="clear" w:color="auto" w:fill="BFBFBF" w:themeFill="background1" w:themeFillShade="BF"/>
          </w:tcPr>
          <w:p w14:paraId="0D31E325" w14:textId="77777777" w:rsidR="00287780" w:rsidRDefault="00287780" w:rsidP="00287780">
            <w:pPr>
              <w:cnfStyle w:val="000000000000" w:firstRow="0" w:lastRow="0" w:firstColumn="0" w:lastColumn="0" w:oddVBand="0" w:evenVBand="0" w:oddHBand="0" w:evenHBand="0" w:firstRowFirstColumn="0" w:firstRowLastColumn="0" w:lastRowFirstColumn="0" w:lastRowLastColumn="0"/>
            </w:pPr>
          </w:p>
        </w:tc>
        <w:tc>
          <w:tcPr>
            <w:tcW w:w="4004" w:type="dxa"/>
            <w:shd w:val="clear" w:color="auto" w:fill="BFBFBF" w:themeFill="background1" w:themeFillShade="BF"/>
          </w:tcPr>
          <w:p w14:paraId="4DE3BC10" w14:textId="4824267A" w:rsidR="00287780" w:rsidRPr="00AF358C" w:rsidRDefault="00287780" w:rsidP="00287780">
            <w:pPr>
              <w:cnfStyle w:val="000000000000" w:firstRow="0" w:lastRow="0" w:firstColumn="0" w:lastColumn="0" w:oddVBand="0" w:evenVBand="0" w:oddHBand="0" w:evenHBand="0" w:firstRowFirstColumn="0" w:firstRowLastColumn="0" w:lastRowFirstColumn="0" w:lastRowLastColumn="0"/>
            </w:pPr>
            <w:r>
              <w:t>cat /proc/uptime2&gt;/dev/null | cut -d. -f1</w:t>
            </w:r>
          </w:p>
        </w:tc>
        <w:tc>
          <w:tcPr>
            <w:tcW w:w="3118" w:type="dxa"/>
            <w:shd w:val="clear" w:color="auto" w:fill="BFBFBF" w:themeFill="background1" w:themeFillShade="BF"/>
          </w:tcPr>
          <w:p w14:paraId="34B27F70" w14:textId="675113E0" w:rsidR="00287780" w:rsidRDefault="00287780" w:rsidP="00287780">
            <w:pPr>
              <w:cnfStyle w:val="000000000000" w:firstRow="0" w:lastRow="0" w:firstColumn="0" w:lastColumn="0" w:oddVBand="0" w:evenVBand="0" w:oddHBand="0" w:evenHBand="0" w:firstRowFirstColumn="0" w:firstRowLastColumn="0" w:lastRowFirstColumn="0" w:lastRowLastColumn="0"/>
            </w:pPr>
            <w:r>
              <w:t>Check how long the server has been running for</w:t>
            </w:r>
          </w:p>
        </w:tc>
      </w:tr>
      <w:tr w:rsidR="0039650B" w:rsidRPr="006F0C3D" w14:paraId="03641DC2" w14:textId="77777777" w:rsidTr="000233D8">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258" w:type="dxa"/>
            <w:vMerge w:val="restart"/>
          </w:tcPr>
          <w:p w14:paraId="7E9B48DB" w14:textId="77777777" w:rsidR="0039650B" w:rsidRPr="00AF358C" w:rsidRDefault="0039650B" w:rsidP="0039650B">
            <w:r w:rsidRPr="00C81390">
              <w:t>Amazon (AWS)</w:t>
            </w:r>
          </w:p>
        </w:tc>
        <w:tc>
          <w:tcPr>
            <w:tcW w:w="1254" w:type="dxa"/>
            <w:vMerge w:val="restart"/>
            <w:shd w:val="clear" w:color="auto" w:fill="A6A6A6" w:themeFill="background1" w:themeFillShade="A6"/>
          </w:tcPr>
          <w:p w14:paraId="26470261" w14:textId="77777777" w:rsidR="0039650B" w:rsidRPr="00AF358C" w:rsidRDefault="0039650B" w:rsidP="0039650B">
            <w:pPr>
              <w:cnfStyle w:val="000000100000" w:firstRow="0" w:lastRow="0" w:firstColumn="0" w:lastColumn="0" w:oddVBand="0" w:evenVBand="0" w:oddHBand="1" w:evenHBand="0" w:firstRowFirstColumn="0" w:firstRowLastColumn="0" w:lastRowFirstColumn="0" w:lastRowLastColumn="0"/>
            </w:pPr>
            <w:r>
              <w:t>Virginia</w:t>
            </w:r>
          </w:p>
        </w:tc>
        <w:tc>
          <w:tcPr>
            <w:tcW w:w="4004" w:type="dxa"/>
            <w:shd w:val="clear" w:color="auto" w:fill="A6A6A6" w:themeFill="background1" w:themeFillShade="A6"/>
          </w:tcPr>
          <w:p w14:paraId="0D3310CB" w14:textId="5FBBC75F" w:rsidR="0039650B" w:rsidRPr="00AF358C" w:rsidRDefault="0039650B" w:rsidP="0039650B">
            <w:pPr>
              <w:cnfStyle w:val="000000100000" w:firstRow="0" w:lastRow="0" w:firstColumn="0" w:lastColumn="0" w:oddVBand="0" w:evenVBand="0" w:oddHBand="1" w:evenHBand="0" w:firstRowFirstColumn="0" w:firstRowLastColumn="0" w:lastRowFirstColumn="0" w:lastRowLastColumn="0"/>
            </w:pPr>
            <w:r>
              <w:t>uname -s -v -n -m 2 &gt; /dev/null</w:t>
            </w:r>
          </w:p>
        </w:tc>
        <w:tc>
          <w:tcPr>
            <w:tcW w:w="3118" w:type="dxa"/>
            <w:shd w:val="clear" w:color="auto" w:fill="A6A6A6" w:themeFill="background1" w:themeFillShade="A6"/>
          </w:tcPr>
          <w:p w14:paraId="7B17EF25" w14:textId="7E6DDEF2" w:rsidR="0039650B" w:rsidRDefault="0039650B" w:rsidP="0039650B">
            <w:pPr>
              <w:cnfStyle w:val="000000100000" w:firstRow="0" w:lastRow="0" w:firstColumn="0" w:lastColumn="0" w:oddVBand="0" w:evenVBand="0" w:oddHBand="1" w:evenHBand="0" w:firstRowFirstColumn="0" w:firstRowLastColumn="0" w:lastRowFirstColumn="0" w:lastRowLastColumn="0"/>
            </w:pPr>
            <w:r>
              <w:t>Prints system details</w:t>
            </w:r>
          </w:p>
        </w:tc>
      </w:tr>
      <w:tr w:rsidR="0039650B" w:rsidRPr="008570BA" w14:paraId="6D3FF2E5" w14:textId="77777777" w:rsidTr="000233D8">
        <w:trPr>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32D65612" w14:textId="77777777" w:rsidR="0039650B" w:rsidRPr="00C81390" w:rsidRDefault="0039650B" w:rsidP="0039650B"/>
        </w:tc>
        <w:tc>
          <w:tcPr>
            <w:tcW w:w="1254" w:type="dxa"/>
            <w:vMerge/>
            <w:shd w:val="clear" w:color="auto" w:fill="A6A6A6" w:themeFill="background1" w:themeFillShade="A6"/>
          </w:tcPr>
          <w:p w14:paraId="63B0CC06" w14:textId="77777777" w:rsidR="0039650B" w:rsidRDefault="0039650B" w:rsidP="0039650B">
            <w:pPr>
              <w:cnfStyle w:val="000000000000" w:firstRow="0" w:lastRow="0" w:firstColumn="0" w:lastColumn="0" w:oddVBand="0" w:evenVBand="0" w:oddHBand="0" w:evenHBand="0" w:firstRowFirstColumn="0" w:firstRowLastColumn="0" w:lastRowFirstColumn="0" w:lastRowLastColumn="0"/>
            </w:pPr>
          </w:p>
        </w:tc>
        <w:tc>
          <w:tcPr>
            <w:tcW w:w="4004" w:type="dxa"/>
            <w:shd w:val="clear" w:color="auto" w:fill="A6A6A6" w:themeFill="background1" w:themeFillShade="A6"/>
          </w:tcPr>
          <w:p w14:paraId="108FFA11" w14:textId="64D320B2" w:rsidR="0039650B" w:rsidRPr="00AF358C" w:rsidRDefault="0039650B" w:rsidP="0039650B">
            <w:pPr>
              <w:cnfStyle w:val="000000000000" w:firstRow="0" w:lastRow="0" w:firstColumn="0" w:lastColumn="0" w:oddVBand="0" w:evenVBand="0" w:oddHBand="0" w:evenHBand="0" w:firstRowFirstColumn="0" w:firstRowLastColumn="0" w:lastRowFirstColumn="0" w:lastRowLastColumn="0"/>
            </w:pPr>
            <w:r>
              <w:t>cat /proc/uptime2&gt;/dev/null | cut -d. -f1</w:t>
            </w:r>
          </w:p>
        </w:tc>
        <w:tc>
          <w:tcPr>
            <w:tcW w:w="3118" w:type="dxa"/>
            <w:shd w:val="clear" w:color="auto" w:fill="A6A6A6" w:themeFill="background1" w:themeFillShade="A6"/>
          </w:tcPr>
          <w:p w14:paraId="7E7929A0" w14:textId="2C7466D2" w:rsidR="0039650B" w:rsidRDefault="0039650B" w:rsidP="0039650B">
            <w:pPr>
              <w:cnfStyle w:val="000000000000" w:firstRow="0" w:lastRow="0" w:firstColumn="0" w:lastColumn="0" w:oddVBand="0" w:evenVBand="0" w:oddHBand="0" w:evenHBand="0" w:firstRowFirstColumn="0" w:firstRowLastColumn="0" w:lastRowFirstColumn="0" w:lastRowLastColumn="0"/>
            </w:pPr>
            <w:r>
              <w:t>Check how long the server has been running for</w:t>
            </w:r>
          </w:p>
        </w:tc>
      </w:tr>
      <w:tr w:rsidR="0039650B" w:rsidRPr="008570BA" w14:paraId="5A3C0B56" w14:textId="77777777" w:rsidTr="000233D8">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49563314" w14:textId="77777777" w:rsidR="0039650B" w:rsidRPr="00C81390" w:rsidRDefault="0039650B" w:rsidP="0039650B"/>
        </w:tc>
        <w:tc>
          <w:tcPr>
            <w:tcW w:w="1254" w:type="dxa"/>
            <w:vMerge/>
            <w:shd w:val="clear" w:color="auto" w:fill="A6A6A6" w:themeFill="background1" w:themeFillShade="A6"/>
          </w:tcPr>
          <w:p w14:paraId="0AF251B9" w14:textId="77777777" w:rsidR="0039650B" w:rsidRDefault="0039650B" w:rsidP="0039650B">
            <w:pPr>
              <w:cnfStyle w:val="000000100000" w:firstRow="0" w:lastRow="0" w:firstColumn="0" w:lastColumn="0" w:oddVBand="0" w:evenVBand="0" w:oddHBand="1" w:evenHBand="0" w:firstRowFirstColumn="0" w:firstRowLastColumn="0" w:lastRowFirstColumn="0" w:lastRowLastColumn="0"/>
            </w:pPr>
          </w:p>
        </w:tc>
        <w:tc>
          <w:tcPr>
            <w:tcW w:w="4004" w:type="dxa"/>
            <w:shd w:val="clear" w:color="auto" w:fill="A6A6A6" w:themeFill="background1" w:themeFillShade="A6"/>
          </w:tcPr>
          <w:p w14:paraId="0D35D650" w14:textId="35E1E998" w:rsidR="0039650B" w:rsidRPr="00AF358C" w:rsidRDefault="0039650B" w:rsidP="0039650B">
            <w:pPr>
              <w:cnfStyle w:val="000000100000" w:firstRow="0" w:lastRow="0" w:firstColumn="0" w:lastColumn="0" w:oddVBand="0" w:evenVBand="0" w:oddHBand="1" w:evenHBand="0" w:firstRowFirstColumn="0" w:firstRowLastColumn="0" w:lastRowFirstColumn="0" w:lastRowLastColumn="0"/>
            </w:pPr>
            <w:r>
              <w:t>whoami</w:t>
            </w:r>
          </w:p>
        </w:tc>
        <w:tc>
          <w:tcPr>
            <w:tcW w:w="3118" w:type="dxa"/>
            <w:shd w:val="clear" w:color="auto" w:fill="A6A6A6" w:themeFill="background1" w:themeFillShade="A6"/>
          </w:tcPr>
          <w:p w14:paraId="656B8610" w14:textId="24450023" w:rsidR="0039650B" w:rsidRDefault="0039650B" w:rsidP="0039650B">
            <w:pPr>
              <w:cnfStyle w:val="000000100000" w:firstRow="0" w:lastRow="0" w:firstColumn="0" w:lastColumn="0" w:oddVBand="0" w:evenVBand="0" w:oddHBand="1" w:evenHBand="0" w:firstRowFirstColumn="0" w:firstRowLastColumn="0" w:lastRowFirstColumn="0" w:lastRowLastColumn="0"/>
            </w:pPr>
            <w:r>
              <w:t>Prints current user</w:t>
            </w:r>
          </w:p>
        </w:tc>
      </w:tr>
      <w:tr w:rsidR="0039650B" w:rsidRPr="006F0C3D" w14:paraId="786EE270" w14:textId="77777777" w:rsidTr="000233D8">
        <w:trPr>
          <w:trHeight w:val="64"/>
        </w:trPr>
        <w:tc>
          <w:tcPr>
            <w:cnfStyle w:val="001000000000" w:firstRow="0" w:lastRow="0" w:firstColumn="1" w:lastColumn="0" w:oddVBand="0" w:evenVBand="0" w:oddHBand="0" w:evenHBand="0" w:firstRowFirstColumn="0" w:firstRowLastColumn="0" w:lastRowFirstColumn="0" w:lastRowLastColumn="0"/>
            <w:tcW w:w="1258" w:type="dxa"/>
            <w:vMerge w:val="restart"/>
          </w:tcPr>
          <w:p w14:paraId="4C8BCB5E" w14:textId="77777777" w:rsidR="0039650B" w:rsidRPr="00AF358C" w:rsidRDefault="0039650B" w:rsidP="0039650B">
            <w:r w:rsidRPr="00C81390">
              <w:t>Amazon (AWS)</w:t>
            </w:r>
          </w:p>
        </w:tc>
        <w:tc>
          <w:tcPr>
            <w:tcW w:w="1254" w:type="dxa"/>
            <w:vMerge w:val="restart"/>
            <w:shd w:val="clear" w:color="auto" w:fill="BFBFBF" w:themeFill="background1" w:themeFillShade="BF"/>
          </w:tcPr>
          <w:p w14:paraId="2A05A8EC" w14:textId="77777777" w:rsidR="0039650B" w:rsidRPr="00AF358C" w:rsidRDefault="0039650B" w:rsidP="0039650B">
            <w:pPr>
              <w:cnfStyle w:val="000000000000" w:firstRow="0" w:lastRow="0" w:firstColumn="0" w:lastColumn="0" w:oddVBand="0" w:evenVBand="0" w:oddHBand="0" w:evenHBand="0" w:firstRowFirstColumn="0" w:firstRowLastColumn="0" w:lastRowFirstColumn="0" w:lastRowLastColumn="0"/>
            </w:pPr>
            <w:r>
              <w:t>Singapore</w:t>
            </w:r>
          </w:p>
        </w:tc>
        <w:tc>
          <w:tcPr>
            <w:tcW w:w="4004" w:type="dxa"/>
            <w:shd w:val="clear" w:color="auto" w:fill="BFBFBF" w:themeFill="background1" w:themeFillShade="BF"/>
          </w:tcPr>
          <w:p w14:paraId="362E1C0F" w14:textId="1E803084" w:rsidR="0039650B" w:rsidRPr="00AF358C" w:rsidRDefault="0039650B" w:rsidP="0039650B">
            <w:pPr>
              <w:cnfStyle w:val="000000000000" w:firstRow="0" w:lastRow="0" w:firstColumn="0" w:lastColumn="0" w:oddVBand="0" w:evenVBand="0" w:oddHBand="0" w:evenHBand="0" w:firstRowFirstColumn="0" w:firstRowLastColumn="0" w:lastRowFirstColumn="0" w:lastRowLastColumn="0"/>
            </w:pPr>
            <w:proofErr w:type="spellStart"/>
            <w:r>
              <w:t>lscpu</w:t>
            </w:r>
            <w:proofErr w:type="spellEnd"/>
            <w:r>
              <w:t xml:space="preserve"> | grep Model</w:t>
            </w:r>
          </w:p>
        </w:tc>
        <w:tc>
          <w:tcPr>
            <w:tcW w:w="3118" w:type="dxa"/>
            <w:shd w:val="clear" w:color="auto" w:fill="BFBFBF" w:themeFill="background1" w:themeFillShade="BF"/>
          </w:tcPr>
          <w:p w14:paraId="21F73960" w14:textId="1D5E73CD" w:rsidR="0039650B" w:rsidRDefault="0039650B" w:rsidP="0039650B">
            <w:pPr>
              <w:cnfStyle w:val="000000000000" w:firstRow="0" w:lastRow="0" w:firstColumn="0" w:lastColumn="0" w:oddVBand="0" w:evenVBand="0" w:oddHBand="0" w:evenHBand="0" w:firstRowFirstColumn="0" w:firstRowLastColumn="0" w:lastRowFirstColumn="0" w:lastRowLastColumn="0"/>
            </w:pPr>
            <w:r>
              <w:t>Shows the name of the CPU</w:t>
            </w:r>
          </w:p>
        </w:tc>
      </w:tr>
      <w:tr w:rsidR="0039650B" w:rsidRPr="008570BA" w14:paraId="7E5C1776" w14:textId="77777777" w:rsidTr="000233D8">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50F1E463" w14:textId="77777777" w:rsidR="0039650B" w:rsidRPr="00C81390" w:rsidRDefault="0039650B" w:rsidP="0039650B"/>
        </w:tc>
        <w:tc>
          <w:tcPr>
            <w:tcW w:w="1254" w:type="dxa"/>
            <w:vMerge/>
            <w:shd w:val="clear" w:color="auto" w:fill="BFBFBF" w:themeFill="background1" w:themeFillShade="BF"/>
          </w:tcPr>
          <w:p w14:paraId="6AD393FC" w14:textId="77777777" w:rsidR="0039650B" w:rsidRDefault="0039650B" w:rsidP="0039650B">
            <w:pPr>
              <w:cnfStyle w:val="000000100000" w:firstRow="0" w:lastRow="0" w:firstColumn="0" w:lastColumn="0" w:oddVBand="0" w:evenVBand="0" w:oddHBand="1" w:evenHBand="0" w:firstRowFirstColumn="0" w:firstRowLastColumn="0" w:lastRowFirstColumn="0" w:lastRowLastColumn="0"/>
            </w:pPr>
          </w:p>
        </w:tc>
        <w:tc>
          <w:tcPr>
            <w:tcW w:w="4004" w:type="dxa"/>
            <w:shd w:val="clear" w:color="auto" w:fill="BFBFBF" w:themeFill="background1" w:themeFillShade="BF"/>
          </w:tcPr>
          <w:p w14:paraId="51E12B93" w14:textId="381656B6" w:rsidR="0039650B" w:rsidRPr="00AF358C" w:rsidRDefault="0039650B" w:rsidP="0039650B">
            <w:pPr>
              <w:cnfStyle w:val="000000100000" w:firstRow="0" w:lastRow="0" w:firstColumn="0" w:lastColumn="0" w:oddVBand="0" w:evenVBand="0" w:oddHBand="1" w:evenHBand="0" w:firstRowFirstColumn="0" w:firstRowLastColumn="0" w:lastRowFirstColumn="0" w:lastRowLastColumn="0"/>
            </w:pPr>
            <w:r>
              <w:t xml:space="preserve">cd~ &amp;&amp; rm -rf .ssh &amp;&amp; </w:t>
            </w:r>
            <w:proofErr w:type="spellStart"/>
            <w:r>
              <w:t>mkdir</w:t>
            </w:r>
            <w:proofErr w:type="spellEnd"/>
            <w:r>
              <w:t xml:space="preserve"> .s… </w:t>
            </w:r>
            <w:proofErr w:type="spellStart"/>
            <w:r>
              <w:t>chmod</w:t>
            </w:r>
            <w:proofErr w:type="spellEnd"/>
            <w:r>
              <w:t xml:space="preserve"> -R go=~/.ssh &amp;&amp; cd ~</w:t>
            </w:r>
          </w:p>
        </w:tc>
        <w:tc>
          <w:tcPr>
            <w:tcW w:w="3118" w:type="dxa"/>
            <w:shd w:val="clear" w:color="auto" w:fill="BFBFBF" w:themeFill="background1" w:themeFillShade="BF"/>
          </w:tcPr>
          <w:p w14:paraId="46517826" w14:textId="4B8D3426" w:rsidR="0039650B" w:rsidRDefault="0039650B" w:rsidP="0039650B">
            <w:pPr>
              <w:cnfStyle w:val="000000100000" w:firstRow="0" w:lastRow="0" w:firstColumn="0" w:lastColumn="0" w:oddVBand="0" w:evenVBand="0" w:oddHBand="1" w:evenHBand="0" w:firstRowFirstColumn="0" w:firstRowLastColumn="0" w:lastRowFirstColumn="0" w:lastRowLastColumn="0"/>
            </w:pPr>
            <w:r w:rsidRPr="00B13467">
              <w:t>Wipes all SSH credentials and resets the SSH directory</w:t>
            </w:r>
          </w:p>
        </w:tc>
      </w:tr>
      <w:tr w:rsidR="0039650B" w:rsidRPr="008570BA" w14:paraId="04E1CC1D" w14:textId="77777777" w:rsidTr="000233D8">
        <w:trPr>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2DFCFC82" w14:textId="77777777" w:rsidR="0039650B" w:rsidRPr="00C81390" w:rsidRDefault="0039650B" w:rsidP="0039650B"/>
        </w:tc>
        <w:tc>
          <w:tcPr>
            <w:tcW w:w="1254" w:type="dxa"/>
            <w:vMerge/>
            <w:shd w:val="clear" w:color="auto" w:fill="BFBFBF" w:themeFill="background1" w:themeFillShade="BF"/>
          </w:tcPr>
          <w:p w14:paraId="5D6FDDC4" w14:textId="77777777" w:rsidR="0039650B" w:rsidRDefault="0039650B" w:rsidP="0039650B">
            <w:pPr>
              <w:cnfStyle w:val="000000000000" w:firstRow="0" w:lastRow="0" w:firstColumn="0" w:lastColumn="0" w:oddVBand="0" w:evenVBand="0" w:oddHBand="0" w:evenHBand="0" w:firstRowFirstColumn="0" w:firstRowLastColumn="0" w:lastRowFirstColumn="0" w:lastRowLastColumn="0"/>
            </w:pPr>
          </w:p>
        </w:tc>
        <w:tc>
          <w:tcPr>
            <w:tcW w:w="4004" w:type="dxa"/>
            <w:shd w:val="clear" w:color="auto" w:fill="BFBFBF" w:themeFill="background1" w:themeFillShade="BF"/>
          </w:tcPr>
          <w:p w14:paraId="279BA08A" w14:textId="2628E280" w:rsidR="0039650B" w:rsidRPr="00AF358C" w:rsidRDefault="0039650B" w:rsidP="0039650B">
            <w:pPr>
              <w:cnfStyle w:val="000000000000" w:firstRow="0" w:lastRow="0" w:firstColumn="0" w:lastColumn="0" w:oddVBand="0" w:evenVBand="0" w:oddHBand="0" w:evenHBand="0" w:firstRowFirstColumn="0" w:firstRowLastColumn="0" w:lastRowFirstColumn="0" w:lastRowLastColumn="0"/>
            </w:pPr>
            <w:r>
              <w:t>Cd ~;</w:t>
            </w:r>
            <w:proofErr w:type="spellStart"/>
            <w:r>
              <w:t>chattr</w:t>
            </w:r>
            <w:proofErr w:type="spellEnd"/>
            <w:r>
              <w:t xml:space="preserve"> -</w:t>
            </w:r>
            <w:proofErr w:type="spellStart"/>
            <w:r>
              <w:t>ia</w:t>
            </w:r>
            <w:proofErr w:type="spellEnd"/>
            <w:r>
              <w:t xml:space="preserve"> .ssh; </w:t>
            </w:r>
            <w:proofErr w:type="spellStart"/>
            <w:r>
              <w:t>lockr</w:t>
            </w:r>
            <w:proofErr w:type="spellEnd"/>
            <w:r>
              <w:t xml:space="preserve"> -</w:t>
            </w:r>
            <w:proofErr w:type="spellStart"/>
            <w:r>
              <w:t>ia</w:t>
            </w:r>
            <w:proofErr w:type="spellEnd"/>
            <w:r>
              <w:t xml:space="preserve"> .ssh</w:t>
            </w:r>
          </w:p>
        </w:tc>
        <w:tc>
          <w:tcPr>
            <w:tcW w:w="3118" w:type="dxa"/>
            <w:shd w:val="clear" w:color="auto" w:fill="BFBFBF" w:themeFill="background1" w:themeFillShade="BF"/>
          </w:tcPr>
          <w:p w14:paraId="186A9D09" w14:textId="0D0292EC" w:rsidR="0039650B" w:rsidRDefault="0039650B" w:rsidP="0039650B">
            <w:pPr>
              <w:cnfStyle w:val="000000000000" w:firstRow="0" w:lastRow="0" w:firstColumn="0" w:lastColumn="0" w:oddVBand="0" w:evenVBand="0" w:oddHBand="0" w:evenHBand="0" w:firstRowFirstColumn="0" w:firstRowLastColumn="0" w:lastRowFirstColumn="0" w:lastRowLastColumn="0"/>
            </w:pPr>
            <w:r>
              <w:t>Trying to take control of SSH access</w:t>
            </w:r>
          </w:p>
        </w:tc>
      </w:tr>
      <w:tr w:rsidR="0039650B" w:rsidRPr="006F0C3D" w14:paraId="5472F992" w14:textId="77777777" w:rsidTr="000233D8">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258" w:type="dxa"/>
            <w:vMerge w:val="restart"/>
            <w:hideMark/>
          </w:tcPr>
          <w:p w14:paraId="65602A2F" w14:textId="77777777" w:rsidR="0039650B" w:rsidRPr="00AF358C" w:rsidRDefault="0039650B" w:rsidP="0039650B">
            <w:r w:rsidRPr="00AF358C">
              <w:t>Google Cloud</w:t>
            </w:r>
          </w:p>
        </w:tc>
        <w:tc>
          <w:tcPr>
            <w:tcW w:w="1254" w:type="dxa"/>
            <w:vMerge w:val="restart"/>
            <w:shd w:val="clear" w:color="auto" w:fill="A6A6A6" w:themeFill="background1" w:themeFillShade="A6"/>
            <w:hideMark/>
          </w:tcPr>
          <w:p w14:paraId="353F2903" w14:textId="77777777" w:rsidR="0039650B" w:rsidRPr="00AF358C" w:rsidRDefault="0039650B" w:rsidP="0039650B">
            <w:pPr>
              <w:cnfStyle w:val="000000100000" w:firstRow="0" w:lastRow="0" w:firstColumn="0" w:lastColumn="0" w:oddVBand="0" w:evenVBand="0" w:oddHBand="1" w:evenHBand="0" w:firstRowFirstColumn="0" w:firstRowLastColumn="0" w:lastRowFirstColumn="0" w:lastRowLastColumn="0"/>
            </w:pPr>
            <w:r>
              <w:t>Frankfurt</w:t>
            </w:r>
          </w:p>
        </w:tc>
        <w:tc>
          <w:tcPr>
            <w:tcW w:w="4004" w:type="dxa"/>
            <w:shd w:val="clear" w:color="auto" w:fill="A6A6A6" w:themeFill="background1" w:themeFillShade="A6"/>
          </w:tcPr>
          <w:p w14:paraId="53152D0F" w14:textId="178A3075" w:rsidR="0039650B" w:rsidRPr="00AF358C" w:rsidRDefault="0039650B" w:rsidP="0039650B">
            <w:pPr>
              <w:cnfStyle w:val="000000100000" w:firstRow="0" w:lastRow="0" w:firstColumn="0" w:lastColumn="0" w:oddVBand="0" w:evenVBand="0" w:oddHBand="1" w:evenHBand="0" w:firstRowFirstColumn="0" w:firstRowLastColumn="0" w:lastRowFirstColumn="0" w:lastRowLastColumn="0"/>
            </w:pPr>
            <w:r>
              <w:t>whoami</w:t>
            </w:r>
          </w:p>
        </w:tc>
        <w:tc>
          <w:tcPr>
            <w:tcW w:w="3118" w:type="dxa"/>
            <w:shd w:val="clear" w:color="auto" w:fill="A6A6A6" w:themeFill="background1" w:themeFillShade="A6"/>
          </w:tcPr>
          <w:p w14:paraId="6E6E7189" w14:textId="3F8B5883" w:rsidR="0039650B" w:rsidRDefault="0039650B" w:rsidP="0039650B">
            <w:pPr>
              <w:cnfStyle w:val="000000100000" w:firstRow="0" w:lastRow="0" w:firstColumn="0" w:lastColumn="0" w:oddVBand="0" w:evenVBand="0" w:oddHBand="1" w:evenHBand="0" w:firstRowFirstColumn="0" w:firstRowLastColumn="0" w:lastRowFirstColumn="0" w:lastRowLastColumn="0"/>
            </w:pPr>
            <w:r>
              <w:t>Prints current user</w:t>
            </w:r>
          </w:p>
        </w:tc>
      </w:tr>
      <w:tr w:rsidR="0039650B" w:rsidRPr="006F0C3D" w14:paraId="75106E0B" w14:textId="77777777" w:rsidTr="000233D8">
        <w:trPr>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59DD3E30" w14:textId="77777777" w:rsidR="0039650B" w:rsidRPr="00AF358C" w:rsidRDefault="0039650B" w:rsidP="0039650B"/>
        </w:tc>
        <w:tc>
          <w:tcPr>
            <w:tcW w:w="1254" w:type="dxa"/>
            <w:vMerge/>
            <w:shd w:val="clear" w:color="auto" w:fill="A6A6A6" w:themeFill="background1" w:themeFillShade="A6"/>
          </w:tcPr>
          <w:p w14:paraId="17A7A3B6" w14:textId="77777777" w:rsidR="0039650B" w:rsidRDefault="0039650B" w:rsidP="0039650B">
            <w:pPr>
              <w:cnfStyle w:val="000000000000" w:firstRow="0" w:lastRow="0" w:firstColumn="0" w:lastColumn="0" w:oddVBand="0" w:evenVBand="0" w:oddHBand="0" w:evenHBand="0" w:firstRowFirstColumn="0" w:firstRowLastColumn="0" w:lastRowFirstColumn="0" w:lastRowLastColumn="0"/>
            </w:pPr>
          </w:p>
        </w:tc>
        <w:tc>
          <w:tcPr>
            <w:tcW w:w="4004" w:type="dxa"/>
            <w:shd w:val="clear" w:color="auto" w:fill="A6A6A6" w:themeFill="background1" w:themeFillShade="A6"/>
          </w:tcPr>
          <w:p w14:paraId="154042A7" w14:textId="6D825CF5" w:rsidR="0039650B" w:rsidRPr="00AF358C" w:rsidRDefault="0039650B" w:rsidP="0039650B">
            <w:pPr>
              <w:cnfStyle w:val="000000000000" w:firstRow="0" w:lastRow="0" w:firstColumn="0" w:lastColumn="0" w:oddVBand="0" w:evenVBand="0" w:oddHBand="0" w:evenHBand="0" w:firstRowFirstColumn="0" w:firstRowLastColumn="0" w:lastRowFirstColumn="0" w:lastRowLastColumn="0"/>
            </w:pPr>
            <w:r>
              <w:t xml:space="preserve">cd~ &amp;&amp; rm -rf .ssh &amp;&amp; </w:t>
            </w:r>
            <w:proofErr w:type="spellStart"/>
            <w:r>
              <w:t>mkdir</w:t>
            </w:r>
            <w:proofErr w:type="spellEnd"/>
            <w:r>
              <w:t xml:space="preserve"> .s… </w:t>
            </w:r>
            <w:proofErr w:type="spellStart"/>
            <w:r>
              <w:t>chmod</w:t>
            </w:r>
            <w:proofErr w:type="spellEnd"/>
            <w:r>
              <w:t xml:space="preserve"> -R go=~/.ssh &amp;&amp; cd ~</w:t>
            </w:r>
          </w:p>
        </w:tc>
        <w:tc>
          <w:tcPr>
            <w:tcW w:w="3118" w:type="dxa"/>
            <w:shd w:val="clear" w:color="auto" w:fill="A6A6A6" w:themeFill="background1" w:themeFillShade="A6"/>
          </w:tcPr>
          <w:p w14:paraId="5D49C9B9" w14:textId="2EF9CE38" w:rsidR="0039650B" w:rsidRDefault="0039650B" w:rsidP="0039650B">
            <w:pPr>
              <w:cnfStyle w:val="000000000000" w:firstRow="0" w:lastRow="0" w:firstColumn="0" w:lastColumn="0" w:oddVBand="0" w:evenVBand="0" w:oddHBand="0" w:evenHBand="0" w:firstRowFirstColumn="0" w:firstRowLastColumn="0" w:lastRowFirstColumn="0" w:lastRowLastColumn="0"/>
            </w:pPr>
            <w:r w:rsidRPr="00B13467">
              <w:t>Wipes all SSH credentials and resets the SSH directory</w:t>
            </w:r>
          </w:p>
        </w:tc>
      </w:tr>
      <w:tr w:rsidR="0039650B" w:rsidRPr="008570BA" w14:paraId="6E91F754" w14:textId="77777777" w:rsidTr="000233D8">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125A9635" w14:textId="77777777" w:rsidR="0039650B" w:rsidRPr="00AF358C" w:rsidRDefault="0039650B" w:rsidP="0039650B"/>
        </w:tc>
        <w:tc>
          <w:tcPr>
            <w:tcW w:w="1254" w:type="dxa"/>
            <w:vMerge/>
            <w:shd w:val="clear" w:color="auto" w:fill="A6A6A6" w:themeFill="background1" w:themeFillShade="A6"/>
          </w:tcPr>
          <w:p w14:paraId="38412C9F" w14:textId="77777777" w:rsidR="0039650B" w:rsidRDefault="0039650B" w:rsidP="0039650B">
            <w:pPr>
              <w:cnfStyle w:val="000000100000" w:firstRow="0" w:lastRow="0" w:firstColumn="0" w:lastColumn="0" w:oddVBand="0" w:evenVBand="0" w:oddHBand="1" w:evenHBand="0" w:firstRowFirstColumn="0" w:firstRowLastColumn="0" w:lastRowFirstColumn="0" w:lastRowLastColumn="0"/>
            </w:pPr>
          </w:p>
        </w:tc>
        <w:tc>
          <w:tcPr>
            <w:tcW w:w="4004" w:type="dxa"/>
            <w:shd w:val="clear" w:color="auto" w:fill="A6A6A6" w:themeFill="background1" w:themeFillShade="A6"/>
          </w:tcPr>
          <w:p w14:paraId="3759A089" w14:textId="1B0097CA" w:rsidR="0039650B" w:rsidRPr="00AF358C" w:rsidRDefault="0039650B" w:rsidP="0039650B">
            <w:pPr>
              <w:cnfStyle w:val="000000100000" w:firstRow="0" w:lastRow="0" w:firstColumn="0" w:lastColumn="0" w:oddVBand="0" w:evenVBand="0" w:oddHBand="1" w:evenHBand="0" w:firstRowFirstColumn="0" w:firstRowLastColumn="0" w:lastRowFirstColumn="0" w:lastRowLastColumn="0"/>
            </w:pPr>
            <w:r>
              <w:t>cat /proc/uptime2&gt;/dev/null | cut -d</w:t>
            </w:r>
          </w:p>
        </w:tc>
        <w:tc>
          <w:tcPr>
            <w:tcW w:w="3118" w:type="dxa"/>
            <w:shd w:val="clear" w:color="auto" w:fill="A6A6A6" w:themeFill="background1" w:themeFillShade="A6"/>
          </w:tcPr>
          <w:p w14:paraId="04707A45" w14:textId="3C710738" w:rsidR="0039650B" w:rsidRDefault="0039650B" w:rsidP="0039650B">
            <w:pPr>
              <w:cnfStyle w:val="000000100000" w:firstRow="0" w:lastRow="0" w:firstColumn="0" w:lastColumn="0" w:oddVBand="0" w:evenVBand="0" w:oddHBand="1" w:evenHBand="0" w:firstRowFirstColumn="0" w:firstRowLastColumn="0" w:lastRowFirstColumn="0" w:lastRowLastColumn="0"/>
            </w:pPr>
            <w:r>
              <w:t>Check how long the server has been running for</w:t>
            </w:r>
          </w:p>
        </w:tc>
      </w:tr>
      <w:tr w:rsidR="0039650B" w14:paraId="57E851F2" w14:textId="77777777" w:rsidTr="000233D8">
        <w:trPr>
          <w:trHeight w:val="64"/>
        </w:trPr>
        <w:tc>
          <w:tcPr>
            <w:cnfStyle w:val="001000000000" w:firstRow="0" w:lastRow="0" w:firstColumn="1" w:lastColumn="0" w:oddVBand="0" w:evenVBand="0" w:oddHBand="0" w:evenHBand="0" w:firstRowFirstColumn="0" w:firstRowLastColumn="0" w:lastRowFirstColumn="0" w:lastRowLastColumn="0"/>
            <w:tcW w:w="1258" w:type="dxa"/>
            <w:vMerge w:val="restart"/>
            <w:hideMark/>
          </w:tcPr>
          <w:p w14:paraId="70CA5516" w14:textId="77777777" w:rsidR="0039650B" w:rsidRPr="00AF358C" w:rsidRDefault="0039650B" w:rsidP="0039650B">
            <w:r w:rsidRPr="00AF358C">
              <w:t>Google Cloud</w:t>
            </w:r>
          </w:p>
        </w:tc>
        <w:tc>
          <w:tcPr>
            <w:tcW w:w="1254" w:type="dxa"/>
            <w:vMerge w:val="restart"/>
            <w:shd w:val="clear" w:color="auto" w:fill="BFBFBF" w:themeFill="background1" w:themeFillShade="BF"/>
            <w:hideMark/>
          </w:tcPr>
          <w:p w14:paraId="1D2F2BB3" w14:textId="77777777" w:rsidR="0039650B" w:rsidRPr="00AF358C" w:rsidRDefault="0039650B" w:rsidP="0039650B">
            <w:pPr>
              <w:cnfStyle w:val="000000000000" w:firstRow="0" w:lastRow="0" w:firstColumn="0" w:lastColumn="0" w:oddVBand="0" w:evenVBand="0" w:oddHBand="0" w:evenHBand="0" w:firstRowFirstColumn="0" w:firstRowLastColumn="0" w:lastRowFirstColumn="0" w:lastRowLastColumn="0"/>
            </w:pPr>
            <w:r>
              <w:t>Virginia</w:t>
            </w:r>
          </w:p>
        </w:tc>
        <w:tc>
          <w:tcPr>
            <w:tcW w:w="4004" w:type="dxa"/>
            <w:shd w:val="clear" w:color="auto" w:fill="BFBFBF" w:themeFill="background1" w:themeFillShade="BF"/>
          </w:tcPr>
          <w:p w14:paraId="35AC2B80" w14:textId="2432ABD5" w:rsidR="0039650B" w:rsidRPr="00AF358C" w:rsidRDefault="0039650B" w:rsidP="0039650B">
            <w:pPr>
              <w:cnfStyle w:val="000000000000" w:firstRow="0" w:lastRow="0" w:firstColumn="0" w:lastColumn="0" w:oddVBand="0" w:evenVBand="0" w:oddHBand="0" w:evenHBand="0" w:firstRowFirstColumn="0" w:firstRowLastColumn="0" w:lastRowFirstColumn="0" w:lastRowLastColumn="0"/>
            </w:pPr>
            <w:proofErr w:type="spellStart"/>
            <w:r>
              <w:t>lscpu</w:t>
            </w:r>
            <w:proofErr w:type="spellEnd"/>
            <w:r>
              <w:t xml:space="preserve"> | grep Model</w:t>
            </w:r>
          </w:p>
        </w:tc>
        <w:tc>
          <w:tcPr>
            <w:tcW w:w="3118" w:type="dxa"/>
            <w:shd w:val="clear" w:color="auto" w:fill="BFBFBF" w:themeFill="background1" w:themeFillShade="BF"/>
          </w:tcPr>
          <w:p w14:paraId="290D8D31" w14:textId="0EC9499D" w:rsidR="0039650B" w:rsidRDefault="0039650B" w:rsidP="0039650B">
            <w:pPr>
              <w:cnfStyle w:val="000000000000" w:firstRow="0" w:lastRow="0" w:firstColumn="0" w:lastColumn="0" w:oddVBand="0" w:evenVBand="0" w:oddHBand="0" w:evenHBand="0" w:firstRowFirstColumn="0" w:firstRowLastColumn="0" w:lastRowFirstColumn="0" w:lastRowLastColumn="0"/>
            </w:pPr>
            <w:r>
              <w:t>Shows the name of the CPU</w:t>
            </w:r>
          </w:p>
        </w:tc>
      </w:tr>
      <w:tr w:rsidR="0039650B" w:rsidRPr="006F0C3D" w14:paraId="79EA30B3" w14:textId="77777777" w:rsidTr="000233D8">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069C8E34" w14:textId="77777777" w:rsidR="0039650B" w:rsidRPr="00AF358C" w:rsidRDefault="0039650B" w:rsidP="0039650B"/>
        </w:tc>
        <w:tc>
          <w:tcPr>
            <w:tcW w:w="1254" w:type="dxa"/>
            <w:vMerge/>
            <w:shd w:val="clear" w:color="auto" w:fill="BFBFBF" w:themeFill="background1" w:themeFillShade="BF"/>
          </w:tcPr>
          <w:p w14:paraId="3F0819D6" w14:textId="77777777" w:rsidR="0039650B" w:rsidRDefault="0039650B" w:rsidP="0039650B">
            <w:pPr>
              <w:cnfStyle w:val="000000100000" w:firstRow="0" w:lastRow="0" w:firstColumn="0" w:lastColumn="0" w:oddVBand="0" w:evenVBand="0" w:oddHBand="1" w:evenHBand="0" w:firstRowFirstColumn="0" w:firstRowLastColumn="0" w:lastRowFirstColumn="0" w:lastRowLastColumn="0"/>
            </w:pPr>
          </w:p>
        </w:tc>
        <w:tc>
          <w:tcPr>
            <w:tcW w:w="4004" w:type="dxa"/>
            <w:shd w:val="clear" w:color="auto" w:fill="BFBFBF" w:themeFill="background1" w:themeFillShade="BF"/>
          </w:tcPr>
          <w:p w14:paraId="34D40261" w14:textId="0414C42C" w:rsidR="0039650B" w:rsidRPr="00AF358C" w:rsidRDefault="0039650B" w:rsidP="0039650B">
            <w:pPr>
              <w:cnfStyle w:val="000000100000" w:firstRow="0" w:lastRow="0" w:firstColumn="0" w:lastColumn="0" w:oddVBand="0" w:evenVBand="0" w:oddHBand="1" w:evenHBand="0" w:firstRowFirstColumn="0" w:firstRowLastColumn="0" w:lastRowFirstColumn="0" w:lastRowLastColumn="0"/>
            </w:pPr>
            <w:r>
              <w:t>ls -</w:t>
            </w:r>
            <w:proofErr w:type="spellStart"/>
            <w:r>
              <w:t>lh</w:t>
            </w:r>
            <w:proofErr w:type="spellEnd"/>
            <w:r>
              <w:t xml:space="preserve"> $(which Is)</w:t>
            </w:r>
          </w:p>
        </w:tc>
        <w:tc>
          <w:tcPr>
            <w:tcW w:w="3118" w:type="dxa"/>
            <w:shd w:val="clear" w:color="auto" w:fill="BFBFBF" w:themeFill="background1" w:themeFillShade="BF"/>
          </w:tcPr>
          <w:p w14:paraId="446C22B2" w14:textId="3BE1F921" w:rsidR="0039650B" w:rsidRDefault="0039650B" w:rsidP="0039650B">
            <w:pPr>
              <w:cnfStyle w:val="000000100000" w:firstRow="0" w:lastRow="0" w:firstColumn="0" w:lastColumn="0" w:oddVBand="0" w:evenVBand="0" w:oddHBand="1" w:evenHBand="0" w:firstRowFirstColumn="0" w:firstRowLastColumn="0" w:lastRowFirstColumn="0" w:lastRowLastColumn="0"/>
            </w:pPr>
            <w:r>
              <w:t>Lists detailed info about a file</w:t>
            </w:r>
          </w:p>
        </w:tc>
      </w:tr>
      <w:tr w:rsidR="0039650B" w:rsidRPr="008570BA" w14:paraId="3B596D0A" w14:textId="77777777" w:rsidTr="000233D8">
        <w:trPr>
          <w:trHeight w:val="64"/>
        </w:trPr>
        <w:tc>
          <w:tcPr>
            <w:cnfStyle w:val="001000000000" w:firstRow="0" w:lastRow="0" w:firstColumn="1" w:lastColumn="0" w:oddVBand="0" w:evenVBand="0" w:oddHBand="0" w:evenHBand="0" w:firstRowFirstColumn="0" w:firstRowLastColumn="0" w:lastRowFirstColumn="0" w:lastRowLastColumn="0"/>
            <w:tcW w:w="1258" w:type="dxa"/>
            <w:vMerge/>
          </w:tcPr>
          <w:p w14:paraId="285B2A82" w14:textId="77777777" w:rsidR="0039650B" w:rsidRPr="00AF358C" w:rsidRDefault="0039650B" w:rsidP="0039650B"/>
        </w:tc>
        <w:tc>
          <w:tcPr>
            <w:tcW w:w="1254" w:type="dxa"/>
            <w:vMerge/>
            <w:shd w:val="clear" w:color="auto" w:fill="BFBFBF" w:themeFill="background1" w:themeFillShade="BF"/>
          </w:tcPr>
          <w:p w14:paraId="4C7A81C9" w14:textId="77777777" w:rsidR="0039650B" w:rsidRDefault="0039650B" w:rsidP="0039650B">
            <w:pPr>
              <w:cnfStyle w:val="000000000000" w:firstRow="0" w:lastRow="0" w:firstColumn="0" w:lastColumn="0" w:oddVBand="0" w:evenVBand="0" w:oddHBand="0" w:evenHBand="0" w:firstRowFirstColumn="0" w:firstRowLastColumn="0" w:lastRowFirstColumn="0" w:lastRowLastColumn="0"/>
            </w:pPr>
          </w:p>
        </w:tc>
        <w:tc>
          <w:tcPr>
            <w:tcW w:w="4004" w:type="dxa"/>
            <w:shd w:val="clear" w:color="auto" w:fill="BFBFBF" w:themeFill="background1" w:themeFillShade="BF"/>
          </w:tcPr>
          <w:p w14:paraId="12D1DD94" w14:textId="36B9651A" w:rsidR="0039650B" w:rsidRPr="00AF358C" w:rsidRDefault="0039650B" w:rsidP="0039650B">
            <w:pPr>
              <w:cnfStyle w:val="000000000000" w:firstRow="0" w:lastRow="0" w:firstColumn="0" w:lastColumn="0" w:oddVBand="0" w:evenVBand="0" w:oddHBand="0" w:evenHBand="0" w:firstRowFirstColumn="0" w:firstRowLastColumn="0" w:lastRowFirstColumn="0" w:lastRowLastColumn="0"/>
            </w:pPr>
            <w:r>
              <w:t>which ls</w:t>
            </w:r>
          </w:p>
        </w:tc>
        <w:tc>
          <w:tcPr>
            <w:tcW w:w="3118" w:type="dxa"/>
            <w:shd w:val="clear" w:color="auto" w:fill="BFBFBF" w:themeFill="background1" w:themeFillShade="BF"/>
          </w:tcPr>
          <w:p w14:paraId="182E3D47" w14:textId="778E3DF3" w:rsidR="0039650B" w:rsidRDefault="0039650B" w:rsidP="0039650B">
            <w:pPr>
              <w:cnfStyle w:val="000000000000" w:firstRow="0" w:lastRow="0" w:firstColumn="0" w:lastColumn="0" w:oddVBand="0" w:evenVBand="0" w:oddHBand="0" w:evenHBand="0" w:firstRowFirstColumn="0" w:firstRowLastColumn="0" w:lastRowFirstColumn="0" w:lastRowLastColumn="0"/>
            </w:pPr>
            <w:r>
              <w:t>Provides path of command</w:t>
            </w:r>
          </w:p>
        </w:tc>
      </w:tr>
      <w:tr w:rsidR="0039650B" w14:paraId="2FF142D8" w14:textId="77777777" w:rsidTr="00D703C1">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258" w:type="dxa"/>
            <w:vMerge w:val="restart"/>
          </w:tcPr>
          <w:p w14:paraId="70B8FAA3" w14:textId="77777777" w:rsidR="0039650B" w:rsidRDefault="0039650B" w:rsidP="0039650B">
            <w:r w:rsidRPr="00AF358C">
              <w:t>Google Cloud</w:t>
            </w:r>
          </w:p>
          <w:p w14:paraId="03742F89" w14:textId="77777777" w:rsidR="0039650B" w:rsidRPr="00AF358C" w:rsidRDefault="0039650B" w:rsidP="0039650B"/>
        </w:tc>
        <w:tc>
          <w:tcPr>
            <w:tcW w:w="1254" w:type="dxa"/>
            <w:vMerge w:val="restart"/>
            <w:shd w:val="clear" w:color="auto" w:fill="A6A6A6" w:themeFill="background1" w:themeFillShade="A6"/>
          </w:tcPr>
          <w:p w14:paraId="1B50590A" w14:textId="77777777" w:rsidR="0039650B" w:rsidRDefault="0039650B" w:rsidP="0039650B">
            <w:pPr>
              <w:cnfStyle w:val="000000100000" w:firstRow="0" w:lastRow="0" w:firstColumn="0" w:lastColumn="0" w:oddVBand="0" w:evenVBand="0" w:oddHBand="1" w:evenHBand="0" w:firstRowFirstColumn="0" w:firstRowLastColumn="0" w:lastRowFirstColumn="0" w:lastRowLastColumn="0"/>
            </w:pPr>
            <w:r>
              <w:t>Singapore</w:t>
            </w:r>
          </w:p>
        </w:tc>
        <w:tc>
          <w:tcPr>
            <w:tcW w:w="4004" w:type="dxa"/>
            <w:shd w:val="clear" w:color="auto" w:fill="A6A6A6" w:themeFill="background1" w:themeFillShade="A6"/>
          </w:tcPr>
          <w:p w14:paraId="747485EF" w14:textId="3F1FA1F2" w:rsidR="0039650B" w:rsidRDefault="0039650B" w:rsidP="0039650B">
            <w:pPr>
              <w:cnfStyle w:val="000000100000" w:firstRow="0" w:lastRow="0" w:firstColumn="0" w:lastColumn="0" w:oddVBand="0" w:evenVBand="0" w:oddHBand="1" w:evenHBand="0" w:firstRowFirstColumn="0" w:firstRowLastColumn="0" w:lastRowFirstColumn="0" w:lastRowLastColumn="0"/>
            </w:pPr>
            <w:r>
              <w:t>whoami</w:t>
            </w:r>
          </w:p>
        </w:tc>
        <w:tc>
          <w:tcPr>
            <w:tcW w:w="3118" w:type="dxa"/>
            <w:shd w:val="clear" w:color="auto" w:fill="A6A6A6" w:themeFill="background1" w:themeFillShade="A6"/>
          </w:tcPr>
          <w:p w14:paraId="35430F98" w14:textId="539B18EA" w:rsidR="0039650B" w:rsidRPr="008357F2" w:rsidRDefault="0039650B" w:rsidP="0039650B">
            <w:pPr>
              <w:cnfStyle w:val="000000100000" w:firstRow="0" w:lastRow="0" w:firstColumn="0" w:lastColumn="0" w:oddVBand="0" w:evenVBand="0" w:oddHBand="1" w:evenHBand="0" w:firstRowFirstColumn="0" w:firstRowLastColumn="0" w:lastRowFirstColumn="0" w:lastRowLastColumn="0"/>
            </w:pPr>
          </w:p>
        </w:tc>
      </w:tr>
      <w:tr w:rsidR="0039650B" w14:paraId="69E5E77F" w14:textId="77777777" w:rsidTr="00D703C1">
        <w:trPr>
          <w:trHeight w:val="171"/>
        </w:trPr>
        <w:tc>
          <w:tcPr>
            <w:cnfStyle w:val="001000000000" w:firstRow="0" w:lastRow="0" w:firstColumn="1" w:lastColumn="0" w:oddVBand="0" w:evenVBand="0" w:oddHBand="0" w:evenHBand="0" w:firstRowFirstColumn="0" w:firstRowLastColumn="0" w:lastRowFirstColumn="0" w:lastRowLastColumn="0"/>
            <w:tcW w:w="1258" w:type="dxa"/>
            <w:vMerge/>
          </w:tcPr>
          <w:p w14:paraId="559E2605" w14:textId="77777777" w:rsidR="0039650B" w:rsidRPr="00AF358C" w:rsidRDefault="0039650B" w:rsidP="0039650B"/>
        </w:tc>
        <w:tc>
          <w:tcPr>
            <w:tcW w:w="1254" w:type="dxa"/>
            <w:vMerge/>
            <w:shd w:val="clear" w:color="auto" w:fill="A6A6A6" w:themeFill="background1" w:themeFillShade="A6"/>
          </w:tcPr>
          <w:p w14:paraId="2F256795" w14:textId="77777777" w:rsidR="0039650B" w:rsidRDefault="0039650B" w:rsidP="0039650B">
            <w:pPr>
              <w:cnfStyle w:val="000000000000" w:firstRow="0" w:lastRow="0" w:firstColumn="0" w:lastColumn="0" w:oddVBand="0" w:evenVBand="0" w:oddHBand="0" w:evenHBand="0" w:firstRowFirstColumn="0" w:firstRowLastColumn="0" w:lastRowFirstColumn="0" w:lastRowLastColumn="0"/>
            </w:pPr>
          </w:p>
        </w:tc>
        <w:tc>
          <w:tcPr>
            <w:tcW w:w="4004" w:type="dxa"/>
            <w:shd w:val="clear" w:color="auto" w:fill="A6A6A6" w:themeFill="background1" w:themeFillShade="A6"/>
          </w:tcPr>
          <w:p w14:paraId="490389D5" w14:textId="6F93C042" w:rsidR="0039650B" w:rsidRDefault="0039650B" w:rsidP="0039650B">
            <w:pPr>
              <w:cnfStyle w:val="000000000000" w:firstRow="0" w:lastRow="0" w:firstColumn="0" w:lastColumn="0" w:oddVBand="0" w:evenVBand="0" w:oddHBand="0" w:evenHBand="0" w:firstRowFirstColumn="0" w:firstRowLastColumn="0" w:lastRowFirstColumn="0" w:lastRowLastColumn="0"/>
            </w:pPr>
            <w:r>
              <w:t xml:space="preserve">cd~ &amp;&amp; rm -rf .ssh &amp;&amp; </w:t>
            </w:r>
            <w:proofErr w:type="spellStart"/>
            <w:r>
              <w:t>mkdir</w:t>
            </w:r>
            <w:proofErr w:type="spellEnd"/>
            <w:r>
              <w:t xml:space="preserve"> .s… </w:t>
            </w:r>
            <w:proofErr w:type="spellStart"/>
            <w:r>
              <w:t>chmod</w:t>
            </w:r>
            <w:proofErr w:type="spellEnd"/>
            <w:r>
              <w:t xml:space="preserve"> -R go=~/.ssh &amp;&amp; cd ~</w:t>
            </w:r>
          </w:p>
        </w:tc>
        <w:tc>
          <w:tcPr>
            <w:tcW w:w="3118" w:type="dxa"/>
            <w:shd w:val="clear" w:color="auto" w:fill="A6A6A6" w:themeFill="background1" w:themeFillShade="A6"/>
          </w:tcPr>
          <w:p w14:paraId="27CB8DE4" w14:textId="3F773B3E" w:rsidR="0039650B" w:rsidRPr="008357F2" w:rsidRDefault="0039650B" w:rsidP="0039650B">
            <w:pPr>
              <w:cnfStyle w:val="000000000000" w:firstRow="0" w:lastRow="0" w:firstColumn="0" w:lastColumn="0" w:oddVBand="0" w:evenVBand="0" w:oddHBand="0" w:evenHBand="0" w:firstRowFirstColumn="0" w:firstRowLastColumn="0" w:lastRowFirstColumn="0" w:lastRowLastColumn="0"/>
            </w:pPr>
            <w:r w:rsidRPr="00B13467">
              <w:t>Wipes all SSH credentials and resets the SSH directory</w:t>
            </w:r>
          </w:p>
        </w:tc>
      </w:tr>
      <w:tr w:rsidR="0039650B" w14:paraId="7173C2D2" w14:textId="77777777" w:rsidTr="00D703C1">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1258" w:type="dxa"/>
            <w:vMerge/>
          </w:tcPr>
          <w:p w14:paraId="33EED944" w14:textId="77777777" w:rsidR="0039650B" w:rsidRPr="00AF358C" w:rsidRDefault="0039650B" w:rsidP="0039650B"/>
        </w:tc>
        <w:tc>
          <w:tcPr>
            <w:tcW w:w="1254" w:type="dxa"/>
            <w:vMerge/>
            <w:shd w:val="clear" w:color="auto" w:fill="A6A6A6" w:themeFill="background1" w:themeFillShade="A6"/>
          </w:tcPr>
          <w:p w14:paraId="6D11CF48" w14:textId="77777777" w:rsidR="0039650B" w:rsidRDefault="0039650B" w:rsidP="0039650B">
            <w:pPr>
              <w:cnfStyle w:val="000000100000" w:firstRow="0" w:lastRow="0" w:firstColumn="0" w:lastColumn="0" w:oddVBand="0" w:evenVBand="0" w:oddHBand="1" w:evenHBand="0" w:firstRowFirstColumn="0" w:firstRowLastColumn="0" w:lastRowFirstColumn="0" w:lastRowLastColumn="0"/>
            </w:pPr>
          </w:p>
        </w:tc>
        <w:tc>
          <w:tcPr>
            <w:tcW w:w="4004" w:type="dxa"/>
            <w:shd w:val="clear" w:color="auto" w:fill="A6A6A6" w:themeFill="background1" w:themeFillShade="A6"/>
          </w:tcPr>
          <w:p w14:paraId="5F49E53B" w14:textId="7871124D" w:rsidR="0039650B" w:rsidRDefault="0039650B" w:rsidP="0039650B">
            <w:pPr>
              <w:cnfStyle w:val="000000100000" w:firstRow="0" w:lastRow="0" w:firstColumn="0" w:lastColumn="0" w:oddVBand="0" w:evenVBand="0" w:oddHBand="1" w:evenHBand="0" w:firstRowFirstColumn="0" w:firstRowLastColumn="0" w:lastRowFirstColumn="0" w:lastRowLastColumn="0"/>
            </w:pPr>
            <w:r>
              <w:t>cat /proc/uptime2&gt;/dev/null | cut -d</w:t>
            </w:r>
          </w:p>
        </w:tc>
        <w:tc>
          <w:tcPr>
            <w:tcW w:w="3118" w:type="dxa"/>
            <w:shd w:val="clear" w:color="auto" w:fill="A6A6A6" w:themeFill="background1" w:themeFillShade="A6"/>
          </w:tcPr>
          <w:p w14:paraId="30EBEDD0" w14:textId="022806E9" w:rsidR="0039650B" w:rsidRPr="008357F2" w:rsidRDefault="0039650B" w:rsidP="0039650B">
            <w:pPr>
              <w:cnfStyle w:val="000000100000" w:firstRow="0" w:lastRow="0" w:firstColumn="0" w:lastColumn="0" w:oddVBand="0" w:evenVBand="0" w:oddHBand="1" w:evenHBand="0" w:firstRowFirstColumn="0" w:firstRowLastColumn="0" w:lastRowFirstColumn="0" w:lastRowLastColumn="0"/>
            </w:pPr>
            <w:r>
              <w:t>Check how long the server has been running for</w:t>
            </w:r>
          </w:p>
        </w:tc>
      </w:tr>
    </w:tbl>
    <w:p w14:paraId="5D5CADE1" w14:textId="3CAABAA1" w:rsidR="002C3153" w:rsidRDefault="002C3153" w:rsidP="002C3153">
      <w:pPr>
        <w:rPr>
          <w:sz w:val="22"/>
          <w:szCs w:val="22"/>
        </w:rPr>
      </w:pPr>
      <w:r w:rsidRPr="006E32BB">
        <w:rPr>
          <w:b/>
          <w:bCs/>
          <w:sz w:val="22"/>
          <w:szCs w:val="22"/>
        </w:rPr>
        <w:t>Interpretation of table</w:t>
      </w:r>
      <w:r>
        <w:rPr>
          <w:b/>
          <w:bCs/>
          <w:sz w:val="22"/>
          <w:szCs w:val="22"/>
        </w:rPr>
        <w:t xml:space="preserve">: </w:t>
      </w:r>
      <w:r w:rsidR="002D5798" w:rsidRPr="002D5798">
        <w:rPr>
          <w:sz w:val="22"/>
          <w:szCs w:val="22"/>
        </w:rPr>
        <w:t>The table presents the top three commands executed by attackers on each honeypot across different cloud providers and locations, along with a brief explanation of what each command does. Each section lists a provider and region, followed by the most frequently observed commands and their meanings. By reading across the rows, it is possible to see the types of actions performed after access is gained, such as gathering system information (e.g. uname, whoami), checking hardware details, or interacting with system files. Some commands also relate to modifying or resetting SSH configurations, indicating attempts to interact with or alter access settings. Overall, the table provides insight into the types of activities carried out on the systems once a connection is established.</w:t>
      </w:r>
    </w:p>
    <w:p w14:paraId="49ED3B72" w14:textId="77777777" w:rsidR="000C72F7" w:rsidRDefault="000C72F7" w:rsidP="00901D8A"/>
    <w:p w14:paraId="07B19FCA" w14:textId="57CFF31D" w:rsidR="002115A4" w:rsidRDefault="006457B5" w:rsidP="00897EA5">
      <w:r w:rsidRPr="00E02A88">
        <w:rPr>
          <w:b/>
          <w:bCs/>
        </w:rPr>
        <w:t>Attack Progression: Reconnaissance to Engagement</w:t>
      </w:r>
    </w:p>
    <w:p w14:paraId="32A33269" w14:textId="605987AE" w:rsidR="00897EA5" w:rsidRPr="00897EA5" w:rsidRDefault="00897EA5" w:rsidP="00897EA5">
      <w:r w:rsidRPr="00897EA5">
        <w:t>Across all providers and regions, attackers consistently begin with reconnaissance commands such as ‘</w:t>
      </w:r>
      <w:proofErr w:type="spellStart"/>
      <w:r w:rsidRPr="00897EA5">
        <w:t>uname</w:t>
      </w:r>
      <w:proofErr w:type="spellEnd"/>
      <w:r w:rsidRPr="00897EA5">
        <w:t>’, ‘</w:t>
      </w:r>
      <w:proofErr w:type="spellStart"/>
      <w:r w:rsidRPr="00897EA5">
        <w:t>lscpu</w:t>
      </w:r>
      <w:proofErr w:type="spellEnd"/>
      <w:r w:rsidRPr="00897EA5">
        <w:t>’, ‘cat /proc/</w:t>
      </w:r>
      <w:proofErr w:type="spellStart"/>
      <w:r w:rsidRPr="00897EA5">
        <w:t>cpuinfo</w:t>
      </w:r>
      <w:proofErr w:type="spellEnd"/>
      <w:r w:rsidRPr="00897EA5">
        <w:t>’, and ‘whoami’. These commands provide valuable system information such as the operating system type, kernel version, CPU architecture, and user privileges. The consistency of these specific commands strongly suggests the use of pre-configured toolkits</w:t>
      </w:r>
      <w:r w:rsidR="00497206">
        <w:t>, t</w:t>
      </w:r>
      <w:r w:rsidR="00497206" w:rsidRPr="00497206">
        <w:t>his pattern is consistent with automated behaviour, although it cannot be definitively confirmed</w:t>
      </w:r>
      <w:r w:rsidRPr="00897EA5">
        <w:t>.</w:t>
      </w:r>
      <w:r w:rsidR="00497206">
        <w:t xml:space="preserve"> </w:t>
      </w:r>
      <w:r w:rsidRPr="00897EA5">
        <w:t xml:space="preserve">The majority of commands appear to be automated, while a minority progress to more complex commands, particularly those targeting SSH access, indicating a potential shift towards deeper interaction. </w:t>
      </w:r>
      <w:r w:rsidR="009A628C" w:rsidRPr="009A628C">
        <w:t>This may indicate a two-phase interaction pattern</w:t>
      </w:r>
      <w:r w:rsidRPr="00897EA5">
        <w:t>: reconnaissance and subsequent interaction attempts.</w:t>
      </w:r>
      <w:r w:rsidR="00E264AB">
        <w:t xml:space="preserve"> This is </w:t>
      </w:r>
      <w:r w:rsidR="0046782F">
        <w:t>a plausible interpretation,</w:t>
      </w:r>
      <w:r w:rsidR="00EC13CC">
        <w:t xml:space="preserve"> </w:t>
      </w:r>
      <w:proofErr w:type="gramStart"/>
      <w:r w:rsidR="009A628C">
        <w:lastRenderedPageBreak/>
        <w:t>However</w:t>
      </w:r>
      <w:proofErr w:type="gramEnd"/>
      <w:r w:rsidR="0046782F">
        <w:t xml:space="preserve"> </w:t>
      </w:r>
      <w:r w:rsidR="009A628C">
        <w:t>this dataset does not</w:t>
      </w:r>
      <w:r w:rsidR="004D5567">
        <w:t xml:space="preserve"> directly</w:t>
      </w:r>
      <w:r w:rsidR="009A628C">
        <w:t xml:space="preserve"> </w:t>
      </w:r>
      <w:r w:rsidR="004D5567">
        <w:t xml:space="preserve">investigate whether commands were </w:t>
      </w:r>
      <w:r w:rsidR="00E264AB">
        <w:t>entered manually or automated.</w:t>
      </w:r>
    </w:p>
    <w:p w14:paraId="39D1AADB" w14:textId="77777777" w:rsidR="00897EA5" w:rsidRPr="00897EA5" w:rsidRDefault="00897EA5" w:rsidP="00897EA5">
      <w:r w:rsidRPr="00897EA5">
        <w:t>We observe a greater number of commands focused on revealing system information rather than executing direct attacks, as not every reconnaissance attempt results in the identification of an exploitable vulnerability.</w:t>
      </w:r>
    </w:p>
    <w:p w14:paraId="3B945CB0" w14:textId="77777777" w:rsidR="00897EA5" w:rsidRPr="00897EA5" w:rsidRDefault="00897EA5" w:rsidP="00897EA5">
      <w:r w:rsidRPr="00897EA5">
        <w:t xml:space="preserve">The command ‘cd ~ &amp;&amp; rm -rf .ssh &amp;&amp; </w:t>
      </w:r>
      <w:proofErr w:type="spellStart"/>
      <w:r w:rsidRPr="00897EA5">
        <w:t>mkdir</w:t>
      </w:r>
      <w:proofErr w:type="spellEnd"/>
      <w:r w:rsidRPr="00897EA5">
        <w:t xml:space="preserve"> .ssh &amp;&amp; </w:t>
      </w:r>
      <w:proofErr w:type="spellStart"/>
      <w:r w:rsidRPr="00897EA5">
        <w:t>chmod</w:t>
      </w:r>
      <w:proofErr w:type="spellEnd"/>
      <w:r w:rsidRPr="00897EA5">
        <w:t xml:space="preserve"> -R go=~/.ssh &amp;&amp; cd ~’ is a multi-step operation that attempts to delete existing SSH credentials, recreate the directory, and reset permissions. The structure and chaining of multiple commands indicate a higher level of complexity, which may suggest more deliberate behaviour; however, such patterns can also be generated by automated scripts and toolkits rather than manual input. Therefore, this command alone does not provide sufficient evidence to conclusively distinguish between automated and manual attacker activity. A clear pattern in the data is the repeated pairing of simple reconnaissance commands with more complex, action-based commands among the most frequently executed in each honeypot. The consistency of this pattern across different providers and regions highlights a common attack workflow, where reconnaissance is immediately followed by attempts to gain control or establish persistence.</w:t>
      </w:r>
    </w:p>
    <w:p w14:paraId="45B4B091" w14:textId="580911FC" w:rsidR="00897EA5" w:rsidRPr="00897EA5" w:rsidRDefault="00897EA5" w:rsidP="00897EA5">
      <w:r w:rsidRPr="00897EA5">
        <w:t xml:space="preserve">The command ‘cat /proc/uptime 2&gt;/dev/null | cut -d’ checks how long the server has been running. </w:t>
      </w:r>
      <w:r w:rsidR="00B347D9" w:rsidRPr="00B347D9">
        <w:t>This command could be used to infe</w:t>
      </w:r>
      <w:r w:rsidR="00B347D9">
        <w:t xml:space="preserve">r </w:t>
      </w:r>
      <w:r w:rsidRPr="00897EA5">
        <w:t>when the system was last restarted, which can indicate whether recent updates or patches have been applied. This can inform attackers on which vulnerabilities may be more likely to be present</w:t>
      </w:r>
      <w:r w:rsidR="00C84965">
        <w:t>, t</w:t>
      </w:r>
      <w:r w:rsidR="00C84965" w:rsidRPr="00C84965">
        <w:t>his interpretation is plausible, but not directly observable from the dataset.</w:t>
      </w:r>
      <w:r w:rsidRPr="00897EA5">
        <w:t xml:space="preserve"> As seen in </w:t>
      </w:r>
      <w:hyperlink w:anchor="_7.1_Table_of" w:history="1">
        <w:r w:rsidRPr="00853C78">
          <w:rPr>
            <w:rStyle w:val="Hyperlink"/>
          </w:rPr>
          <w:t>Table 11</w:t>
        </w:r>
        <w:r w:rsidR="00853C78" w:rsidRPr="00853C78">
          <w:rPr>
            <w:rStyle w:val="Hyperlink"/>
          </w:rPr>
          <w:t>(Most Commonly Used Commands and Their Meaning)</w:t>
        </w:r>
      </w:hyperlink>
      <w:r w:rsidRPr="00897EA5">
        <w:t>, this command is commonly paired with ‘whoami’ across multiple honeypots. This pairing is likely used to build a quick understanding of both the system’s condition and the level of access available. While the uptime provides an indication of how recently the system may have been updated, the ‘whoami’ command reveals the current user privileges. Together, this allows attackers to assess whether they have sufficient access to attempt further actions.</w:t>
      </w:r>
    </w:p>
    <w:p w14:paraId="3FE68258" w14:textId="77777777" w:rsidR="00897EA5" w:rsidRPr="00897EA5" w:rsidRDefault="00897EA5" w:rsidP="00897EA5">
      <w:r w:rsidRPr="00897EA5">
        <w:t>This level of interaction is still consistent with automated behaviour, although it may indicate a progression to more targeted scripted actions rather than purely random scanning. There is insufficient evidence to definitively conclude that a transition to manual interaction has occurred.</w:t>
      </w:r>
    </w:p>
    <w:p w14:paraId="09233161" w14:textId="77777777" w:rsidR="00897EA5" w:rsidRPr="00897EA5" w:rsidRDefault="00897EA5" w:rsidP="00897EA5">
      <w:r w:rsidRPr="00897EA5">
        <w:t xml:space="preserve">In summary, the data shows that attackers typically begin with simple, automated reconnaissance commands to gather basic system information, suggesting the use of pre-configured toolkits. This is followed by more complex commands, particularly those targeting SSH access, indicating a progression from basic scanning to more structured interaction attempts. However, this progression should be interpreted cautiously, as </w:t>
      </w:r>
      <w:r w:rsidRPr="00897EA5">
        <w:lastRenderedPageBreak/>
        <w:t>both stages can be executed entirely through automated processes. This supports the interpretation of a multi-stage but largely automated attack workflow, where attackers assess systems and attempt further actions based on the results generated by automated commands.</w:t>
      </w:r>
    </w:p>
    <w:p w14:paraId="634F05F7" w14:textId="77777777" w:rsidR="00897EA5" w:rsidRDefault="00897EA5" w:rsidP="00897EA5"/>
    <w:p w14:paraId="6E8D5FEA" w14:textId="77777777" w:rsidR="00897EA5" w:rsidRDefault="00897EA5" w:rsidP="00897EA5"/>
    <w:p w14:paraId="5BDA4796" w14:textId="69A4B3AA" w:rsidR="00F93D48" w:rsidRDefault="003A4035" w:rsidP="003A4035">
      <w:pPr>
        <w:pStyle w:val="Heading3"/>
      </w:pPr>
      <w:bookmarkStart w:id="196" w:name="_5.5_Limitations"/>
      <w:bookmarkStart w:id="197" w:name="_Toc226914278"/>
      <w:bookmarkStart w:id="198" w:name="_Toc227682205"/>
      <w:bookmarkStart w:id="199" w:name="_Toc227682366"/>
      <w:bookmarkEnd w:id="196"/>
      <w:r>
        <w:t>5.5 Limitations</w:t>
      </w:r>
      <w:bookmarkEnd w:id="197"/>
      <w:bookmarkEnd w:id="198"/>
      <w:bookmarkEnd w:id="199"/>
    </w:p>
    <w:p w14:paraId="3399B7F9" w14:textId="30E44661" w:rsidR="003A4035" w:rsidRDefault="003A4035" w:rsidP="003A4035">
      <w:r>
        <w:t xml:space="preserve">This study has several limitations that should be considered when </w:t>
      </w:r>
      <w:r w:rsidR="007A602F">
        <w:t xml:space="preserve">interpreting the results. </w:t>
      </w:r>
    </w:p>
    <w:p w14:paraId="104DCC40" w14:textId="7C1A5408" w:rsidR="006C4DEE" w:rsidRDefault="00BD4B7E" w:rsidP="00D70D88">
      <w:pPr>
        <w:pStyle w:val="ListParagraph"/>
        <w:numPr>
          <w:ilvl w:val="0"/>
          <w:numId w:val="10"/>
        </w:numPr>
        <w:rPr>
          <w:b/>
          <w:bCs/>
        </w:rPr>
      </w:pPr>
      <w:r w:rsidRPr="00D70D88">
        <w:rPr>
          <w:b/>
          <w:bCs/>
        </w:rPr>
        <w:t>Short observ</w:t>
      </w:r>
      <w:r w:rsidR="00CE41C2" w:rsidRPr="00D70D88">
        <w:rPr>
          <w:b/>
          <w:bCs/>
        </w:rPr>
        <w:t xml:space="preserve">ations </w:t>
      </w:r>
      <w:r w:rsidR="00615D09" w:rsidRPr="00D70D88">
        <w:rPr>
          <w:b/>
          <w:bCs/>
        </w:rPr>
        <w:t>period.</w:t>
      </w:r>
    </w:p>
    <w:p w14:paraId="4F8F680A" w14:textId="7DD4A3DF" w:rsidR="00D70D88" w:rsidRDefault="008C4252" w:rsidP="00D70D88">
      <w:pPr>
        <w:pStyle w:val="ListParagraph"/>
      </w:pPr>
      <w:r>
        <w:t>The observations period for 4.5 weeks is relatively short and may not capture long-term trends or</w:t>
      </w:r>
      <w:r w:rsidR="0085277A">
        <w:t xml:space="preserve"> variations.</w:t>
      </w:r>
    </w:p>
    <w:p w14:paraId="4C1037D2" w14:textId="77777777" w:rsidR="00781C99" w:rsidRDefault="00781C99" w:rsidP="00D70D88">
      <w:pPr>
        <w:pStyle w:val="ListParagraph"/>
      </w:pPr>
    </w:p>
    <w:p w14:paraId="2D9475EF" w14:textId="775B3E53" w:rsidR="00781C99" w:rsidRPr="00B52829" w:rsidRDefault="00781C99" w:rsidP="00781C99">
      <w:pPr>
        <w:pStyle w:val="ListParagraph"/>
        <w:numPr>
          <w:ilvl w:val="0"/>
          <w:numId w:val="10"/>
        </w:numPr>
        <w:rPr>
          <w:b/>
          <w:bCs/>
        </w:rPr>
      </w:pPr>
      <w:r w:rsidRPr="00B52829">
        <w:rPr>
          <w:b/>
          <w:bCs/>
        </w:rPr>
        <w:t xml:space="preserve">Low-interaction </w:t>
      </w:r>
      <w:r w:rsidR="00B72E9E">
        <w:rPr>
          <w:b/>
          <w:bCs/>
        </w:rPr>
        <w:t>environment</w:t>
      </w:r>
    </w:p>
    <w:p w14:paraId="41C4ACF6" w14:textId="60E76F31" w:rsidR="00C60B34" w:rsidRDefault="00BF0F84" w:rsidP="00C60B34">
      <w:pPr>
        <w:pStyle w:val="ListParagraph"/>
      </w:pPr>
      <w:r>
        <w:t>The</w:t>
      </w:r>
      <w:r w:rsidR="000401E5">
        <w:t xml:space="preserve"> honeypots used in this study were low-interaction honeypots. This means they simulated services rather than </w:t>
      </w:r>
      <w:r w:rsidR="00F42A86">
        <w:t>being a fully op</w:t>
      </w:r>
      <w:r w:rsidR="00C97B75">
        <w:t xml:space="preserve">erational system. This limited the ability to observe </w:t>
      </w:r>
      <w:r w:rsidR="00615D09">
        <w:t>attackers’</w:t>
      </w:r>
      <w:r w:rsidR="00EB1661">
        <w:t xml:space="preserve"> behaviour and post-compromise </w:t>
      </w:r>
      <w:r w:rsidR="00615D09">
        <w:t>activity.</w:t>
      </w:r>
    </w:p>
    <w:p w14:paraId="286EAB72" w14:textId="77777777" w:rsidR="00C60B34" w:rsidRDefault="00C60B34" w:rsidP="00C60B34">
      <w:pPr>
        <w:pStyle w:val="ListParagraph"/>
      </w:pPr>
    </w:p>
    <w:p w14:paraId="54711E0C" w14:textId="1EC2E668" w:rsidR="00C60B34" w:rsidRPr="00B52829" w:rsidRDefault="00C60B34" w:rsidP="00C60B34">
      <w:pPr>
        <w:pStyle w:val="ListParagraph"/>
        <w:numPr>
          <w:ilvl w:val="0"/>
          <w:numId w:val="10"/>
        </w:numPr>
        <w:rPr>
          <w:b/>
          <w:bCs/>
        </w:rPr>
      </w:pPr>
      <w:r w:rsidRPr="00B52829">
        <w:rPr>
          <w:b/>
          <w:bCs/>
        </w:rPr>
        <w:t>Provider-specific services</w:t>
      </w:r>
    </w:p>
    <w:p w14:paraId="5AD286FF" w14:textId="77777777" w:rsidR="00B72E9E" w:rsidRDefault="00B52829" w:rsidP="00B52829">
      <w:pPr>
        <w:pStyle w:val="ListParagraph"/>
      </w:pPr>
      <w:r>
        <w:t>P</w:t>
      </w:r>
      <w:r w:rsidRPr="00B52829">
        <w:t>rovider-specific services, such as Azure’s VM agent behaviour, may affect fair comparisons between cloud platforms because different providers expose different internal services to the internet. For example, Azure’s VM agent uses port 32526, which is visible to external scanners, while other providers may not expose an equivalent service in the same way. This can cause Azure systems to receive more</w:t>
      </w:r>
      <w:r>
        <w:t xml:space="preserve"> </w:t>
      </w:r>
      <w:r w:rsidR="00A232F5">
        <w:t>traffic, which it did in this dataset</w:t>
      </w:r>
      <w:r w:rsidRPr="00B52829">
        <w:t xml:space="preserve"> simply because they are more visible or behave differently at a network level, rather than because attackers are specifically targeting Azure. </w:t>
      </w:r>
    </w:p>
    <w:p w14:paraId="4A152F8F" w14:textId="77777777" w:rsidR="00B72E9E" w:rsidRDefault="00B72E9E" w:rsidP="00B52829">
      <w:pPr>
        <w:pStyle w:val="ListParagraph"/>
      </w:pPr>
    </w:p>
    <w:p w14:paraId="42BBCE01" w14:textId="77777777" w:rsidR="00B72E9E" w:rsidRPr="00B72E9E" w:rsidRDefault="00B72E9E" w:rsidP="00B72E9E">
      <w:pPr>
        <w:pStyle w:val="ListParagraph"/>
        <w:numPr>
          <w:ilvl w:val="0"/>
          <w:numId w:val="10"/>
        </w:numPr>
        <w:rPr>
          <w:b/>
          <w:bCs/>
        </w:rPr>
      </w:pPr>
      <w:r w:rsidRPr="00B72E9E">
        <w:rPr>
          <w:b/>
          <w:bCs/>
        </w:rPr>
        <w:t>Wide range of open ports</w:t>
      </w:r>
    </w:p>
    <w:p w14:paraId="37ACA542" w14:textId="1DD56381" w:rsidR="00B52829" w:rsidRDefault="00B72E9E" w:rsidP="00B72E9E">
      <w:pPr>
        <w:pStyle w:val="ListParagraph"/>
      </w:pPr>
      <w:r>
        <w:t>T</w:t>
      </w:r>
      <w:r w:rsidR="00B52829" w:rsidRPr="00B52829">
        <w:t>he wide range of open ports used in the honeypots may have created results that do not accurately reflect real-world system configurations</w:t>
      </w:r>
      <w:r w:rsidR="004F7DD8">
        <w:t xml:space="preserve"> because</w:t>
      </w:r>
      <w:r w:rsidR="00B52829" w:rsidRPr="00B52829">
        <w:t xml:space="preserve"> most real systems only expose a limited number of necessary services.</w:t>
      </w:r>
    </w:p>
    <w:p w14:paraId="4C3B8E52" w14:textId="35B02A47" w:rsidR="00C60B34" w:rsidRDefault="00504C7D" w:rsidP="00262CC8">
      <w:pPr>
        <w:pStyle w:val="Heading3"/>
      </w:pPr>
      <w:bookmarkStart w:id="200" w:name="_Toc227682206"/>
      <w:bookmarkStart w:id="201" w:name="_Toc227682367"/>
      <w:r>
        <w:t>5.6 Lessons learned</w:t>
      </w:r>
      <w:bookmarkEnd w:id="200"/>
      <w:bookmarkEnd w:id="201"/>
      <w:r>
        <w:t xml:space="preserve"> </w:t>
      </w:r>
    </w:p>
    <w:p w14:paraId="3293FE2A" w14:textId="4AD53E5D" w:rsidR="00262CC8" w:rsidRDefault="003B1C52" w:rsidP="00262CC8">
      <w:r>
        <w:t>On the completion of this study, there a several considerations that would improve future deployments and the overall reliability of the results.</w:t>
      </w:r>
    </w:p>
    <w:p w14:paraId="61FD46DF" w14:textId="0E286F52" w:rsidR="003B1C52" w:rsidRDefault="00201F0D" w:rsidP="00201F0D">
      <w:pPr>
        <w:pStyle w:val="ListParagraph"/>
        <w:numPr>
          <w:ilvl w:val="0"/>
          <w:numId w:val="17"/>
        </w:numPr>
      </w:pPr>
      <w:r>
        <w:t>Hardware Limitations</w:t>
      </w:r>
    </w:p>
    <w:p w14:paraId="57D02123" w14:textId="10B44E7E" w:rsidR="00915702" w:rsidRDefault="00915702" w:rsidP="00915702">
      <w:pPr>
        <w:pStyle w:val="ListParagraph"/>
      </w:pPr>
      <w:r>
        <w:lastRenderedPageBreak/>
        <w:t xml:space="preserve">One key limitation encountered was the deployment of all honeypots with minimum system recommendations seen in </w:t>
      </w:r>
      <w:hyperlink w:anchor="_7.1_Table_of" w:history="1">
        <w:r w:rsidRPr="00915702">
          <w:rPr>
            <w:rStyle w:val="Hyperlink"/>
          </w:rPr>
          <w:t>Figure 2 (Instance Specifications)</w:t>
        </w:r>
      </w:hyperlink>
      <w:r w:rsidR="000D7237">
        <w:t xml:space="preserve"> to be able accommodate T-Pot software</w:t>
      </w:r>
      <w:r w:rsidR="002E7D64">
        <w:t xml:space="preserve"> </w:t>
      </w:r>
      <w:r w:rsidR="002E7D64" w:rsidRPr="002E7D64">
        <w:rPr>
          <w:color w:val="EE0000"/>
        </w:rPr>
        <w:t>[33]</w:t>
      </w:r>
      <w:r w:rsidR="002E7D64" w:rsidRPr="002E7D64">
        <w:t>.</w:t>
      </w:r>
      <w:r w:rsidR="00264870">
        <w:t xml:space="preserve"> This resulted in frequent instability,</w:t>
      </w:r>
      <w:r w:rsidR="000C4A4C">
        <w:t xml:space="preserve"> including system crashes that needed manual intervention. This may have led to gaps in data collection. In future</w:t>
      </w:r>
      <w:r w:rsidR="003B43A8">
        <w:t xml:space="preserve"> work, increased funding would allow for systems with higher CPU and RAM capacity </w:t>
      </w:r>
      <w:r w:rsidR="00F00E73">
        <w:t xml:space="preserve">to provide a more stable environment </w:t>
      </w:r>
    </w:p>
    <w:p w14:paraId="5ED8EC09" w14:textId="77777777" w:rsidR="00F00E73" w:rsidRDefault="00F00E73" w:rsidP="00915702">
      <w:pPr>
        <w:pStyle w:val="ListParagraph"/>
      </w:pPr>
    </w:p>
    <w:p w14:paraId="133F2324" w14:textId="3F1E8489" w:rsidR="00F00E73" w:rsidRDefault="006657D4" w:rsidP="00F00E73">
      <w:pPr>
        <w:pStyle w:val="ListParagraph"/>
        <w:numPr>
          <w:ilvl w:val="0"/>
          <w:numId w:val="17"/>
        </w:numPr>
      </w:pPr>
      <w:r>
        <w:t>Centralised Log Collection</w:t>
      </w:r>
    </w:p>
    <w:p w14:paraId="6B6C6952" w14:textId="367ED4CF" w:rsidR="00291C74" w:rsidRDefault="00420C95" w:rsidP="00291C74">
      <w:pPr>
        <w:pStyle w:val="ListParagraph"/>
      </w:pPr>
      <w:r>
        <w:t>Another limitation was the decentralised nature of log collection. The logs were stored locally on each honeypot and collected individually</w:t>
      </w:r>
      <w:r w:rsidR="00D70ADE">
        <w:t>. This made data extraction time consuming and complex. The configuration of a centralised logging system</w:t>
      </w:r>
      <w:r w:rsidR="00291C74">
        <w:t xml:space="preserve"> that would allow the storing of logs in one location would significantly improve efficiency.</w:t>
      </w:r>
    </w:p>
    <w:p w14:paraId="1442330B" w14:textId="77777777" w:rsidR="00291C74" w:rsidRDefault="00291C74" w:rsidP="00291C74">
      <w:pPr>
        <w:pStyle w:val="ListParagraph"/>
      </w:pPr>
    </w:p>
    <w:p w14:paraId="1E380953" w14:textId="39DE527F" w:rsidR="00291C74" w:rsidRDefault="00803107" w:rsidP="00291C74">
      <w:pPr>
        <w:pStyle w:val="ListParagraph"/>
        <w:numPr>
          <w:ilvl w:val="0"/>
          <w:numId w:val="17"/>
        </w:numPr>
      </w:pPr>
      <w:r>
        <w:t>Increased Deployment Period</w:t>
      </w:r>
    </w:p>
    <w:p w14:paraId="72A417B6" w14:textId="0D68E0BC" w:rsidR="00803107" w:rsidRDefault="00803107" w:rsidP="00803107">
      <w:pPr>
        <w:pStyle w:val="ListParagraph"/>
      </w:pPr>
      <w:r>
        <w:t xml:space="preserve">The duration of the deployment limited the scope of the findings. </w:t>
      </w:r>
      <w:r w:rsidR="00E40165">
        <w:t xml:space="preserve">The deployment period was approximately 4.5 weeks. This provides a short-term view of activity and may not capture long-term trends. Extending the period </w:t>
      </w:r>
      <w:r w:rsidR="00945CC6">
        <w:t>would allow for a more reliable dataset.</w:t>
      </w:r>
    </w:p>
    <w:p w14:paraId="14894E52" w14:textId="77777777" w:rsidR="00945CC6" w:rsidRDefault="00945CC6" w:rsidP="00803107">
      <w:pPr>
        <w:pStyle w:val="ListParagraph"/>
      </w:pPr>
    </w:p>
    <w:p w14:paraId="7A23FEC0" w14:textId="11DCFA9A" w:rsidR="00BF4E29" w:rsidRDefault="00BF4E29" w:rsidP="00BF4E29">
      <w:pPr>
        <w:pStyle w:val="ListParagraph"/>
        <w:numPr>
          <w:ilvl w:val="0"/>
          <w:numId w:val="17"/>
        </w:numPr>
      </w:pPr>
      <w:r>
        <w:t>Provider-Specific Infrastructure</w:t>
      </w:r>
    </w:p>
    <w:p w14:paraId="793F8451" w14:textId="2C756380" w:rsidR="00BF4E29" w:rsidRDefault="00BF4E29" w:rsidP="00BF4E29">
      <w:pPr>
        <w:pStyle w:val="ListParagraph"/>
      </w:pPr>
      <w:r>
        <w:t xml:space="preserve">The impact of provider-specific infrastructure on the results </w:t>
      </w:r>
      <w:r w:rsidR="004C195A">
        <w:t xml:space="preserve">observed in this study is quite large. Certain services unique to a cloud provider can influence </w:t>
      </w:r>
      <w:r w:rsidR="00872DCC">
        <w:t xml:space="preserve">traffic patterns and sway the results. In future work, the aim would be </w:t>
      </w:r>
      <w:r w:rsidR="00451829">
        <w:t xml:space="preserve">more aware </w:t>
      </w:r>
      <w:r w:rsidR="00B35A84">
        <w:t xml:space="preserve">and </w:t>
      </w:r>
      <w:r w:rsidR="00872DCC">
        <w:t xml:space="preserve">to </w:t>
      </w:r>
      <w:r w:rsidR="00451829">
        <w:t xml:space="preserve">control these differences </w:t>
      </w:r>
      <w:r w:rsidR="00B35A84">
        <w:t>from the very beginning of the study to ensure a fairer comparison.</w:t>
      </w:r>
    </w:p>
    <w:p w14:paraId="09BC6126" w14:textId="77777777" w:rsidR="00201F0D" w:rsidRPr="00262CC8" w:rsidRDefault="00201F0D" w:rsidP="00201F0D">
      <w:pPr>
        <w:pStyle w:val="ListParagraph"/>
      </w:pPr>
    </w:p>
    <w:p w14:paraId="7C5F546A" w14:textId="1581A11E" w:rsidR="00F93D48" w:rsidRDefault="00203400" w:rsidP="00E420F8">
      <w:pPr>
        <w:pStyle w:val="Heading2"/>
      </w:pPr>
      <w:bookmarkStart w:id="202" w:name="_Toc226914279"/>
      <w:bookmarkStart w:id="203" w:name="_Toc227682207"/>
      <w:bookmarkStart w:id="204" w:name="_Toc227682368"/>
      <w:r>
        <w:t>6</w:t>
      </w:r>
      <w:r w:rsidR="000A6482">
        <w:t>.</w:t>
      </w:r>
      <w:r w:rsidR="00F93D48" w:rsidRPr="00F93D48">
        <w:t xml:space="preserve"> </w:t>
      </w:r>
      <w:bookmarkStart w:id="205" w:name="_Toc224749812"/>
      <w:bookmarkStart w:id="206" w:name="_Toc226554464"/>
      <w:bookmarkStart w:id="207" w:name="_Toc226554592"/>
      <w:bookmarkStart w:id="208" w:name="_Toc226555588"/>
      <w:r w:rsidR="00F93D48" w:rsidRPr="00F93D48">
        <w:t>Conclusion</w:t>
      </w:r>
      <w:bookmarkEnd w:id="202"/>
      <w:bookmarkEnd w:id="203"/>
      <w:bookmarkEnd w:id="204"/>
      <w:bookmarkEnd w:id="205"/>
      <w:bookmarkEnd w:id="206"/>
      <w:bookmarkEnd w:id="207"/>
      <w:bookmarkEnd w:id="208"/>
    </w:p>
    <w:p w14:paraId="551783E0" w14:textId="28713645" w:rsidR="00D229FF" w:rsidRPr="00D229FF" w:rsidRDefault="00D229FF" w:rsidP="00D229FF">
      <w:r w:rsidRPr="00D229FF">
        <w:t>This study contributes evidence that observed attack volume in cloud</w:t>
      </w:r>
      <w:r w:rsidRPr="00D229FF">
        <w:noBreakHyphen/>
        <w:t>hosted honeypots is strongly influenced by provider</w:t>
      </w:r>
      <w:r w:rsidRPr="00D229FF">
        <w:noBreakHyphen/>
        <w:t xml:space="preserve">specific infrastructure exposure. </w:t>
      </w:r>
      <w:proofErr w:type="gramStart"/>
      <w:r w:rsidRPr="00D229FF">
        <w:t>In particular, services</w:t>
      </w:r>
      <w:proofErr w:type="gramEnd"/>
      <w:r w:rsidRPr="00D229FF">
        <w:t xml:space="preserve"> unique to a platform can dominate traffic patterns and create misleading impressions of attacker preference unless explicitly controlled for</w:t>
      </w:r>
    </w:p>
    <w:p w14:paraId="4697605F" w14:textId="10964914" w:rsidR="00D229FF" w:rsidRPr="00D229FF" w:rsidRDefault="004D0A72" w:rsidP="00D229FF">
      <w:r>
        <w:t xml:space="preserve">This section will include key findings from the </w:t>
      </w:r>
      <w:hyperlink w:anchor="_5._Results" w:history="1">
        <w:r w:rsidRPr="004D0A72">
          <w:rPr>
            <w:rStyle w:val="Hyperlink"/>
          </w:rPr>
          <w:t>Results</w:t>
        </w:r>
      </w:hyperlink>
      <w:r>
        <w:t xml:space="preserve"> section </w:t>
      </w:r>
      <w:r w:rsidR="00026025">
        <w:t>and summarize them accordingly</w:t>
      </w:r>
      <w:r w:rsidR="00756612">
        <w:t xml:space="preserve"> as well</w:t>
      </w:r>
      <w:r w:rsidR="00C02788">
        <w:t xml:space="preserve"> as addressing the research question from the research paper</w:t>
      </w:r>
      <w:r w:rsidR="00D229FF" w:rsidRPr="00D229FF">
        <w:t>.</w:t>
      </w:r>
    </w:p>
    <w:p w14:paraId="7B186A49" w14:textId="77777777" w:rsidR="00DA5C69" w:rsidRDefault="00DA5C69" w:rsidP="00DA5C69">
      <w:bookmarkStart w:id="209" w:name="_Toc227682208"/>
    </w:p>
    <w:p w14:paraId="501376F6" w14:textId="402CDE31" w:rsidR="00DA5C69" w:rsidRDefault="00DA5C69" w:rsidP="00DA5C69">
      <w:pPr>
        <w:pStyle w:val="Heading3"/>
      </w:pPr>
      <w:bookmarkStart w:id="210" w:name="_Toc227682369"/>
      <w:r>
        <w:t>6.1 Research Questions</w:t>
      </w:r>
      <w:bookmarkEnd w:id="210"/>
    </w:p>
    <w:bookmarkEnd w:id="209"/>
    <w:p w14:paraId="6980F5D9" w14:textId="7D6EF71D" w:rsidR="00E16BE9" w:rsidRDefault="00E16BE9" w:rsidP="00E16BE9">
      <w:pPr>
        <w:spacing w:line="276" w:lineRule="auto"/>
      </w:pPr>
      <w:r w:rsidRPr="00E16BE9">
        <w:rPr>
          <w:b/>
          <w:bCs/>
        </w:rPr>
        <w:t xml:space="preserve">Question </w:t>
      </w:r>
      <w:r>
        <w:rPr>
          <w:b/>
          <w:bCs/>
        </w:rPr>
        <w:t>1</w:t>
      </w:r>
      <w:r w:rsidRPr="00E16BE9">
        <w:rPr>
          <w:b/>
          <w:bCs/>
        </w:rPr>
        <w:t>:</w:t>
      </w:r>
      <w:r>
        <w:t xml:space="preserve"> </w:t>
      </w:r>
      <w:r w:rsidRPr="00B070FB">
        <w:t>How does attack activity vary across different cloud platforms?</w:t>
      </w:r>
    </w:p>
    <w:p w14:paraId="383EFE2D" w14:textId="57137FEA" w:rsidR="00255FCE" w:rsidRPr="00255FCE" w:rsidRDefault="00255FCE" w:rsidP="00255FCE">
      <w:pPr>
        <w:spacing w:line="276" w:lineRule="auto"/>
      </w:pPr>
      <w:r w:rsidRPr="00255FCE">
        <w:lastRenderedPageBreak/>
        <w:t>The data suggests that attack activity varies across cloud platforms</w:t>
      </w:r>
      <w:r>
        <w:t xml:space="preserve">. </w:t>
      </w:r>
      <w:r w:rsidRPr="00255FCE">
        <w:t xml:space="preserve">A clear example of this is seen in Microsoft Azure, where a significant proportion of traffic is concentrated on port 32526. As shown in </w:t>
      </w:r>
      <w:hyperlink w:anchor="_7.1_Table_of" w:history="1">
        <w:r w:rsidRPr="00255FCE">
          <w:rPr>
            <w:rStyle w:val="Hyperlink"/>
          </w:rPr>
          <w:t>Table 4 (Port Hits/Total Hits Distribution)</w:t>
        </w:r>
      </w:hyperlink>
      <w:r w:rsidRPr="00255FCE">
        <w:t>, this single port accounts for a large share of total traffic</w:t>
      </w:r>
      <w:r>
        <w:t xml:space="preserve">. </w:t>
      </w:r>
      <w:r w:rsidRPr="00255FCE">
        <w:t xml:space="preserve">As discussed in </w:t>
      </w:r>
      <w:hyperlink w:anchor="_5.2.2_Most_Frequently" w:history="1">
        <w:r w:rsidRPr="00255FCE">
          <w:rPr>
            <w:rStyle w:val="Hyperlink"/>
          </w:rPr>
          <w:t>Section 5.2.2 (Most Frequently Targeted Services)</w:t>
        </w:r>
      </w:hyperlink>
      <w:r w:rsidRPr="00255FCE">
        <w:t>, this port is associated with Azure’s VM agent “heartbeat” service. This means Azure systems may be more visible or behave differently at a network level, which can attract or generate more traffic compared to other providers.</w:t>
      </w:r>
    </w:p>
    <w:p w14:paraId="63A9CBE7" w14:textId="68C2318C" w:rsidR="00255FCE" w:rsidRPr="00255FCE" w:rsidRDefault="00255FCE" w:rsidP="00255FCE">
      <w:pPr>
        <w:spacing w:line="276" w:lineRule="auto"/>
      </w:pPr>
      <w:r w:rsidRPr="00255FCE">
        <w:t xml:space="preserve">In contrast, AWS and Google Cloud do not show the same level of dependence on a single provider-specific service. Instead, their traffic is more focused on commonly exposed ports such as 5900 and 445 </w:t>
      </w:r>
      <w:hyperlink w:anchor="_7.1_Table_of" w:history="1">
        <w:r w:rsidRPr="00255FCE">
          <w:rPr>
            <w:rStyle w:val="Hyperlink"/>
          </w:rPr>
          <w:t>(see Table 3)</w:t>
        </w:r>
      </w:hyperlink>
      <w:r w:rsidRPr="00255FCE">
        <w:t>, resulting in a more balanced distribution of attack activity.</w:t>
      </w:r>
    </w:p>
    <w:p w14:paraId="728B177D" w14:textId="403FD254" w:rsidR="006E631C" w:rsidRDefault="00255FCE" w:rsidP="00E16BE9">
      <w:pPr>
        <w:spacing w:line="276" w:lineRule="auto"/>
      </w:pPr>
      <w:r w:rsidRPr="00255FCE">
        <w:t>This demonstrates that each cloud provider has its own infrastructural characteristics, such as default services, exposed ports, and internal system behaviour, which can influence how much traffic is observed. As a result, differences in attack volume between providers may not reflect actual attacker preference, but rather how each platform presents itself to the internet.</w:t>
      </w:r>
    </w:p>
    <w:p w14:paraId="13646AFD" w14:textId="3176AB0A" w:rsidR="00E16BE9" w:rsidRDefault="006E631C" w:rsidP="006E631C">
      <w:pPr>
        <w:spacing w:line="276" w:lineRule="auto"/>
      </w:pPr>
      <w:r>
        <w:t>Lastly</w:t>
      </w:r>
      <w:r w:rsidRPr="006E631C">
        <w:t xml:space="preserve">, limitations such as the short observation period and low-interaction honeypots </w:t>
      </w:r>
      <w:hyperlink w:anchor="_5.5_Limitations" w:history="1">
        <w:r w:rsidRPr="006E631C">
          <w:rPr>
            <w:rStyle w:val="Hyperlink"/>
          </w:rPr>
          <w:t>(Section 5.5)</w:t>
        </w:r>
      </w:hyperlink>
      <w:r w:rsidRPr="006E631C">
        <w:t xml:space="preserve"> restrict the ability to generalise these findings.</w:t>
      </w:r>
    </w:p>
    <w:p w14:paraId="0E6927A2" w14:textId="34ADAF3C" w:rsidR="00E16BE9" w:rsidRDefault="00E16BE9" w:rsidP="00E16BE9">
      <w:pPr>
        <w:spacing w:line="276" w:lineRule="auto"/>
      </w:pPr>
      <w:r w:rsidRPr="00E16BE9">
        <w:rPr>
          <w:b/>
          <w:bCs/>
        </w:rPr>
        <w:t xml:space="preserve">Question </w:t>
      </w:r>
      <w:r>
        <w:rPr>
          <w:b/>
          <w:bCs/>
        </w:rPr>
        <w:t>2</w:t>
      </w:r>
      <w:r w:rsidRPr="00E16BE9">
        <w:rPr>
          <w:b/>
          <w:bCs/>
        </w:rPr>
        <w:t>:</w:t>
      </w:r>
      <w:r>
        <w:t xml:space="preserve"> </w:t>
      </w:r>
      <w:r w:rsidRPr="00B070FB">
        <w:t xml:space="preserve">How does attack activity vary across different </w:t>
      </w:r>
      <w:r>
        <w:t>regions</w:t>
      </w:r>
      <w:r w:rsidRPr="00B070FB">
        <w:t>?</w:t>
      </w:r>
    </w:p>
    <w:p w14:paraId="2C8A4B79" w14:textId="77777777" w:rsidR="00221066" w:rsidRDefault="00221066" w:rsidP="00221066">
      <w:pPr>
        <w:spacing w:line="276" w:lineRule="auto"/>
      </w:pPr>
      <w:r w:rsidRPr="00221066">
        <w:t>The data in this study appears to show variation in attack activity across regions, particularly in terms of volume.</w:t>
      </w:r>
    </w:p>
    <w:p w14:paraId="6584FDE3" w14:textId="7BFE014D" w:rsidR="00221066" w:rsidRPr="00221066" w:rsidRDefault="00221066" w:rsidP="00221066">
      <w:pPr>
        <w:spacing w:line="276" w:lineRule="auto"/>
      </w:pPr>
      <w:r w:rsidRPr="00221066">
        <w:t xml:space="preserve">For example, Frankfurt generally records higher levels of traffic, while Singapore tends to show lower levels, with Virginia falling somewhere in between </w:t>
      </w:r>
      <w:hyperlink w:anchor="_7.1_Table_of" w:history="1">
        <w:r w:rsidRPr="00221066">
          <w:rPr>
            <w:rStyle w:val="Hyperlink"/>
          </w:rPr>
          <w:t>(see Table 4).</w:t>
        </w:r>
      </w:hyperlink>
    </w:p>
    <w:p w14:paraId="3A0CD70A" w14:textId="4D8DA5A5" w:rsidR="00221066" w:rsidRPr="00221066" w:rsidRDefault="00221066" w:rsidP="00221066">
      <w:pPr>
        <w:spacing w:line="276" w:lineRule="auto"/>
      </w:pPr>
      <w:r w:rsidRPr="00221066">
        <w:t>However, this pattern cannot be confirmed as a consistent or general trend. The results may be influenced by infrastructure differences</w:t>
      </w:r>
      <w:r>
        <w:t xml:space="preserve"> </w:t>
      </w:r>
      <w:r w:rsidRPr="00221066">
        <w:t>rather than actual attacker preference.</w:t>
      </w:r>
    </w:p>
    <w:p w14:paraId="48C4FEAC" w14:textId="6715CBCF" w:rsidR="006E631C" w:rsidRDefault="00221066" w:rsidP="00E16BE9">
      <w:pPr>
        <w:spacing w:line="276" w:lineRule="auto"/>
      </w:pPr>
      <w:r>
        <w:t>C</w:t>
      </w:r>
      <w:r w:rsidRPr="00221066">
        <w:t>ertain anomalies in the dataset may</w:t>
      </w:r>
      <w:r>
        <w:t xml:space="preserve"> also</w:t>
      </w:r>
      <w:r w:rsidRPr="00221066">
        <w:t xml:space="preserve"> distort these observations. For instance, the</w:t>
      </w:r>
      <w:r>
        <w:t xml:space="preserve"> </w:t>
      </w:r>
      <w:r w:rsidRPr="00221066">
        <w:t>high concentration of traffic on port 32526 in Azure significantly increases the overall volume in some regions</w:t>
      </w:r>
      <w:r>
        <w:t xml:space="preserve">, this port is not present on other </w:t>
      </w:r>
      <w:r w:rsidR="00390E73">
        <w:t>providers,</w:t>
      </w:r>
      <w:r>
        <w:t xml:space="preserve"> nor does it perform the same function</w:t>
      </w:r>
      <w:r w:rsidRPr="00221066">
        <w:t>, meaning the results may not accurately reflect true regional differences.</w:t>
      </w:r>
      <w:r>
        <w:t xml:space="preserve"> </w:t>
      </w:r>
    </w:p>
    <w:p w14:paraId="4B1AECE8" w14:textId="44815E61" w:rsidR="006E631C" w:rsidRPr="006E631C" w:rsidRDefault="006E631C" w:rsidP="00E16BE9">
      <w:pPr>
        <w:spacing w:line="276" w:lineRule="auto"/>
      </w:pPr>
      <w:r>
        <w:t>Lastly</w:t>
      </w:r>
      <w:r w:rsidRPr="006E631C">
        <w:t xml:space="preserve">, limitations such as the short observation period and low-interaction honeypots </w:t>
      </w:r>
      <w:hyperlink w:anchor="_5.5_Limitations" w:history="1">
        <w:r w:rsidRPr="006E631C">
          <w:rPr>
            <w:rStyle w:val="Hyperlink"/>
          </w:rPr>
          <w:t>(Section 5.5)</w:t>
        </w:r>
      </w:hyperlink>
      <w:r w:rsidRPr="006E631C">
        <w:t xml:space="preserve"> restrict the ability to generalise these findings.</w:t>
      </w:r>
    </w:p>
    <w:p w14:paraId="7EA8C893" w14:textId="77777777" w:rsidR="00E16BE9" w:rsidRDefault="00E16BE9" w:rsidP="00E16BE9">
      <w:pPr>
        <w:pStyle w:val="ListParagraph"/>
        <w:spacing w:line="276" w:lineRule="auto"/>
      </w:pPr>
    </w:p>
    <w:p w14:paraId="2C23A6EA" w14:textId="547F0431" w:rsidR="00E16BE9" w:rsidRDefault="00E16BE9" w:rsidP="00E16BE9">
      <w:pPr>
        <w:spacing w:line="276" w:lineRule="auto"/>
      </w:pPr>
      <w:r w:rsidRPr="00E16BE9">
        <w:rPr>
          <w:b/>
          <w:bCs/>
        </w:rPr>
        <w:t xml:space="preserve">Question </w:t>
      </w:r>
      <w:r>
        <w:rPr>
          <w:b/>
          <w:bCs/>
        </w:rPr>
        <w:t>3</w:t>
      </w:r>
      <w:r w:rsidRPr="00E16BE9">
        <w:rPr>
          <w:b/>
          <w:bCs/>
        </w:rPr>
        <w:t>:</w:t>
      </w:r>
      <w:r>
        <w:t xml:space="preserve"> </w:t>
      </w:r>
      <w:r w:rsidRPr="00CF14A9">
        <w:t>Are certain regions more likely to attract higher levels of malicious traffic?</w:t>
      </w:r>
    </w:p>
    <w:p w14:paraId="7ECBB48A" w14:textId="7AF4E121" w:rsidR="00D931F8" w:rsidRPr="007726B3" w:rsidRDefault="00D931F8" w:rsidP="00D931F8">
      <w:r w:rsidRPr="007726B3">
        <w:lastRenderedPageBreak/>
        <w:t xml:space="preserve">Yes, </w:t>
      </w:r>
      <w:r w:rsidR="00274D65">
        <w:t xml:space="preserve">this </w:t>
      </w:r>
      <w:r w:rsidRPr="007726B3">
        <w:t>data</w:t>
      </w:r>
      <w:r w:rsidR="00274D65">
        <w:t xml:space="preserve">set </w:t>
      </w:r>
      <w:r w:rsidRPr="007726B3">
        <w:t>suggests that certain regions do attract higher levels of malicious traffic, although this is strongly influenced by visibility and infrastructure rather than deliberate targeting</w:t>
      </w:r>
      <w:r>
        <w:t xml:space="preserve"> due to a specific region</w:t>
      </w:r>
      <w:r w:rsidRPr="007726B3">
        <w:t>.</w:t>
      </w:r>
    </w:p>
    <w:p w14:paraId="67D9FF3A" w14:textId="40EEC0D7" w:rsidR="00D931F8" w:rsidRPr="007726B3" w:rsidRDefault="00D931F8" w:rsidP="00D931F8">
      <w:r w:rsidRPr="007726B3">
        <w:t xml:space="preserve">For example, Frankfurt consistently records the highest attack volumes across all providers, as seen in </w:t>
      </w:r>
      <w:hyperlink w:anchor="_7.1_Table_of" w:history="1">
        <w:r w:rsidRPr="007726B3">
          <w:rPr>
            <w:rStyle w:val="Hyperlink"/>
          </w:rPr>
          <w:t xml:space="preserve">Table </w:t>
        </w:r>
        <w:r w:rsidR="004F7B0C">
          <w:rPr>
            <w:rStyle w:val="Hyperlink"/>
          </w:rPr>
          <w:t>2</w:t>
        </w:r>
        <w:r w:rsidRPr="007726B3">
          <w:rPr>
            <w:rStyle w:val="Hyperlink"/>
          </w:rPr>
          <w:t xml:space="preserve"> (Top Ports by Region)</w:t>
        </w:r>
      </w:hyperlink>
      <w:r w:rsidRPr="007726B3">
        <w:t xml:space="preserve"> and </w:t>
      </w:r>
      <w:hyperlink w:anchor="_7.1_Table_of" w:history="1">
        <w:r w:rsidRPr="007726B3">
          <w:rPr>
            <w:rStyle w:val="Hyperlink"/>
          </w:rPr>
          <w:t>Table 4 (Port Hits/Total Hits Distribution)</w:t>
        </w:r>
      </w:hyperlink>
      <w:r w:rsidRPr="007726B3">
        <w:t>. This indicates that regions acting as major internet hubs are more likely to be discovered and scanned by automated tools. In contrast, Singapore generally shows lower levels of traffic across most deployments, suggesting reduced exposure.</w:t>
      </w:r>
    </w:p>
    <w:p w14:paraId="31213FE5" w14:textId="77777777" w:rsidR="00D931F8" w:rsidRDefault="00D931F8" w:rsidP="00D931F8">
      <w:r w:rsidRPr="007726B3">
        <w:t>However, this pattern does not mean attackers are specifically choosing these regions. Instead, it reflects how high-connectivity locations increase system visibility, making them easier targets for</w:t>
      </w:r>
      <w:r>
        <w:t xml:space="preserve"> </w:t>
      </w:r>
      <w:r w:rsidRPr="007726B3">
        <w:t>scann</w:t>
      </w:r>
      <w:r>
        <w:t>ers.</w:t>
      </w:r>
    </w:p>
    <w:p w14:paraId="6EC72E0E" w14:textId="77777777" w:rsidR="00E16BE9" w:rsidRDefault="00E16BE9" w:rsidP="00E16BE9">
      <w:pPr>
        <w:spacing w:line="276" w:lineRule="auto"/>
      </w:pPr>
    </w:p>
    <w:p w14:paraId="6A3EC120" w14:textId="7535E07D" w:rsidR="00E16BE9" w:rsidRDefault="00E16BE9" w:rsidP="00E16BE9">
      <w:pPr>
        <w:spacing w:line="276" w:lineRule="auto"/>
      </w:pPr>
      <w:r w:rsidRPr="00E16BE9">
        <w:rPr>
          <w:b/>
          <w:bCs/>
        </w:rPr>
        <w:t xml:space="preserve">Question </w:t>
      </w:r>
      <w:r>
        <w:rPr>
          <w:b/>
          <w:bCs/>
        </w:rPr>
        <w:t>4</w:t>
      </w:r>
      <w:r w:rsidRPr="00E16BE9">
        <w:rPr>
          <w:b/>
          <w:bCs/>
        </w:rPr>
        <w:t>:</w:t>
      </w:r>
      <w:r>
        <w:t xml:space="preserve"> </w:t>
      </w:r>
      <w:r w:rsidRPr="00276C23">
        <w:t xml:space="preserve">What </w:t>
      </w:r>
      <w:r w:rsidR="00696E50" w:rsidRPr="00276C23">
        <w:t>roles</w:t>
      </w:r>
      <w:r w:rsidRPr="00276C23">
        <w:t xml:space="preserve"> do intermediary systems </w:t>
      </w:r>
      <w:r>
        <w:t xml:space="preserve">such as </w:t>
      </w:r>
      <w:r w:rsidRPr="00276C23">
        <w:t>proxies</w:t>
      </w:r>
      <w:r>
        <w:t xml:space="preserve"> or </w:t>
      </w:r>
      <w:r w:rsidRPr="00276C23">
        <w:t>cloud servers</w:t>
      </w:r>
      <w:r>
        <w:t xml:space="preserve"> </w:t>
      </w:r>
      <w:r w:rsidRPr="00276C23">
        <w:t>play in attacks?</w:t>
      </w:r>
    </w:p>
    <w:p w14:paraId="00B48299" w14:textId="77777777" w:rsidR="007B2FED" w:rsidRPr="007B2FED" w:rsidRDefault="007B2FED" w:rsidP="007B2FED">
      <w:pPr>
        <w:spacing w:line="276" w:lineRule="auto"/>
      </w:pPr>
      <w:r w:rsidRPr="007B2FED">
        <w:t>Intermediary systems play a key role in modern cyberattacks by enabling anonymity, scale, and distribution.</w:t>
      </w:r>
    </w:p>
    <w:p w14:paraId="127AAA87" w14:textId="34DE8D7C" w:rsidR="007B2FED" w:rsidRPr="007B2FED" w:rsidRDefault="007B2FED" w:rsidP="007B2FED">
      <w:pPr>
        <w:spacing w:line="276" w:lineRule="auto"/>
      </w:pPr>
      <w:r w:rsidRPr="007B2FED">
        <w:t xml:space="preserve">As shown in </w:t>
      </w:r>
      <w:hyperlink w:anchor="_7.1_Table_of" w:history="1">
        <w:r w:rsidRPr="007B2FED">
          <w:rPr>
            <w:rStyle w:val="Hyperlink"/>
          </w:rPr>
          <w:t>Table 10 (Obfuscation Patterns)</w:t>
        </w:r>
      </w:hyperlink>
      <w:r w:rsidRPr="007B2FED">
        <w:t>, attackers frequently use cloud infrastructure, proxy</w:t>
      </w:r>
      <w:r>
        <w:t xml:space="preserve"> </w:t>
      </w:r>
      <w:r w:rsidRPr="007B2FED">
        <w:t>services, and residential IPs to hide their</w:t>
      </w:r>
      <w:r w:rsidR="00696E50">
        <w:t xml:space="preserve"> </w:t>
      </w:r>
      <w:proofErr w:type="gramStart"/>
      <w:r w:rsidR="00696E50">
        <w:t>true</w:t>
      </w:r>
      <w:r w:rsidRPr="007B2FED">
        <w:t xml:space="preserve"> </w:t>
      </w:r>
      <w:r w:rsidR="00696E50" w:rsidRPr="007B2FED">
        <w:t>identity</w:t>
      </w:r>
      <w:proofErr w:type="gramEnd"/>
      <w:r w:rsidRPr="007B2FED">
        <w:t xml:space="preserve">. This makes attribution unreliable, which is also reflected in </w:t>
      </w:r>
      <w:hyperlink w:anchor="_7.1_Table_of" w:history="1">
        <w:r w:rsidRPr="007B2FED">
          <w:rPr>
            <w:rStyle w:val="Hyperlink"/>
          </w:rPr>
          <w:t>Table 9</w:t>
        </w:r>
      </w:hyperlink>
      <w:r w:rsidRPr="007B2FED">
        <w:t>, where countries like the United States appear as top sources due to infrastructure rather than actual attacker location.</w:t>
      </w:r>
    </w:p>
    <w:p w14:paraId="06ECBDE6" w14:textId="14A81156" w:rsidR="007B2FED" w:rsidRPr="007B2FED" w:rsidRDefault="004B06C4" w:rsidP="007B2FED">
      <w:pPr>
        <w:spacing w:line="276" w:lineRule="auto"/>
      </w:pPr>
      <w:r>
        <w:t>The role of i</w:t>
      </w:r>
      <w:r w:rsidR="007B2FED" w:rsidRPr="007B2FED">
        <w:t xml:space="preserve">ntermediary systems </w:t>
      </w:r>
      <w:r w:rsidR="001062D7">
        <w:t>includes</w:t>
      </w:r>
      <w:r w:rsidR="007B2FED" w:rsidRPr="007B2FED">
        <w:t xml:space="preserve"> masking origin</w:t>
      </w:r>
      <w:r w:rsidR="007C798C">
        <w:t xml:space="preserve"> </w:t>
      </w:r>
      <w:r w:rsidR="007B2FED" w:rsidRPr="007B2FED">
        <w:t>and making attacks harder to detect and trace</w:t>
      </w:r>
    </w:p>
    <w:p w14:paraId="0483D427" w14:textId="15CF1CC0" w:rsidR="00E16BE9" w:rsidRDefault="00E16BE9" w:rsidP="007C798C"/>
    <w:p w14:paraId="4BA73AA0" w14:textId="25F7F800" w:rsidR="00E16BE9" w:rsidRDefault="00E16BE9" w:rsidP="00E16BE9">
      <w:pPr>
        <w:spacing w:line="276" w:lineRule="auto"/>
      </w:pPr>
      <w:r w:rsidRPr="00E16BE9">
        <w:rPr>
          <w:b/>
          <w:bCs/>
        </w:rPr>
        <w:t>Question 5:</w:t>
      </w:r>
      <w:r>
        <w:t xml:space="preserve"> To </w:t>
      </w:r>
      <w:r w:rsidRPr="00955766">
        <w:t>what extent can observed attack data be considered a reliable representation of real attacker behaviour?</w:t>
      </w:r>
    </w:p>
    <w:p w14:paraId="3C094E21" w14:textId="77777777" w:rsidR="00E16BE9" w:rsidRPr="00E16BE9" w:rsidRDefault="00E16BE9" w:rsidP="00E16BE9">
      <w:pPr>
        <w:spacing w:line="276" w:lineRule="auto"/>
      </w:pPr>
    </w:p>
    <w:p w14:paraId="0927C7BB" w14:textId="0D26FC57" w:rsidR="00237E1F" w:rsidRPr="00237E1F" w:rsidRDefault="00237E1F" w:rsidP="00237E1F">
      <w:r w:rsidRPr="00237E1F">
        <w:t>Observed attack data provides useful insight</w:t>
      </w:r>
      <w:r w:rsidR="009950CF">
        <w:t>s</w:t>
      </w:r>
      <w:r w:rsidRPr="00237E1F">
        <w:t xml:space="preserve"> into general attacker patterns, but it is only a partially reliable representation of real attacker behaviour due to several limitations in visibility, attribution, and infrastructure bias.</w:t>
      </w:r>
    </w:p>
    <w:p w14:paraId="5625F6C5" w14:textId="484F0921" w:rsidR="00237E1F" w:rsidRPr="00237E1F" w:rsidRDefault="00237E1F" w:rsidP="00237E1F">
      <w:r w:rsidRPr="00237E1F">
        <w:t>Firstly, the data is reliable in showing broad</w:t>
      </w:r>
      <w:r w:rsidR="000E2641">
        <w:t xml:space="preserve"> and </w:t>
      </w:r>
      <w:r w:rsidRPr="00237E1F">
        <w:t>repeated attack patterns. For example, the concentration of traffic on well-known ports such as 5900, 445, and 22</w:t>
      </w:r>
      <w:r w:rsidR="00E16BE9">
        <w:t xml:space="preserve"> </w:t>
      </w:r>
      <w:r w:rsidRPr="00237E1F">
        <w:t xml:space="preserve">in Section </w:t>
      </w:r>
      <w:hyperlink w:anchor="_5.2.1_Most_Frequently" w:history="1">
        <w:r w:rsidRPr="00237E1F">
          <w:rPr>
            <w:rStyle w:val="Hyperlink"/>
          </w:rPr>
          <w:t>5.2.1 (Most Frequently Targeted Ports)</w:t>
        </w:r>
      </w:hyperlink>
      <w:r w:rsidRPr="00237E1F">
        <w:t xml:space="preserve"> and </w:t>
      </w:r>
      <w:hyperlink w:anchor="_7.1_Table_of" w:history="1">
        <w:r w:rsidRPr="00237E1F">
          <w:rPr>
            <w:rStyle w:val="Hyperlink"/>
          </w:rPr>
          <w:t>Table 3 (Targeted Services)</w:t>
        </w:r>
      </w:hyperlink>
      <w:r w:rsidRPr="00237E1F">
        <w:t xml:space="preserve"> suggests that attackers are consistently scanning for common services. This indicates that much of the observed activity reflects real-world opportunistic scanning behaviour, likely driven by automated tools. Additionally, the repeated use of reconnaissance commands such </w:t>
      </w:r>
      <w:r w:rsidRPr="00237E1F">
        <w:lastRenderedPageBreak/>
        <w:t xml:space="preserve">as </w:t>
      </w:r>
      <w:r w:rsidR="00AE710E">
        <w:t>‘</w:t>
      </w:r>
      <w:r w:rsidRPr="00237E1F">
        <w:rPr>
          <w:i/>
          <w:iCs/>
        </w:rPr>
        <w:t>uname</w:t>
      </w:r>
      <w:r w:rsidR="00AE710E">
        <w:rPr>
          <w:i/>
          <w:iCs/>
        </w:rPr>
        <w:t>’</w:t>
      </w:r>
      <w:r w:rsidRPr="00237E1F">
        <w:t xml:space="preserve"> and </w:t>
      </w:r>
      <w:r w:rsidR="00AE710E">
        <w:t>‘</w:t>
      </w:r>
      <w:r w:rsidRPr="00237E1F">
        <w:rPr>
          <w:i/>
          <w:iCs/>
        </w:rPr>
        <w:t>whoami</w:t>
      </w:r>
      <w:r w:rsidR="00AE710E">
        <w:rPr>
          <w:i/>
          <w:iCs/>
        </w:rPr>
        <w:t>’</w:t>
      </w:r>
      <w:r w:rsidRPr="00237E1F">
        <w:t xml:space="preserve"> in </w:t>
      </w:r>
      <w:hyperlink w:anchor="_7.1_Table_of" w:history="1">
        <w:r w:rsidRPr="00237E1F">
          <w:rPr>
            <w:rStyle w:val="Hyperlink"/>
          </w:rPr>
          <w:t>Table 11 (Most Commonly Used Commands)</w:t>
        </w:r>
      </w:hyperlink>
      <w:r w:rsidRPr="00237E1F">
        <w:t xml:space="preserve"> further supports the presence of a consistent, multi-stage attack workflow, reinforcing that some aspects of attacker behaviour are </w:t>
      </w:r>
      <w:r w:rsidR="00BB596A">
        <w:t>somewhat</w:t>
      </w:r>
      <w:r w:rsidRPr="00237E1F">
        <w:t xml:space="preserve"> </w:t>
      </w:r>
      <w:r w:rsidR="00BB596A" w:rsidRPr="00237E1F">
        <w:t>accurately</w:t>
      </w:r>
      <w:r w:rsidR="00BB596A">
        <w:t xml:space="preserve"> </w:t>
      </w:r>
      <w:r w:rsidRPr="00237E1F">
        <w:t>captured.</w:t>
      </w:r>
    </w:p>
    <w:p w14:paraId="0978D95B" w14:textId="2FF30E5F" w:rsidR="00237E1F" w:rsidRPr="00237E1F" w:rsidRDefault="00237E1F" w:rsidP="00237E1F">
      <w:r w:rsidRPr="00237E1F">
        <w:t>However, the dataset also demonstrates that observed attack data can be significantly distorted by infrastructure</w:t>
      </w:r>
      <w:r w:rsidR="00825006">
        <w:t xml:space="preserve"> </w:t>
      </w:r>
      <w:r w:rsidRPr="00237E1F">
        <w:t xml:space="preserve">related factors. A key example is the dominance of port 32526 in Microsoft Azure, where it accounts for up to 42.14% of total traffic in Frankfurt as shown </w:t>
      </w:r>
      <w:hyperlink w:anchor="_7.1_Table_of" w:history="1">
        <w:r w:rsidRPr="00237E1F">
          <w:rPr>
            <w:rStyle w:val="Hyperlink"/>
          </w:rPr>
          <w:t>in Table 4 (Port Hits/Total Hits Distribution)</w:t>
        </w:r>
      </w:hyperlink>
      <w:r w:rsidRPr="00237E1F">
        <w:t xml:space="preserve">. As explained in </w:t>
      </w:r>
      <w:hyperlink w:anchor="_5.2.2_Most_Frequently" w:history="1">
        <w:r w:rsidRPr="00237E1F">
          <w:rPr>
            <w:rStyle w:val="Hyperlink"/>
          </w:rPr>
          <w:t>Section 5.2.2 (Most Frequently Targeted Services)</w:t>
        </w:r>
      </w:hyperlink>
      <w:r w:rsidRPr="00237E1F">
        <w:t>, this port is linked to Azure’s VM agent “heartbeat” service. This suggests that the high volume of attacks may not reflect deliberate attacker preference, but rather increased visibility of a provider-specific service. Therefore, the data may overrepresent certain behaviours due to how systems are configured, rather than what attackers are intentionally prioritising.</w:t>
      </w:r>
    </w:p>
    <w:p w14:paraId="7C374036" w14:textId="43F5A426" w:rsidR="00237E1F" w:rsidRPr="00237E1F" w:rsidRDefault="00825006" w:rsidP="00237E1F">
      <w:r>
        <w:t>S</w:t>
      </w:r>
      <w:r w:rsidR="00237E1F" w:rsidRPr="00237E1F">
        <w:t xml:space="preserve">ource attribution is highly unreliable. As shown in </w:t>
      </w:r>
      <w:hyperlink w:anchor="_7.1_Table_of" w:history="1">
        <w:r w:rsidR="00237E1F" w:rsidRPr="00237E1F">
          <w:rPr>
            <w:rStyle w:val="Hyperlink"/>
          </w:rPr>
          <w:t>Table 9 (Comparative Local-Time Attacks)</w:t>
        </w:r>
      </w:hyperlink>
      <w:r w:rsidR="00237E1F" w:rsidRPr="00237E1F">
        <w:t xml:space="preserve">, countries such as the United States consistently appear as top sources of attack traffic. However, </w:t>
      </w:r>
      <w:hyperlink w:anchor="_5.3_Source_IPs" w:history="1">
        <w:r w:rsidR="00237E1F" w:rsidRPr="00237E1F">
          <w:rPr>
            <w:rStyle w:val="Hyperlink"/>
          </w:rPr>
          <w:t>Section 5.3 (The Influence of Cloud Infrastructure on Source Locations)</w:t>
        </w:r>
      </w:hyperlink>
      <w:r w:rsidR="00237E1F" w:rsidRPr="00237E1F">
        <w:t xml:space="preserve"> explains that this is likely due to the concentration of global cloud infrastructure rather than true attacker origin. This limitation is reinforced in </w:t>
      </w:r>
      <w:hyperlink w:anchor="_7.1_Table_of" w:history="1">
        <w:r w:rsidR="00237E1F" w:rsidRPr="00237E1F">
          <w:rPr>
            <w:rStyle w:val="Hyperlink"/>
          </w:rPr>
          <w:t>Table 10 (Obfuscation Patterns Among Leading Source IP Addresses)</w:t>
        </w:r>
      </w:hyperlink>
      <w:r w:rsidR="00237E1F" w:rsidRPr="00237E1F">
        <w:t>, where traffic is distributed across cloud providers</w:t>
      </w:r>
      <w:r w:rsidR="00AE710E">
        <w:t>, p</w:t>
      </w:r>
      <w:r w:rsidR="00237E1F" w:rsidRPr="00237E1F">
        <w:t>roxy services, and residential IPs. The high proportion of residential IPs indicate</w:t>
      </w:r>
      <w:r w:rsidR="00AE710E">
        <w:t xml:space="preserve">d </w:t>
      </w:r>
      <w:r w:rsidR="00237E1F" w:rsidRPr="00237E1F">
        <w:t>the use of botnets, while cloud and proxy services further obscure origin. As a result, observed data does not reliably represent who attackers are or where they are located.</w:t>
      </w:r>
    </w:p>
    <w:p w14:paraId="678D23B0" w14:textId="2C67E9A4" w:rsidR="001D58E0" w:rsidRDefault="00237E1F" w:rsidP="001D58E0">
      <w:r w:rsidRPr="00237E1F">
        <w:t xml:space="preserve">Additionally, the low-interaction nature of the honeypots </w:t>
      </w:r>
      <w:hyperlink w:anchor="_5.5_Limitations" w:history="1">
        <w:r w:rsidRPr="00237E1F">
          <w:rPr>
            <w:rStyle w:val="Hyperlink"/>
          </w:rPr>
          <w:t>(Section 5.5, Limitations)</w:t>
        </w:r>
      </w:hyperlink>
      <w:r w:rsidRPr="00237E1F">
        <w:t xml:space="preserve"> restricts the ability to observe full attacker behaviour. While initial reconnaissance and some </w:t>
      </w:r>
      <w:r w:rsidR="00AE710E" w:rsidRPr="00237E1F">
        <w:t>interactions</w:t>
      </w:r>
      <w:r w:rsidRPr="00237E1F">
        <w:t xml:space="preserve"> are captured, </w:t>
      </w:r>
      <w:r w:rsidR="00227B00">
        <w:t xml:space="preserve">although </w:t>
      </w:r>
      <w:r w:rsidRPr="00237E1F">
        <w:t xml:space="preserve">the dataset </w:t>
      </w:r>
      <w:r w:rsidR="00227B00">
        <w:t>suggests a multi-stage</w:t>
      </w:r>
      <w:r w:rsidR="001D58E0">
        <w:t xml:space="preserve"> </w:t>
      </w:r>
      <w:r w:rsidR="00227B00">
        <w:t xml:space="preserve">command compromise attempt </w:t>
      </w:r>
      <w:r w:rsidR="001D58E0">
        <w:t xml:space="preserve">mentioned in </w:t>
      </w:r>
      <w:hyperlink w:anchor="_5.4_Frequently_Used" w:history="1">
        <w:r w:rsidR="001D58E0" w:rsidRPr="001D58E0">
          <w:rPr>
            <w:rStyle w:val="Hyperlink"/>
          </w:rPr>
          <w:t>5.4 (Attack Progression: Reconnaissance to Engagement)</w:t>
        </w:r>
      </w:hyperlink>
    </w:p>
    <w:p w14:paraId="6EA754BF" w14:textId="43374654" w:rsidR="00237E1F" w:rsidRPr="00237E1F" w:rsidRDefault="00227B00" w:rsidP="00237E1F">
      <w:r>
        <w:t xml:space="preserve">this dataset </w:t>
      </w:r>
      <w:r w:rsidR="00237E1F" w:rsidRPr="00237E1F">
        <w:t xml:space="preserve">cannot confirm whether </w:t>
      </w:r>
      <w:r w:rsidR="004B5F09">
        <w:t xml:space="preserve">initial </w:t>
      </w:r>
      <w:r w:rsidR="00237E1F" w:rsidRPr="00237E1F">
        <w:t>attacks would lead to successful exploitation</w:t>
      </w:r>
      <w:r w:rsidR="004A44B7">
        <w:t xml:space="preserve">, </w:t>
      </w:r>
      <w:r w:rsidR="00237E1F" w:rsidRPr="00237E1F">
        <w:t>deeper compromise</w:t>
      </w:r>
      <w:r w:rsidR="004A44B7">
        <w:t xml:space="preserve"> or</w:t>
      </w:r>
      <w:r w:rsidR="00EB562C">
        <w:t xml:space="preserve"> show </w:t>
      </w:r>
      <w:r>
        <w:t xml:space="preserve">if a </w:t>
      </w:r>
      <w:r w:rsidR="001D58E0">
        <w:t>reconnaissance</w:t>
      </w:r>
      <w:r>
        <w:t xml:space="preserve"> command is </w:t>
      </w:r>
      <w:r w:rsidR="001D58E0">
        <w:t>related</w:t>
      </w:r>
      <w:r>
        <w:t xml:space="preserve"> to th</w:t>
      </w:r>
      <w:r w:rsidR="001D58E0">
        <w:t>e more complex action command</w:t>
      </w:r>
      <w:r w:rsidR="00237E1F" w:rsidRPr="00237E1F">
        <w:t>.</w:t>
      </w:r>
    </w:p>
    <w:p w14:paraId="461ABB6E" w14:textId="2C45C65F" w:rsidR="00C02788" w:rsidRPr="007E5EAE" w:rsidRDefault="007E5EAE" w:rsidP="00C02788">
      <w:r w:rsidRPr="007E5EAE">
        <w:t xml:space="preserve">Overall, observed attack data is reliable for identifying general </w:t>
      </w:r>
      <w:proofErr w:type="gramStart"/>
      <w:r w:rsidRPr="007E5EAE">
        <w:t>trends</w:t>
      </w:r>
      <w:proofErr w:type="gramEnd"/>
      <w:r>
        <w:t xml:space="preserve"> but</w:t>
      </w:r>
      <w:r w:rsidRPr="007E5EAE">
        <w:t xml:space="preserve"> it is less reliable for understanding attacker intent, true origin, or full behaviour, as it is influenced by infrastructure design,</w:t>
      </w:r>
      <w:r w:rsidR="00994335">
        <w:t xml:space="preserve"> lack of visibility </w:t>
      </w:r>
      <w:r w:rsidRPr="007E5EAE">
        <w:t>and obfuscation techniques</w:t>
      </w:r>
    </w:p>
    <w:p w14:paraId="74097D02" w14:textId="36EDB185" w:rsidR="00026025" w:rsidRPr="006C656F" w:rsidRDefault="000A6482" w:rsidP="000A6482">
      <w:pPr>
        <w:pStyle w:val="Heading3"/>
      </w:pPr>
      <w:bookmarkStart w:id="211" w:name="_Toc226554465"/>
      <w:bookmarkStart w:id="212" w:name="_Toc226554593"/>
      <w:bookmarkStart w:id="213" w:name="_Toc226555589"/>
      <w:bookmarkStart w:id="214" w:name="_Toc226914280"/>
      <w:bookmarkStart w:id="215" w:name="_Toc227682209"/>
      <w:bookmarkStart w:id="216" w:name="_Toc227682370"/>
      <w:r>
        <w:t>6</w:t>
      </w:r>
      <w:r w:rsidR="00E3539D">
        <w:t>.</w:t>
      </w:r>
      <w:r w:rsidR="00C02788">
        <w:t>2</w:t>
      </w:r>
      <w:r w:rsidR="00E3539D">
        <w:t xml:space="preserve"> </w:t>
      </w:r>
      <w:r w:rsidR="00026025">
        <w:t>Key Findings</w:t>
      </w:r>
      <w:bookmarkEnd w:id="211"/>
      <w:bookmarkEnd w:id="212"/>
      <w:bookmarkEnd w:id="213"/>
      <w:bookmarkEnd w:id="214"/>
      <w:bookmarkEnd w:id="215"/>
      <w:bookmarkEnd w:id="216"/>
      <w:r w:rsidR="00E3539D">
        <w:t xml:space="preserve"> </w:t>
      </w:r>
    </w:p>
    <w:p w14:paraId="0E85C079" w14:textId="6DEB56A3" w:rsidR="006C656F" w:rsidRPr="008A15D1" w:rsidRDefault="008A15D1" w:rsidP="006676D4">
      <w:pPr>
        <w:rPr>
          <w:b/>
          <w:bCs/>
        </w:rPr>
      </w:pPr>
      <w:r w:rsidRPr="008A15D1">
        <w:rPr>
          <w:b/>
          <w:bCs/>
        </w:rPr>
        <w:t>Attack Concentration on Microsoft Azure</w:t>
      </w:r>
    </w:p>
    <w:p w14:paraId="1E660CFE" w14:textId="49D1E2A0" w:rsidR="00E872C5" w:rsidRDefault="00E872C5" w:rsidP="006676D4">
      <w:r w:rsidRPr="00E872C5">
        <w:t xml:space="preserve">The analysis shows clear differences in attack distribution across cloud providers. Microsoft Azure received </w:t>
      </w:r>
      <w:r w:rsidR="00FE0B82">
        <w:t>substantially</w:t>
      </w:r>
      <w:r w:rsidRPr="00E872C5">
        <w:t xml:space="preserve"> more hits than AWS </w:t>
      </w:r>
      <w:r w:rsidR="00FE0B82">
        <w:t xml:space="preserve">and </w:t>
      </w:r>
      <w:r w:rsidRPr="00E872C5">
        <w:t xml:space="preserve">Google Cloud, while </w:t>
      </w:r>
      <w:r w:rsidRPr="00E872C5">
        <w:lastRenderedPageBreak/>
        <w:t>Google Cloud recorded the lowest activity. Singapore was generally the least targeted region, except in Azure where it ranked second. Overall, both provider choice and geographic deployment influence exposure, though provider-specific factors appear to play a stronger role in total attack volume.</w:t>
      </w:r>
    </w:p>
    <w:p w14:paraId="75DDB3E8" w14:textId="103CD395" w:rsidR="00321D0E" w:rsidRPr="00E546BB" w:rsidRDefault="00E546BB" w:rsidP="006676D4">
      <w:pPr>
        <w:rPr>
          <w:b/>
          <w:bCs/>
        </w:rPr>
      </w:pPr>
      <w:r w:rsidRPr="00E546BB">
        <w:rPr>
          <w:b/>
          <w:bCs/>
        </w:rPr>
        <w:t xml:space="preserve">Frankfurt Emerges as a Global Hotspot for Honeypot Attacks across all </w:t>
      </w:r>
      <w:r w:rsidR="00615D09" w:rsidRPr="00E546BB">
        <w:rPr>
          <w:b/>
          <w:bCs/>
        </w:rPr>
        <w:t>providers.</w:t>
      </w:r>
    </w:p>
    <w:p w14:paraId="5878E6F0" w14:textId="776F3534" w:rsidR="005A2527" w:rsidRDefault="00B32FA7" w:rsidP="006676D4">
      <w:r w:rsidRPr="00B32FA7">
        <w:t xml:space="preserve">Frankfurt consistently recorded the highest attack volume across all providers, indicating that location can significantly influence exposure. </w:t>
      </w:r>
      <w:r w:rsidR="006D568E" w:rsidRPr="006D568E">
        <w:t xml:space="preserve">This may be linked to its role as a major internet </w:t>
      </w:r>
      <w:proofErr w:type="gramStart"/>
      <w:r w:rsidR="006D568E" w:rsidRPr="006D568E">
        <w:t>hub</w:t>
      </w:r>
      <w:r w:rsidR="006D568E">
        <w:t>,</w:t>
      </w:r>
      <w:proofErr w:type="gramEnd"/>
      <w:r w:rsidR="006D568E">
        <w:t xml:space="preserve"> </w:t>
      </w:r>
      <w:r w:rsidR="006D568E" w:rsidRPr="006D568E">
        <w:t>however, this cannot be confirmed</w:t>
      </w:r>
      <w:r w:rsidR="006D568E">
        <w:t>.</w:t>
      </w:r>
    </w:p>
    <w:p w14:paraId="11788D7A" w14:textId="0F71CCEE" w:rsidR="00321D0E" w:rsidRPr="00CC07A4" w:rsidRDefault="00CC07A4" w:rsidP="006676D4">
      <w:pPr>
        <w:rPr>
          <w:b/>
          <w:bCs/>
        </w:rPr>
      </w:pPr>
      <w:r w:rsidRPr="00CC07A4">
        <w:rPr>
          <w:b/>
          <w:bCs/>
        </w:rPr>
        <w:t>Most Frequently Targeted Ports</w:t>
      </w:r>
    </w:p>
    <w:p w14:paraId="05099A77" w14:textId="77777777" w:rsidR="007868C4" w:rsidRDefault="007868C4" w:rsidP="005A2527">
      <w:r w:rsidRPr="007868C4">
        <w:t>Attackers focused on a small set of well-known ports, including 5900 (VNC), 445 (SMB), 22 (SSH), and 80/443 (web services). This consistent targeting suggests automated, opportunistic scanning aimed at commonly exposed services and known entry points rather than tailored attacks.</w:t>
      </w:r>
    </w:p>
    <w:p w14:paraId="7E8A876A" w14:textId="77777777" w:rsidR="002805DB" w:rsidRDefault="002805DB" w:rsidP="005A2527">
      <w:pPr>
        <w:rPr>
          <w:b/>
          <w:bCs/>
        </w:rPr>
      </w:pPr>
      <w:r w:rsidRPr="002805DB">
        <w:rPr>
          <w:b/>
          <w:bCs/>
        </w:rPr>
        <w:t>Impact of Port 32526 on Azure Traffic</w:t>
      </w:r>
    </w:p>
    <w:p w14:paraId="313930CD" w14:textId="77777777" w:rsidR="00D3593E" w:rsidRPr="00D3593E" w:rsidRDefault="00D3593E" w:rsidP="00D3593E">
      <w:r w:rsidRPr="00D3593E">
        <w:t>A substantial proportion of the attack traffic observed on Microsoft Azure was concentrated on a single provider</w:t>
      </w:r>
      <w:r w:rsidRPr="00D3593E">
        <w:noBreakHyphen/>
        <w:t>specific service. This concentration suggests that platform</w:t>
      </w:r>
      <w:r w:rsidRPr="00D3593E">
        <w:noBreakHyphen/>
        <w:t>specific network behaviour can significantly influence observed attack volumes, independent of geographic location. As a result, apparent differences in provider exposure may partly reflect infrastructure characteristics rather than attacker preference.</w:t>
      </w:r>
    </w:p>
    <w:p w14:paraId="04AC0BA4" w14:textId="77777777" w:rsidR="002A7FCF" w:rsidRDefault="002A7FCF" w:rsidP="00E11A4B">
      <w:pPr>
        <w:rPr>
          <w:b/>
          <w:bCs/>
        </w:rPr>
      </w:pPr>
      <w:r w:rsidRPr="002A7FCF">
        <w:rPr>
          <w:b/>
          <w:bCs/>
        </w:rPr>
        <w:t>Port Distribution Patterns Across Providers</w:t>
      </w:r>
    </w:p>
    <w:p w14:paraId="57E504EC" w14:textId="161B58B9" w:rsidR="00E11A4B" w:rsidRPr="00F8170C" w:rsidRDefault="00801822" w:rsidP="00E11A4B">
      <w:r w:rsidRPr="00801822">
        <w:t>Traffic was highly concentrated on a single dominant port within each provider and region. Azure showed the strongest concentration, largely due to port 32526, while AWS displayed moderate concentration and Google Cloud showed a more distributed pattern. This suggests attackers prioritise specific services depending on provider exposure rather than scanning uniformly</w:t>
      </w:r>
      <w:r w:rsidR="00F8170C">
        <w:t>.</w:t>
      </w:r>
    </w:p>
    <w:p w14:paraId="3F67F39F" w14:textId="294EE877" w:rsidR="00FA46B8" w:rsidRDefault="00FA46B8" w:rsidP="00FE24C5">
      <w:pPr>
        <w:tabs>
          <w:tab w:val="left" w:pos="1145"/>
        </w:tabs>
      </w:pPr>
    </w:p>
    <w:p w14:paraId="6A0B1657" w14:textId="77777777" w:rsidR="00CC13C1" w:rsidRDefault="00CC13C1" w:rsidP="00CC13C1">
      <w:pPr>
        <w:rPr>
          <w:b/>
          <w:bCs/>
        </w:rPr>
      </w:pPr>
      <w:r>
        <w:rPr>
          <w:b/>
          <w:bCs/>
        </w:rPr>
        <w:t>The Influence of Cloud Infrastructure on Source Locations</w:t>
      </w:r>
    </w:p>
    <w:p w14:paraId="3020813F" w14:textId="2026C060" w:rsidR="00CC13C1" w:rsidRDefault="00F60E4C" w:rsidP="00F60E4C">
      <w:r w:rsidRPr="00F60E4C">
        <w:t>The United States appeared in the top three source countries across all deployments. However, this reflects the concentration of global cloud infrastructure rather than true attacker origin, as threat actors often route traffic through cloud services or proxies. China also appeared frequently, likely for similar reasons, reinforcing the role of global infrastructure in shaping observed source data.</w:t>
      </w:r>
    </w:p>
    <w:p w14:paraId="0A882F38" w14:textId="088046C3" w:rsidR="000A5F96" w:rsidRDefault="000A5F96" w:rsidP="00194CFA">
      <w:pPr>
        <w:rPr>
          <w:b/>
          <w:bCs/>
        </w:rPr>
      </w:pPr>
      <w:r w:rsidRPr="000A5F96">
        <w:rPr>
          <w:b/>
          <w:bCs/>
        </w:rPr>
        <w:t>Traffic</w:t>
      </w:r>
      <w:r w:rsidR="002C01E3">
        <w:rPr>
          <w:b/>
          <w:bCs/>
        </w:rPr>
        <w:t xml:space="preserve"> Distribution</w:t>
      </w:r>
      <w:r w:rsidR="00A27E1C">
        <w:rPr>
          <w:b/>
          <w:bCs/>
        </w:rPr>
        <w:t xml:space="preserve"> across different Ports per Cloud Provider</w:t>
      </w:r>
    </w:p>
    <w:p w14:paraId="141FA32E" w14:textId="0D325011" w:rsidR="00194CFA" w:rsidRPr="00194CFA" w:rsidRDefault="00194CFA" w:rsidP="00194CFA">
      <w:r w:rsidRPr="00194CFA">
        <w:lastRenderedPageBreak/>
        <w:t>One of the clearer patterns in the data is that attack traffic tends to focus heavily on a single port within each cloud provider and region, rather than being spread evenly. In many cases, the most targeted port receives far more hits than any others, sometimes close to double or even significantly higher. For example, in Microsoft Azure’s Frankfurt deployment, port 32526 accounts for 42.14% of all traffic, while the next most targeted port makes up just 1.42%. A similar trend can be seen in Azure Singapore and AWS Frankfurt, where there is a noticeable drop between the most targeted port and the rest</w:t>
      </w:r>
      <w:r w:rsidR="00242D1F">
        <w:t xml:space="preserve"> of the ports,  i</w:t>
      </w:r>
      <w:r w:rsidR="00242D1F" w:rsidRPr="004D281E">
        <w:t>n comparison, Google Cloud has the lowest concentration, which indicates that attackers are spreading their efforts across a wider range of services rather than targeting just one.</w:t>
      </w:r>
    </w:p>
    <w:p w14:paraId="3D5A676B" w14:textId="3943CFA2" w:rsidR="00FA46B8" w:rsidRPr="00F8170C" w:rsidRDefault="00194CFA" w:rsidP="00E11A4B">
      <w:r w:rsidRPr="00194CFA">
        <w:t xml:space="preserve">This suggests that attackers are not simply scanning </w:t>
      </w:r>
      <w:r w:rsidR="00BD782D" w:rsidRPr="00194CFA">
        <w:t>randomly but</w:t>
      </w:r>
      <w:r w:rsidRPr="00194CFA">
        <w:t xml:space="preserve"> </w:t>
      </w:r>
      <w:r w:rsidR="00242D1F">
        <w:t xml:space="preserve"> depending on the provider and accessibility of ports </w:t>
      </w:r>
      <w:r w:rsidRPr="00194CFA">
        <w:t>are instead concentrating on specific ports that are more likely to give them useful access.</w:t>
      </w:r>
    </w:p>
    <w:p w14:paraId="052DC7C8" w14:textId="58328063" w:rsidR="00875092" w:rsidRPr="00875092" w:rsidRDefault="00875092" w:rsidP="00875092">
      <w:pPr>
        <w:rPr>
          <w:b/>
          <w:bCs/>
        </w:rPr>
      </w:pPr>
      <w:r w:rsidRPr="00875092">
        <w:rPr>
          <w:b/>
          <w:bCs/>
        </w:rPr>
        <w:t xml:space="preserve">Multi-Layered Obfuscation </w:t>
      </w:r>
      <w:r>
        <w:rPr>
          <w:b/>
          <w:bCs/>
        </w:rPr>
        <w:t>Across Source IP Addresses</w:t>
      </w:r>
    </w:p>
    <w:p w14:paraId="1B18F233" w14:textId="3DBCF7BC" w:rsidR="00541A75" w:rsidRPr="00875092" w:rsidRDefault="00472982" w:rsidP="00875092">
      <w:r w:rsidRPr="00472982">
        <w:t xml:space="preserve">Attack traffic originated from a mix of cloud infrastructure, proxy/VPN services, and residential IPs. Residential IPs accounted for the largest share (44.4%), indicating widespread use of compromised devices in botnets. Cloud sources made up 41.3% (including some internal traffic), while proxy/VPN services accounted for 14.3%. This layered approach makes attribution difficult and shows that attacks are globally distributed rather than </w:t>
      </w:r>
      <w:r w:rsidR="00D3593E" w:rsidRPr="00472982">
        <w:t>provider specific</w:t>
      </w:r>
      <w:r w:rsidRPr="00472982">
        <w:t>.</w:t>
      </w:r>
    </w:p>
    <w:p w14:paraId="3D439E9A" w14:textId="709A08CC" w:rsidR="00541A75" w:rsidRPr="00541A75" w:rsidRDefault="00E02A88" w:rsidP="00541A75">
      <w:pPr>
        <w:rPr>
          <w:b/>
          <w:bCs/>
        </w:rPr>
      </w:pPr>
      <w:r w:rsidRPr="00E02A88">
        <w:rPr>
          <w:b/>
          <w:bCs/>
        </w:rPr>
        <w:t>Attack Progression: Reconnaissance to Engagement</w:t>
      </w:r>
    </w:p>
    <w:p w14:paraId="08F476DC" w14:textId="0507E677" w:rsidR="006C1993" w:rsidRDefault="00C85A57" w:rsidP="007977D4">
      <w:r w:rsidRPr="00C85A57">
        <w:t>Across all honeypots, attack behaviour followed a two-stage pattern. It began with automated reconnaissance using standard system commands, indicating toolkit-driven activity. In some cases, this progressed to more advanced actions, such as modifying SSH configurations, suggesting a shift toward targeted engagement when potential vulnerabilities were identified.</w:t>
      </w:r>
    </w:p>
    <w:p w14:paraId="0B197941" w14:textId="105AEBDD" w:rsidR="00342327" w:rsidRDefault="000A6482" w:rsidP="00342327">
      <w:pPr>
        <w:pStyle w:val="Heading2"/>
        <w:spacing w:line="276" w:lineRule="auto"/>
      </w:pPr>
      <w:bookmarkStart w:id="217" w:name="_Toc213391954"/>
      <w:bookmarkStart w:id="218" w:name="_Toc224749813"/>
      <w:bookmarkStart w:id="219" w:name="_Toc226554466"/>
      <w:bookmarkStart w:id="220" w:name="_Toc226554594"/>
      <w:bookmarkStart w:id="221" w:name="_Toc226555590"/>
      <w:bookmarkStart w:id="222" w:name="_Toc226914281"/>
      <w:bookmarkStart w:id="223" w:name="_Toc227682210"/>
      <w:bookmarkStart w:id="224" w:name="_Toc227682371"/>
      <w:r>
        <w:t>7</w:t>
      </w:r>
      <w:r w:rsidR="00342327">
        <w:t>. References</w:t>
      </w:r>
      <w:bookmarkEnd w:id="217"/>
      <w:bookmarkEnd w:id="218"/>
      <w:bookmarkEnd w:id="219"/>
      <w:bookmarkEnd w:id="220"/>
      <w:bookmarkEnd w:id="221"/>
      <w:bookmarkEnd w:id="222"/>
      <w:bookmarkEnd w:id="223"/>
      <w:bookmarkEnd w:id="224"/>
      <w:r w:rsidR="00342327">
        <w:t xml:space="preserve"> </w:t>
      </w:r>
    </w:p>
    <w:p w14:paraId="0742F21C" w14:textId="77777777" w:rsidR="00236A65" w:rsidRPr="00236A65" w:rsidRDefault="00236A65" w:rsidP="00236A65">
      <w:pPr>
        <w:spacing w:line="276" w:lineRule="auto"/>
        <w:rPr>
          <w:color w:val="EE0000"/>
        </w:rPr>
      </w:pPr>
      <w:r w:rsidRPr="00236A65">
        <w:rPr>
          <w:color w:val="EE0000"/>
        </w:rPr>
        <w:t xml:space="preserve">[1] </w:t>
      </w:r>
      <w:r w:rsidRPr="00236A65">
        <w:t>Cukier, Berthier, Panjwani, Tan. (2006). A Statistical Analysis of Attack Data to Separate Attacks . In Proceedings of the 2006 International Conference on Dependable Systems and Networks (DSN’06). IEEE. 10.1109/DSN.2006.9</w:t>
      </w:r>
    </w:p>
    <w:p w14:paraId="2E4EDC16" w14:textId="77777777" w:rsidR="00236A65" w:rsidRPr="00236A65" w:rsidRDefault="00236A65" w:rsidP="00236A65">
      <w:pPr>
        <w:spacing w:line="276" w:lineRule="auto"/>
        <w:rPr>
          <w:color w:val="EE0000"/>
        </w:rPr>
      </w:pPr>
      <w:r w:rsidRPr="00236A65">
        <w:rPr>
          <w:color w:val="EE0000"/>
        </w:rPr>
        <w:t xml:space="preserve">[2] </w:t>
      </w:r>
      <w:r w:rsidRPr="00236A65">
        <w:t>Spitzner, L. (2003). Honeypots: Tracking Hackers. Addison-Wesley.</w:t>
      </w:r>
    </w:p>
    <w:p w14:paraId="225E0F83" w14:textId="77777777" w:rsidR="00236A65" w:rsidRPr="00236A65" w:rsidRDefault="00236A65" w:rsidP="00236A65">
      <w:pPr>
        <w:spacing w:line="276" w:lineRule="auto"/>
        <w:rPr>
          <w:color w:val="EE0000"/>
        </w:rPr>
      </w:pPr>
      <w:r w:rsidRPr="00236A65">
        <w:rPr>
          <w:color w:val="EE0000"/>
        </w:rPr>
        <w:t xml:space="preserve">[3] </w:t>
      </w:r>
      <w:proofErr w:type="spellStart"/>
      <w:r w:rsidRPr="00236A65">
        <w:t>Zdrnja</w:t>
      </w:r>
      <w:proofErr w:type="spellEnd"/>
      <w:r w:rsidRPr="00236A65">
        <w:t>, B., et al. (2008). Observing Internet Attacks Using Low-Interaction Honeypots. IEEE Transactions on Information Forensics and Security.</w:t>
      </w:r>
    </w:p>
    <w:p w14:paraId="0D85CE10" w14:textId="77777777" w:rsidR="00236A65" w:rsidRPr="00236A65" w:rsidRDefault="00236A65" w:rsidP="00236A65">
      <w:pPr>
        <w:spacing w:line="276" w:lineRule="auto"/>
        <w:rPr>
          <w:color w:val="EE0000"/>
        </w:rPr>
      </w:pPr>
      <w:r w:rsidRPr="00236A65">
        <w:rPr>
          <w:color w:val="EE0000"/>
        </w:rPr>
        <w:t xml:space="preserve">[4] </w:t>
      </w:r>
      <w:proofErr w:type="spellStart"/>
      <w:r w:rsidRPr="00236A65">
        <w:t>Almeshekah</w:t>
      </w:r>
      <w:proofErr w:type="spellEnd"/>
      <w:r w:rsidRPr="00236A65">
        <w:t>, M., et al. (2015). Designing Deception: The Role of Human and Technical Factors in Deceptive Security Tools. IEEE Security &amp; Privacy.</w:t>
      </w:r>
    </w:p>
    <w:p w14:paraId="613EFB80" w14:textId="77777777" w:rsidR="00236A65" w:rsidRPr="00236A65" w:rsidRDefault="00236A65" w:rsidP="00236A65">
      <w:pPr>
        <w:spacing w:line="276" w:lineRule="auto"/>
        <w:rPr>
          <w:color w:val="EE0000"/>
        </w:rPr>
      </w:pPr>
      <w:r w:rsidRPr="00236A65">
        <w:rPr>
          <w:color w:val="EE0000"/>
        </w:rPr>
        <w:lastRenderedPageBreak/>
        <w:t xml:space="preserve">[5] </w:t>
      </w:r>
      <w:r w:rsidRPr="00236A65">
        <w:t>Kelly, C., Pitropakis, N., Mylonas, A., McKeown, S. &amp; Buchanan, W.J., 2021. A comparative analysis of honeypots on different cloud platforms. Available at: https://doi.org/10.3390/s21072433</w:t>
      </w:r>
    </w:p>
    <w:p w14:paraId="48434679" w14:textId="77777777" w:rsidR="00236A65" w:rsidRPr="00236A65" w:rsidRDefault="00236A65" w:rsidP="00236A65">
      <w:pPr>
        <w:spacing w:line="276" w:lineRule="auto"/>
        <w:rPr>
          <w:color w:val="EE0000"/>
        </w:rPr>
      </w:pPr>
      <w:r w:rsidRPr="00236A65">
        <w:rPr>
          <w:color w:val="EE0000"/>
        </w:rPr>
        <w:t xml:space="preserve">[11] </w:t>
      </w:r>
      <w:r w:rsidRPr="00236A65">
        <w:t>Gartner (2025) Gartner Says Worldwide IaaS Public Cloud Services Market Grew 22.5% in 2024. Available at: https://www.gartner.com/en/newsroom/press-releases/2025-08-06-gartner-says-worldwide-iaas-public-cloud-services-market-grew-22-point-5-percent-in-2024</w:t>
      </w:r>
    </w:p>
    <w:p w14:paraId="57F37C27" w14:textId="77777777" w:rsidR="00236A65" w:rsidRPr="00236A65" w:rsidRDefault="00236A65" w:rsidP="00236A65">
      <w:pPr>
        <w:spacing w:line="276" w:lineRule="auto"/>
        <w:rPr>
          <w:color w:val="EE0000"/>
        </w:rPr>
      </w:pPr>
      <w:r w:rsidRPr="00236A65">
        <w:rPr>
          <w:color w:val="EE0000"/>
        </w:rPr>
        <w:t xml:space="preserve">[12] </w:t>
      </w:r>
      <w:r w:rsidRPr="00236A65">
        <w:t>Lanka, P., Varol, Ç., Burns, K. &amp; Shashidhar, N. (2023) Magnets to Adversaries—An Analysis of the Attacks on Public Cloud Servers. Electronics. Available at: https://doi.org/10.3390/electronics12214493</w:t>
      </w:r>
    </w:p>
    <w:p w14:paraId="32EEC919" w14:textId="77777777" w:rsidR="00236A65" w:rsidRPr="00236A65" w:rsidRDefault="00236A65" w:rsidP="00236A65">
      <w:pPr>
        <w:spacing w:line="276" w:lineRule="auto"/>
        <w:rPr>
          <w:color w:val="EE0000"/>
        </w:rPr>
      </w:pPr>
      <w:r w:rsidRPr="00236A65">
        <w:rPr>
          <w:color w:val="EE0000"/>
        </w:rPr>
        <w:t xml:space="preserve">[13] </w:t>
      </w:r>
      <w:r w:rsidRPr="00236A65">
        <w:t>Agrawal, R., Stokes, J. W., Rist, L., Littlefield, R., Fan, X., Hollis, K., Coppedge, Z., Chesterman, N. &amp; Seifert, C. (2022) Long-Term Study of Honeypots in a Public Cloud, in Proceedings of the 52nd Annual IEEE/IFIP International Conference on Dependable Systems and Networks. Available at: https://doi.org/10.1109/DSN-2022.00051</w:t>
      </w:r>
    </w:p>
    <w:p w14:paraId="0DA59143" w14:textId="52F9E6D5" w:rsidR="00236A65" w:rsidRPr="00236A65" w:rsidRDefault="00236A65" w:rsidP="00236A65">
      <w:pPr>
        <w:spacing w:line="276" w:lineRule="auto"/>
        <w:rPr>
          <w:color w:val="EE0000"/>
        </w:rPr>
      </w:pPr>
      <w:r w:rsidRPr="00236A65">
        <w:rPr>
          <w:color w:val="EE0000"/>
        </w:rPr>
        <w:t xml:space="preserve">[14] </w:t>
      </w:r>
      <w:r w:rsidRPr="00236A65">
        <w:t>PwC Ireland, 2025. Digital Trust Insights Survey 2026. Press release, 21 October 2025. Available at: https://www.pwc.ie/media-centre/press-releases/2025/digital-trust-insights-survey-2026.htm</w:t>
      </w:r>
      <w:r w:rsidR="005422BC">
        <w:t>l</w:t>
      </w:r>
    </w:p>
    <w:p w14:paraId="23C26E44" w14:textId="77777777" w:rsidR="00236A65" w:rsidRPr="00236A65" w:rsidRDefault="00236A65" w:rsidP="00236A65">
      <w:pPr>
        <w:spacing w:line="276" w:lineRule="auto"/>
        <w:rPr>
          <w:color w:val="EE0000"/>
        </w:rPr>
      </w:pPr>
      <w:r w:rsidRPr="00236A65">
        <w:rPr>
          <w:color w:val="EE0000"/>
        </w:rPr>
        <w:t xml:space="preserve">[15] </w:t>
      </w:r>
      <w:r w:rsidRPr="00236A65">
        <w:t>SQ Magazine, 2026. Small Business Cybersecurity Statistics 2026: Threats, Costs, etc. Available at: https://sqmagazine.co.uk/small-business-cybersecurity-statistics/</w:t>
      </w:r>
    </w:p>
    <w:p w14:paraId="750CDFA5" w14:textId="77777777" w:rsidR="00236A65" w:rsidRPr="00236A65" w:rsidRDefault="00236A65" w:rsidP="00236A65">
      <w:pPr>
        <w:spacing w:line="276" w:lineRule="auto"/>
        <w:rPr>
          <w:color w:val="EE0000"/>
        </w:rPr>
      </w:pPr>
      <w:r w:rsidRPr="00236A65">
        <w:rPr>
          <w:color w:val="EE0000"/>
        </w:rPr>
        <w:t xml:space="preserve">[16] </w:t>
      </w:r>
      <w:r w:rsidRPr="00236A65">
        <w:t>Stoll, C. The Cuckoo’s Egg: Tracking a Spy through the Maze of Computer Espionage; Simon and Schuster: New York, NY, USA, 2005.</w:t>
      </w:r>
    </w:p>
    <w:p w14:paraId="09ECBEF2" w14:textId="77777777" w:rsidR="00236A65" w:rsidRPr="00236A65" w:rsidRDefault="00236A65" w:rsidP="00236A65">
      <w:pPr>
        <w:spacing w:line="276" w:lineRule="auto"/>
        <w:rPr>
          <w:color w:val="EE0000"/>
        </w:rPr>
      </w:pPr>
      <w:r w:rsidRPr="00236A65">
        <w:rPr>
          <w:color w:val="EE0000"/>
        </w:rPr>
        <w:t xml:space="preserve">[17] </w:t>
      </w:r>
      <w:r w:rsidRPr="00236A65">
        <w:t>Michel Oosterhof. GitHub—Cowrie/Cowrie: Cowrie SSH/Telnet Honeypot. 2015. Available online: Cowrie — cowrie 2.9.12.dev29+g012dd9727 documentation</w:t>
      </w:r>
    </w:p>
    <w:p w14:paraId="5A660315" w14:textId="77777777" w:rsidR="00236A65" w:rsidRPr="00236A65" w:rsidRDefault="00236A65" w:rsidP="00236A65">
      <w:pPr>
        <w:spacing w:line="276" w:lineRule="auto"/>
        <w:rPr>
          <w:color w:val="EE0000"/>
        </w:rPr>
      </w:pPr>
      <w:r w:rsidRPr="00236A65">
        <w:rPr>
          <w:color w:val="EE0000"/>
        </w:rPr>
        <w:t xml:space="preserve">[18] </w:t>
      </w:r>
      <w:r w:rsidRPr="00236A65">
        <w:t>Sethia, V.; Jeyasekar, A. Malware Capturing and Analysis using Dionaea Honeypot. In Proceedings of the 2019 International Carnahan Conference on Security Technology (ICCST), Chennai, India, 1–3 October 2019; pp. 1–4.</w:t>
      </w:r>
    </w:p>
    <w:p w14:paraId="16912D2D" w14:textId="77777777" w:rsidR="00236A65" w:rsidRPr="00236A65" w:rsidRDefault="00236A65" w:rsidP="00236A65">
      <w:pPr>
        <w:spacing w:line="276" w:lineRule="auto"/>
        <w:rPr>
          <w:color w:val="EE0000"/>
        </w:rPr>
      </w:pPr>
      <w:r w:rsidRPr="00236A65">
        <w:rPr>
          <w:color w:val="EE0000"/>
        </w:rPr>
        <w:t xml:space="preserve">[19] </w:t>
      </w:r>
      <w:r w:rsidRPr="00236A65">
        <w:t xml:space="preserve">Vestergaard, J. </w:t>
      </w:r>
      <w:proofErr w:type="spellStart"/>
      <w:r w:rsidRPr="00236A65">
        <w:t>Github</w:t>
      </w:r>
      <w:proofErr w:type="spellEnd"/>
      <w:r w:rsidRPr="00236A65">
        <w:t xml:space="preserve"> </w:t>
      </w:r>
      <w:proofErr w:type="spellStart"/>
      <w:r w:rsidRPr="00236A65">
        <w:t>Johnnykv</w:t>
      </w:r>
      <w:proofErr w:type="spellEnd"/>
      <w:r w:rsidRPr="00236A65">
        <w:t xml:space="preserve">/Heralding. 2012. Available </w:t>
      </w:r>
      <w:proofErr w:type="spellStart"/>
      <w:r w:rsidRPr="00236A65">
        <w:t>online:https</w:t>
      </w:r>
      <w:proofErr w:type="spellEnd"/>
      <w:r w:rsidRPr="00236A65">
        <w:t>://github.com/</w:t>
      </w:r>
      <w:proofErr w:type="spellStart"/>
      <w:r w:rsidRPr="00236A65">
        <w:t>johnnykv</w:t>
      </w:r>
      <w:proofErr w:type="spellEnd"/>
      <w:r w:rsidRPr="00236A65">
        <w:t>/heralding</w:t>
      </w:r>
    </w:p>
    <w:p w14:paraId="5A7EC414" w14:textId="77777777" w:rsidR="00236A65" w:rsidRPr="00236A65" w:rsidRDefault="00236A65" w:rsidP="00236A65">
      <w:pPr>
        <w:spacing w:line="276" w:lineRule="auto"/>
      </w:pPr>
      <w:r w:rsidRPr="00236A65">
        <w:rPr>
          <w:color w:val="EE0000"/>
        </w:rPr>
        <w:t xml:space="preserve">[20] </w:t>
      </w:r>
      <w:r w:rsidRPr="00236A65">
        <w:t xml:space="preserve">Mphago, B.; </w:t>
      </w:r>
      <w:proofErr w:type="spellStart"/>
      <w:r w:rsidRPr="00236A65">
        <w:t>Bagwasi</w:t>
      </w:r>
      <w:proofErr w:type="spellEnd"/>
      <w:r w:rsidRPr="00236A65">
        <w:t xml:space="preserve">, O.; </w:t>
      </w:r>
      <w:proofErr w:type="spellStart"/>
      <w:r w:rsidRPr="00236A65">
        <w:t>Phofuetsile</w:t>
      </w:r>
      <w:proofErr w:type="spellEnd"/>
      <w:r w:rsidRPr="00236A65">
        <w:t xml:space="preserve">, B.; </w:t>
      </w:r>
      <w:proofErr w:type="spellStart"/>
      <w:r w:rsidRPr="00236A65">
        <w:t>Hlomani</w:t>
      </w:r>
      <w:proofErr w:type="spellEnd"/>
      <w:r w:rsidRPr="00236A65">
        <w:t xml:space="preserve">, H. Deception in dynamic web application honeypots: Case of </w:t>
      </w:r>
      <w:proofErr w:type="spellStart"/>
      <w:r w:rsidRPr="00236A65">
        <w:t>glastopf</w:t>
      </w:r>
      <w:proofErr w:type="spellEnd"/>
      <w:r w:rsidRPr="00236A65">
        <w:t>. In Proceedings of the International Conference on Security and Management (SAM), The Steering Committee of The World Congress in Computer Science, Computer, Las Vegas, NA, USA, 23–26 June 2015; p. 104.</w:t>
      </w:r>
    </w:p>
    <w:p w14:paraId="4C351DF7" w14:textId="77777777" w:rsidR="00236A65" w:rsidRPr="00236A65" w:rsidRDefault="00236A65" w:rsidP="00236A65">
      <w:pPr>
        <w:spacing w:line="276" w:lineRule="auto"/>
        <w:rPr>
          <w:color w:val="EE0000"/>
        </w:rPr>
      </w:pPr>
      <w:r w:rsidRPr="00236A65">
        <w:rPr>
          <w:color w:val="EE0000"/>
        </w:rPr>
        <w:t xml:space="preserve">[21] </w:t>
      </w:r>
      <w:proofErr w:type="spellStart"/>
      <w:r w:rsidRPr="00236A65">
        <w:t>MushMush</w:t>
      </w:r>
      <w:proofErr w:type="spellEnd"/>
      <w:r w:rsidRPr="00236A65">
        <w:t xml:space="preserve"> Foundation. </w:t>
      </w:r>
      <w:proofErr w:type="spellStart"/>
      <w:r w:rsidRPr="00236A65">
        <w:t>Github</w:t>
      </w:r>
      <w:proofErr w:type="spellEnd"/>
      <w:r w:rsidRPr="00236A65">
        <w:t xml:space="preserve"> </w:t>
      </w:r>
      <w:proofErr w:type="spellStart"/>
      <w:r w:rsidRPr="00236A65">
        <w:t>Mushorg</w:t>
      </w:r>
      <w:proofErr w:type="spellEnd"/>
      <w:r w:rsidRPr="00236A65">
        <w:t xml:space="preserve">/Glutton. 2016. Available </w:t>
      </w:r>
      <w:proofErr w:type="spellStart"/>
      <w:r w:rsidRPr="00236A65">
        <w:t>online:https</w:t>
      </w:r>
      <w:proofErr w:type="spellEnd"/>
      <w:r w:rsidRPr="00236A65">
        <w:t>://github.com/</w:t>
      </w:r>
      <w:proofErr w:type="spellStart"/>
      <w:r w:rsidRPr="00236A65">
        <w:t>mushorg</w:t>
      </w:r>
      <w:proofErr w:type="spellEnd"/>
      <w:r w:rsidRPr="00236A65">
        <w:t>/glutton</w:t>
      </w:r>
    </w:p>
    <w:p w14:paraId="2CCB5962" w14:textId="77777777" w:rsidR="00236A65" w:rsidRPr="00236A65" w:rsidRDefault="00236A65" w:rsidP="00236A65">
      <w:pPr>
        <w:spacing w:line="276" w:lineRule="auto"/>
        <w:rPr>
          <w:color w:val="EE0000"/>
        </w:rPr>
      </w:pPr>
      <w:r w:rsidRPr="00236A65">
        <w:rPr>
          <w:color w:val="EE0000"/>
        </w:rPr>
        <w:lastRenderedPageBreak/>
        <w:t xml:space="preserve">[22] </w:t>
      </w:r>
      <w:r w:rsidRPr="00236A65">
        <w:t xml:space="preserve">Werner, T. Honeytrap-a Dynamic Meta-Honeypot Daemon. 2020. Available </w:t>
      </w:r>
      <w:proofErr w:type="spellStart"/>
      <w:r w:rsidRPr="00236A65">
        <w:t>online:http</w:t>
      </w:r>
      <w:proofErr w:type="spellEnd"/>
      <w:r w:rsidRPr="00236A65">
        <w:t xml:space="preserve">://honeytrap.carnivore.it/documentation/ [23] </w:t>
      </w:r>
      <w:proofErr w:type="spellStart"/>
      <w:r w:rsidRPr="00236A65">
        <w:t>Github</w:t>
      </w:r>
      <w:proofErr w:type="spellEnd"/>
      <w:r w:rsidRPr="00236A65">
        <w:t xml:space="preserve"> OISF/Suricata. 2016. Available </w:t>
      </w:r>
      <w:proofErr w:type="spellStart"/>
      <w:r w:rsidRPr="00236A65">
        <w:t>online:https</w:t>
      </w:r>
      <w:proofErr w:type="spellEnd"/>
      <w:r w:rsidRPr="00236A65">
        <w:t>://github.com/OISF/</w:t>
      </w:r>
      <w:proofErr w:type="spellStart"/>
      <w:r w:rsidRPr="00236A65">
        <w:t>suricata</w:t>
      </w:r>
      <w:proofErr w:type="spellEnd"/>
    </w:p>
    <w:p w14:paraId="1030D77A" w14:textId="77777777" w:rsidR="00236A65" w:rsidRPr="00236A65" w:rsidRDefault="00236A65" w:rsidP="00236A65">
      <w:pPr>
        <w:spacing w:line="276" w:lineRule="auto"/>
        <w:rPr>
          <w:color w:val="EE0000"/>
        </w:rPr>
      </w:pPr>
      <w:r w:rsidRPr="00236A65">
        <w:rPr>
          <w:color w:val="EE0000"/>
        </w:rPr>
        <w:t xml:space="preserve">[24] </w:t>
      </w:r>
      <w:proofErr w:type="spellStart"/>
      <w:r w:rsidRPr="00236A65">
        <w:t>Awhitehatter</w:t>
      </w:r>
      <w:proofErr w:type="spellEnd"/>
      <w:r w:rsidRPr="00236A65">
        <w:t xml:space="preserve">. </w:t>
      </w:r>
      <w:proofErr w:type="spellStart"/>
      <w:r w:rsidRPr="00236A65">
        <w:t>Github</w:t>
      </w:r>
      <w:proofErr w:type="spellEnd"/>
      <w:r w:rsidRPr="00236A65">
        <w:t xml:space="preserve"> </w:t>
      </w:r>
      <w:proofErr w:type="spellStart"/>
      <w:r w:rsidRPr="00236A65">
        <w:t>Awhitehatter</w:t>
      </w:r>
      <w:proofErr w:type="spellEnd"/>
      <w:r w:rsidRPr="00236A65">
        <w:t>/</w:t>
      </w:r>
      <w:proofErr w:type="spellStart"/>
      <w:r w:rsidRPr="00236A65">
        <w:t>Mailoney</w:t>
      </w:r>
      <w:proofErr w:type="spellEnd"/>
      <w:r w:rsidRPr="00236A65">
        <w:t xml:space="preserve">. 2015. Available </w:t>
      </w:r>
      <w:proofErr w:type="spellStart"/>
      <w:r w:rsidRPr="00236A65">
        <w:t>online:https</w:t>
      </w:r>
      <w:proofErr w:type="spellEnd"/>
      <w:r w:rsidRPr="00236A65">
        <w:t>://github.com/</w:t>
      </w:r>
      <w:proofErr w:type="spellStart"/>
      <w:r w:rsidRPr="00236A65">
        <w:t>awhitehatter</w:t>
      </w:r>
      <w:proofErr w:type="spellEnd"/>
      <w:r w:rsidRPr="00236A65">
        <w:t>/</w:t>
      </w:r>
      <w:proofErr w:type="spellStart"/>
      <w:r w:rsidRPr="00236A65">
        <w:t>mailoney</w:t>
      </w:r>
      <w:proofErr w:type="spellEnd"/>
    </w:p>
    <w:p w14:paraId="3CC712C0" w14:textId="77777777" w:rsidR="00236A65" w:rsidRPr="00236A65" w:rsidRDefault="00236A65" w:rsidP="00236A65">
      <w:pPr>
        <w:spacing w:line="276" w:lineRule="auto"/>
      </w:pPr>
      <w:r w:rsidRPr="00236A65">
        <w:rPr>
          <w:color w:val="EE0000"/>
        </w:rPr>
        <w:t xml:space="preserve">[25] </w:t>
      </w:r>
      <w:proofErr w:type="spellStart"/>
      <w:r w:rsidRPr="00236A65">
        <w:t>Izhikevich</w:t>
      </w:r>
      <w:proofErr w:type="spellEnd"/>
      <w:r w:rsidRPr="00236A65">
        <w:t xml:space="preserve">, L., Tran, M., </w:t>
      </w:r>
      <w:proofErr w:type="spellStart"/>
      <w:r w:rsidRPr="00236A65">
        <w:t>Kallitsis</w:t>
      </w:r>
      <w:proofErr w:type="spellEnd"/>
      <w:r w:rsidRPr="00236A65">
        <w:t xml:space="preserve">, M., Fass, A. &amp; </w:t>
      </w:r>
      <w:proofErr w:type="spellStart"/>
      <w:r w:rsidRPr="00236A65">
        <w:t>Durumeric</w:t>
      </w:r>
      <w:proofErr w:type="spellEnd"/>
      <w:r w:rsidRPr="00236A65">
        <w:t>, Z. (2023) ‘Cloud Watching: Understanding Attacks Against Cloud-Hosted Services’ Available at: https://doi.org/10.1145/3618257.3624818</w:t>
      </w:r>
    </w:p>
    <w:p w14:paraId="4D8A62BE" w14:textId="77777777" w:rsidR="00236A65" w:rsidRPr="00236A65" w:rsidRDefault="00236A65" w:rsidP="00236A65">
      <w:pPr>
        <w:spacing w:line="276" w:lineRule="auto"/>
      </w:pPr>
      <w:r w:rsidRPr="00236A65">
        <w:rPr>
          <w:color w:val="EE0000"/>
        </w:rPr>
        <w:t xml:space="preserve">[26] </w:t>
      </w:r>
      <w:r w:rsidRPr="00236A65">
        <w:t xml:space="preserve">Brown, S., Lam, R., Prasad, S., Ramasubramanian, S. &amp; Slauson, J. (2012) Honeypots in the Cloud. University of Wisconsin-Madison. Available at: https://pages.cs.wisc.edu/~sbrown/downloads/honeypots-in-the-cloud.pdf </w:t>
      </w:r>
    </w:p>
    <w:p w14:paraId="3C2728C4" w14:textId="73EF7A4D" w:rsidR="00236A65" w:rsidRDefault="00236A65" w:rsidP="00236A65">
      <w:pPr>
        <w:spacing w:line="276" w:lineRule="auto"/>
      </w:pPr>
      <w:r w:rsidRPr="00236A65">
        <w:rPr>
          <w:color w:val="EE0000"/>
        </w:rPr>
        <w:t xml:space="preserve">[27] </w:t>
      </w:r>
      <w:r w:rsidRPr="00236A65">
        <w:t xml:space="preserve">DE-CIX (2024) Europe’s largest Internet. Available at: </w:t>
      </w:r>
      <w:hyperlink r:id="rId15" w:history="1">
        <w:r w:rsidR="00691883" w:rsidRPr="0018596D">
          <w:rPr>
            <w:rStyle w:val="Hyperlink"/>
          </w:rPr>
          <w:t>https://www.de-cix.net/en/about-de-cix/media/press-releases/new-record-at-de-cix-frankfurt-europes-largest-internet-exchange-hits-18-terabits-per-second-data-throughput</w:t>
        </w:r>
      </w:hyperlink>
    </w:p>
    <w:p w14:paraId="1BC02C82" w14:textId="162E93CA" w:rsidR="00691883" w:rsidRDefault="00691883" w:rsidP="00691883">
      <w:pPr>
        <w:spacing w:line="276" w:lineRule="auto"/>
      </w:pPr>
      <w:r>
        <w:rPr>
          <w:color w:val="EE0000"/>
        </w:rPr>
        <w:t xml:space="preserve">[28] </w:t>
      </w:r>
      <w:r w:rsidRPr="00691883">
        <w:t xml:space="preserve">Alata, E., </w:t>
      </w:r>
      <w:proofErr w:type="spellStart"/>
      <w:r w:rsidRPr="00691883">
        <w:t>Nicomette</w:t>
      </w:r>
      <w:proofErr w:type="spellEnd"/>
      <w:r w:rsidRPr="00691883">
        <w:t xml:space="preserve">, V., Kaâniche, M., Dacier, M. and Herrb, M. (2006) ‘Lessons learned from the deployment of a high-interaction honeypot’, </w:t>
      </w:r>
      <w:r w:rsidRPr="00691883">
        <w:rPr>
          <w:i/>
          <w:iCs/>
        </w:rPr>
        <w:t>Lecture Notes in Computer Science</w:t>
      </w:r>
      <w:r w:rsidRPr="00691883">
        <w:t xml:space="preserve">, 3955, pp. 39–53. </w:t>
      </w:r>
      <w:hyperlink r:id="rId16" w:history="1">
        <w:r w:rsidRPr="00691883">
          <w:rPr>
            <w:rStyle w:val="Hyperlink"/>
            <w:color w:val="auto"/>
          </w:rPr>
          <w:t>https://doi.org/10.1007/11734627_4</w:t>
        </w:r>
      </w:hyperlink>
    </w:p>
    <w:p w14:paraId="35314302" w14:textId="16D093EE" w:rsidR="00A27752" w:rsidRDefault="00A27752" w:rsidP="00691883">
      <w:pPr>
        <w:spacing w:line="276" w:lineRule="auto"/>
      </w:pPr>
      <w:r>
        <w:rPr>
          <w:color w:val="EE0000"/>
        </w:rPr>
        <w:t xml:space="preserve">[29] </w:t>
      </w:r>
      <w:r w:rsidRPr="00A27752">
        <w:t xml:space="preserve">Microsoft (2025) </w:t>
      </w:r>
      <w:r w:rsidRPr="00A27752">
        <w:rPr>
          <w:i/>
          <w:iCs/>
        </w:rPr>
        <w:t>November 2025 Security Updates</w:t>
      </w:r>
      <w:r w:rsidRPr="00A27752">
        <w:t xml:space="preserve">. Microsoft Security Response </w:t>
      </w:r>
      <w:proofErr w:type="spellStart"/>
      <w:r w:rsidRPr="00A27752">
        <w:t>Center</w:t>
      </w:r>
      <w:proofErr w:type="spellEnd"/>
      <w:r w:rsidRPr="00A27752">
        <w:t xml:space="preserve">. Available at: </w:t>
      </w:r>
      <w:hyperlink r:id="rId17" w:history="1">
        <w:r w:rsidRPr="00A27752">
          <w:rPr>
            <w:rStyle w:val="Hyperlink"/>
            <w:color w:val="auto"/>
          </w:rPr>
          <w:t>https://msrc.microsoft.com/update-guide</w:t>
        </w:r>
      </w:hyperlink>
    </w:p>
    <w:p w14:paraId="208BED3C" w14:textId="0A854F52" w:rsidR="00691883" w:rsidRDefault="00906494" w:rsidP="00236A65">
      <w:pPr>
        <w:spacing w:line="276" w:lineRule="auto"/>
      </w:pPr>
      <w:r w:rsidRPr="00906494">
        <w:rPr>
          <w:color w:val="EE0000"/>
        </w:rPr>
        <w:t>[30]</w:t>
      </w:r>
      <w:r>
        <w:t xml:space="preserve"> </w:t>
      </w:r>
      <w:r w:rsidRPr="00906494">
        <w:t xml:space="preserve">Kumaran, A. (2025) </w:t>
      </w:r>
      <w:r w:rsidRPr="00906494">
        <w:rPr>
          <w:i/>
          <w:iCs/>
        </w:rPr>
        <w:t>Understanding Azure’s Special IP Address — 168.63.129.16</w:t>
      </w:r>
      <w:r w:rsidRPr="00906494">
        <w:t xml:space="preserve">. A Cloud Guy, 7 September. Available at: </w:t>
      </w:r>
      <w:hyperlink r:id="rId18" w:tgtFrame="_new" w:history="1">
        <w:r w:rsidRPr="00906494">
          <w:rPr>
            <w:rStyle w:val="Hyperlink"/>
          </w:rPr>
          <w:t>https://acloudguy.com/</w:t>
        </w:r>
      </w:hyperlink>
    </w:p>
    <w:p w14:paraId="4677E0BB" w14:textId="54A506DD" w:rsidR="00A36752" w:rsidRDefault="00A36752" w:rsidP="00236A65">
      <w:pPr>
        <w:spacing w:line="276" w:lineRule="auto"/>
      </w:pPr>
      <w:r w:rsidRPr="0057680C">
        <w:rPr>
          <w:color w:val="EE0000"/>
        </w:rPr>
        <w:t xml:space="preserve">[31] </w:t>
      </w:r>
      <w:r w:rsidRPr="00A36752">
        <w:t xml:space="preserve">The Business Research Company (2026) </w:t>
      </w:r>
      <w:r w:rsidRPr="00A36752">
        <w:rPr>
          <w:i/>
          <w:iCs/>
        </w:rPr>
        <w:t>Infrastructure as a Service (IaaS) Public Cloud Services Global Market Report</w:t>
      </w:r>
      <w:r w:rsidRPr="00A36752">
        <w:t>. Available at:</w:t>
      </w:r>
      <w:r w:rsidR="0057680C">
        <w:t xml:space="preserve"> </w:t>
      </w:r>
      <w:hyperlink r:id="rId19" w:history="1">
        <w:r w:rsidR="005F20A3" w:rsidRPr="00173F3F">
          <w:rPr>
            <w:rStyle w:val="Hyperlink"/>
          </w:rPr>
          <w:t>https://www.thebusinessresearchcompany.com/report/infrastructure-as-a-service-iaas-public-cloud-services-global-market-report</w:t>
        </w:r>
      </w:hyperlink>
    </w:p>
    <w:p w14:paraId="2560DA17" w14:textId="1552E5D1" w:rsidR="005F20A3" w:rsidRDefault="005F20A3" w:rsidP="00236A65">
      <w:pPr>
        <w:spacing w:line="276" w:lineRule="auto"/>
      </w:pPr>
      <w:r>
        <w:rPr>
          <w:color w:val="EE0000"/>
        </w:rPr>
        <w:t>[3</w:t>
      </w:r>
      <w:r w:rsidR="00891B97">
        <w:rPr>
          <w:color w:val="EE0000"/>
        </w:rPr>
        <w:t>2</w:t>
      </w:r>
      <w:r>
        <w:rPr>
          <w:color w:val="EE0000"/>
        </w:rPr>
        <w:t xml:space="preserve">] </w:t>
      </w:r>
      <w:r w:rsidR="008C54C5" w:rsidRPr="008C54C5">
        <w:t xml:space="preserve">Ilg, N., </w:t>
      </w:r>
      <w:proofErr w:type="spellStart"/>
      <w:r w:rsidR="008C54C5" w:rsidRPr="008C54C5">
        <w:t>Duplys</w:t>
      </w:r>
      <w:proofErr w:type="spellEnd"/>
      <w:r w:rsidR="008C54C5" w:rsidRPr="008C54C5">
        <w:t xml:space="preserve">, P., </w:t>
      </w:r>
      <w:proofErr w:type="spellStart"/>
      <w:r w:rsidR="008C54C5" w:rsidRPr="008C54C5">
        <w:t>Sisejkovic</w:t>
      </w:r>
      <w:proofErr w:type="spellEnd"/>
      <w:r w:rsidR="008C54C5" w:rsidRPr="008C54C5">
        <w:t xml:space="preserve">, D. and Menth, M. </w:t>
      </w:r>
      <w:r w:rsidRPr="008C54C5">
        <w:t xml:space="preserve">(2023) </w:t>
      </w:r>
      <w:r w:rsidRPr="008C54C5">
        <w:rPr>
          <w:i/>
          <w:iCs/>
        </w:rPr>
        <w:t>A survey of contemporary open-source honeypots, frameworks, and tools</w:t>
      </w:r>
      <w:r w:rsidRPr="008C54C5">
        <w:t xml:space="preserve">. Journal of Network and Computer Applications. Available at: </w:t>
      </w:r>
      <w:hyperlink r:id="rId20" w:history="1">
        <w:r w:rsidR="002E7D64" w:rsidRPr="00E82EFE">
          <w:rPr>
            <w:rStyle w:val="Hyperlink"/>
          </w:rPr>
          <w:t>https://doi.org/10.1016/j.jnca.2023.10373</w:t>
        </w:r>
      </w:hyperlink>
    </w:p>
    <w:p w14:paraId="53343DA0" w14:textId="6AED0249" w:rsidR="002E7D64" w:rsidRPr="00DB7319" w:rsidRDefault="002E7D64" w:rsidP="002E7D64">
      <w:pPr>
        <w:spacing w:line="276" w:lineRule="auto"/>
        <w:rPr>
          <w:i/>
          <w:iCs/>
        </w:rPr>
      </w:pPr>
      <w:r w:rsidRPr="00DB7319">
        <w:rPr>
          <w:i/>
          <w:iCs/>
          <w:color w:val="EE0000"/>
        </w:rPr>
        <w:t>[</w:t>
      </w:r>
      <w:r>
        <w:rPr>
          <w:i/>
          <w:iCs/>
          <w:color w:val="EE0000"/>
        </w:rPr>
        <w:t>33</w:t>
      </w:r>
      <w:r w:rsidRPr="00DB7319">
        <w:rPr>
          <w:i/>
          <w:iCs/>
          <w:color w:val="EE0000"/>
        </w:rPr>
        <w:t xml:space="preserve">] </w:t>
      </w:r>
      <w:r w:rsidRPr="00DB7319">
        <w:rPr>
          <w:i/>
          <w:iCs/>
        </w:rPr>
        <w:t xml:space="preserve">Telekom Security (n.d.) T-Pot – The All-in-One Multi-Honeypot Platform. Available at: </w:t>
      </w:r>
      <w:hyperlink r:id="rId21" w:tgtFrame="_new" w:history="1">
        <w:r w:rsidRPr="00DB7319">
          <w:rPr>
            <w:rStyle w:val="Hyperlink"/>
            <w:i/>
            <w:iCs/>
          </w:rPr>
          <w:t>https://github.com/telekom-security/tpotce</w:t>
        </w:r>
      </w:hyperlink>
    </w:p>
    <w:p w14:paraId="1B80A08B" w14:textId="6EDA9933" w:rsidR="002E7D64" w:rsidRPr="008C54C5" w:rsidRDefault="002E7D64" w:rsidP="00236A65">
      <w:pPr>
        <w:spacing w:line="276" w:lineRule="auto"/>
      </w:pPr>
    </w:p>
    <w:p w14:paraId="61DAF934" w14:textId="77777777" w:rsidR="005D4545" w:rsidRDefault="005D4545" w:rsidP="00236A65">
      <w:pPr>
        <w:spacing w:line="276" w:lineRule="auto"/>
        <w:rPr>
          <w:color w:val="EE0000"/>
        </w:rPr>
      </w:pPr>
    </w:p>
    <w:p w14:paraId="4B6642B4" w14:textId="77777777" w:rsidR="005D4545" w:rsidRDefault="005D4545" w:rsidP="00236A65">
      <w:pPr>
        <w:spacing w:line="276" w:lineRule="auto"/>
        <w:rPr>
          <w:color w:val="EE0000"/>
        </w:rPr>
      </w:pPr>
    </w:p>
    <w:p w14:paraId="52F155F3" w14:textId="27EB1E02" w:rsidR="005D4545" w:rsidRPr="00931692" w:rsidRDefault="005D4545" w:rsidP="00931692">
      <w:pPr>
        <w:spacing w:line="276" w:lineRule="auto"/>
        <w:ind w:firstLine="720"/>
        <w:rPr>
          <w:b/>
          <w:bCs/>
          <w:color w:val="EE0000"/>
        </w:rPr>
      </w:pPr>
    </w:p>
    <w:p w14:paraId="12CFC9B3" w14:textId="4683DBCB" w:rsidR="00A34A7E" w:rsidRDefault="00A34A7E" w:rsidP="00A34A7E">
      <w:pPr>
        <w:pStyle w:val="Heading3"/>
      </w:pPr>
      <w:bookmarkStart w:id="225" w:name="_7.1_Table_of"/>
      <w:bookmarkStart w:id="226" w:name="_Toc226555591"/>
      <w:bookmarkStart w:id="227" w:name="_Toc226914282"/>
      <w:bookmarkStart w:id="228" w:name="_Toc227682211"/>
      <w:bookmarkStart w:id="229" w:name="_Toc227682372"/>
      <w:bookmarkEnd w:id="225"/>
      <w:r w:rsidRPr="00A34A7E">
        <w:lastRenderedPageBreak/>
        <w:t>7.1 Table of Figures</w:t>
      </w:r>
      <w:bookmarkEnd w:id="226"/>
      <w:bookmarkEnd w:id="227"/>
      <w:bookmarkEnd w:id="228"/>
      <w:bookmarkEnd w:id="229"/>
    </w:p>
    <w:p w14:paraId="77C37CCA" w14:textId="32144CF3" w:rsidR="005D4545" w:rsidRPr="005D4545" w:rsidRDefault="005D4545" w:rsidP="005D4545">
      <w:pPr>
        <w:rPr>
          <w:b/>
          <w:bCs/>
        </w:rPr>
      </w:pPr>
      <w:r w:rsidRPr="005D4545">
        <w:rPr>
          <w:b/>
          <w:bCs/>
        </w:rPr>
        <w:t>Figures</w:t>
      </w:r>
    </w:p>
    <w:p w14:paraId="1B91336C" w14:textId="7B0EA55F" w:rsidR="005D4545" w:rsidRDefault="005D4545">
      <w:pPr>
        <w:pStyle w:val="TableofFigures"/>
        <w:tabs>
          <w:tab w:val="right" w:leader="underscore" w:pos="9016"/>
        </w:tabs>
        <w:rPr>
          <w:rFonts w:eastAsiaTheme="minorEastAsia"/>
          <w:i w:val="0"/>
          <w:iCs w:val="0"/>
          <w:noProof/>
          <w:sz w:val="24"/>
          <w:szCs w:val="24"/>
          <w:lang w:eastAsia="en-GB"/>
        </w:rPr>
      </w:pPr>
      <w:r>
        <w:fldChar w:fldCharType="begin"/>
      </w:r>
      <w:r>
        <w:instrText xml:space="preserve"> TOC \h \z \c "Figure" </w:instrText>
      </w:r>
      <w:r>
        <w:fldChar w:fldCharType="separate"/>
      </w:r>
      <w:hyperlink w:anchor="_Toc226555481" w:history="1">
        <w:r w:rsidRPr="009130A2">
          <w:rPr>
            <w:rStyle w:val="Hyperlink"/>
            <w:noProof/>
          </w:rPr>
          <w:t>Figure 1 - Server Provider and Region Per Deployed Virtual Machine</w:t>
        </w:r>
        <w:r>
          <w:rPr>
            <w:noProof/>
            <w:webHidden/>
          </w:rPr>
          <w:tab/>
        </w:r>
        <w:r>
          <w:rPr>
            <w:noProof/>
            <w:webHidden/>
          </w:rPr>
          <w:fldChar w:fldCharType="begin"/>
        </w:r>
        <w:r>
          <w:rPr>
            <w:noProof/>
            <w:webHidden/>
          </w:rPr>
          <w:instrText xml:space="preserve"> PAGEREF _Toc226555481 \h </w:instrText>
        </w:r>
        <w:r>
          <w:rPr>
            <w:noProof/>
            <w:webHidden/>
          </w:rPr>
        </w:r>
        <w:r>
          <w:rPr>
            <w:noProof/>
            <w:webHidden/>
          </w:rPr>
          <w:fldChar w:fldCharType="separate"/>
        </w:r>
        <w:r>
          <w:rPr>
            <w:noProof/>
            <w:webHidden/>
          </w:rPr>
          <w:t>11</w:t>
        </w:r>
        <w:r>
          <w:rPr>
            <w:noProof/>
            <w:webHidden/>
          </w:rPr>
          <w:fldChar w:fldCharType="end"/>
        </w:r>
      </w:hyperlink>
    </w:p>
    <w:p w14:paraId="2C6E6A3C" w14:textId="08A472E3" w:rsidR="005D4545" w:rsidRDefault="005D4545">
      <w:pPr>
        <w:pStyle w:val="TableofFigures"/>
        <w:tabs>
          <w:tab w:val="right" w:leader="underscore" w:pos="9016"/>
        </w:tabs>
        <w:rPr>
          <w:rFonts w:eastAsiaTheme="minorEastAsia"/>
          <w:i w:val="0"/>
          <w:iCs w:val="0"/>
          <w:noProof/>
          <w:sz w:val="24"/>
          <w:szCs w:val="24"/>
          <w:lang w:eastAsia="en-GB"/>
        </w:rPr>
      </w:pPr>
      <w:hyperlink w:anchor="_Toc226555482" w:history="1">
        <w:r w:rsidRPr="009130A2">
          <w:rPr>
            <w:rStyle w:val="Hyperlink"/>
            <w:noProof/>
          </w:rPr>
          <w:t>Figure 2 -  Azure, Amazon and GCP Instance Specifications</w:t>
        </w:r>
        <w:r>
          <w:rPr>
            <w:noProof/>
            <w:webHidden/>
          </w:rPr>
          <w:tab/>
        </w:r>
        <w:r>
          <w:rPr>
            <w:noProof/>
            <w:webHidden/>
          </w:rPr>
          <w:fldChar w:fldCharType="begin"/>
        </w:r>
        <w:r>
          <w:rPr>
            <w:noProof/>
            <w:webHidden/>
          </w:rPr>
          <w:instrText xml:space="preserve"> PAGEREF _Toc226555482 \h </w:instrText>
        </w:r>
        <w:r>
          <w:rPr>
            <w:noProof/>
            <w:webHidden/>
          </w:rPr>
        </w:r>
        <w:r>
          <w:rPr>
            <w:noProof/>
            <w:webHidden/>
          </w:rPr>
          <w:fldChar w:fldCharType="separate"/>
        </w:r>
        <w:r>
          <w:rPr>
            <w:noProof/>
            <w:webHidden/>
          </w:rPr>
          <w:t>12</w:t>
        </w:r>
        <w:r>
          <w:rPr>
            <w:noProof/>
            <w:webHidden/>
          </w:rPr>
          <w:fldChar w:fldCharType="end"/>
        </w:r>
      </w:hyperlink>
    </w:p>
    <w:p w14:paraId="22EE5BE3" w14:textId="2C2A4EBD" w:rsidR="005D4545" w:rsidRDefault="005D4545">
      <w:pPr>
        <w:pStyle w:val="TableofFigures"/>
        <w:tabs>
          <w:tab w:val="right" w:leader="underscore" w:pos="9016"/>
        </w:tabs>
        <w:rPr>
          <w:rFonts w:eastAsiaTheme="minorEastAsia"/>
          <w:i w:val="0"/>
          <w:iCs w:val="0"/>
          <w:noProof/>
          <w:sz w:val="24"/>
          <w:szCs w:val="24"/>
          <w:lang w:eastAsia="en-GB"/>
        </w:rPr>
      </w:pPr>
      <w:hyperlink w:anchor="_Toc226555483" w:history="1">
        <w:r w:rsidRPr="009130A2">
          <w:rPr>
            <w:rStyle w:val="Hyperlink"/>
            <w:noProof/>
          </w:rPr>
          <w:t>Figure 3 - Firewall Rules for All Instances</w:t>
        </w:r>
        <w:r>
          <w:rPr>
            <w:noProof/>
            <w:webHidden/>
          </w:rPr>
          <w:tab/>
        </w:r>
        <w:r>
          <w:rPr>
            <w:noProof/>
            <w:webHidden/>
          </w:rPr>
          <w:fldChar w:fldCharType="begin"/>
        </w:r>
        <w:r>
          <w:rPr>
            <w:noProof/>
            <w:webHidden/>
          </w:rPr>
          <w:instrText xml:space="preserve"> PAGEREF _Toc226555483 \h </w:instrText>
        </w:r>
        <w:r>
          <w:rPr>
            <w:noProof/>
            <w:webHidden/>
          </w:rPr>
        </w:r>
        <w:r>
          <w:rPr>
            <w:noProof/>
            <w:webHidden/>
          </w:rPr>
          <w:fldChar w:fldCharType="separate"/>
        </w:r>
        <w:r>
          <w:rPr>
            <w:noProof/>
            <w:webHidden/>
          </w:rPr>
          <w:t>12</w:t>
        </w:r>
        <w:r>
          <w:rPr>
            <w:noProof/>
            <w:webHidden/>
          </w:rPr>
          <w:fldChar w:fldCharType="end"/>
        </w:r>
      </w:hyperlink>
    </w:p>
    <w:p w14:paraId="62BE3FE8" w14:textId="3C9A57A5" w:rsidR="005D4545" w:rsidRDefault="005D4545" w:rsidP="005D4545">
      <w:r>
        <w:fldChar w:fldCharType="end"/>
      </w:r>
    </w:p>
    <w:p w14:paraId="4D123C78" w14:textId="04530FBE" w:rsidR="005D4545" w:rsidRPr="005D4545" w:rsidRDefault="005D4545" w:rsidP="005D4545">
      <w:pPr>
        <w:rPr>
          <w:b/>
          <w:bCs/>
        </w:rPr>
      </w:pPr>
      <w:r w:rsidRPr="005D4545">
        <w:rPr>
          <w:b/>
          <w:bCs/>
        </w:rPr>
        <w:t>Tables</w:t>
      </w:r>
    </w:p>
    <w:p w14:paraId="3581D50D" w14:textId="59250CAF" w:rsidR="005D4545" w:rsidRDefault="005D4545">
      <w:pPr>
        <w:pStyle w:val="TableofFigures"/>
        <w:tabs>
          <w:tab w:val="right" w:leader="underscore" w:pos="9016"/>
        </w:tabs>
        <w:rPr>
          <w:rFonts w:eastAsiaTheme="minorEastAsia"/>
          <w:i w:val="0"/>
          <w:iCs w:val="0"/>
          <w:noProof/>
          <w:sz w:val="24"/>
          <w:szCs w:val="24"/>
          <w:lang w:eastAsia="en-GB"/>
        </w:rPr>
      </w:pPr>
      <w:r>
        <w:fldChar w:fldCharType="begin"/>
      </w:r>
      <w:r>
        <w:instrText xml:space="preserve"> TOC \h \z \c "Table" </w:instrText>
      </w:r>
      <w:r>
        <w:fldChar w:fldCharType="separate"/>
      </w:r>
      <w:hyperlink w:anchor="_Toc226555318" w:history="1">
        <w:r w:rsidRPr="00747278">
          <w:rPr>
            <w:rStyle w:val="Hyperlink"/>
            <w:noProof/>
          </w:rPr>
          <w:t>Table 1 Total Hits</w:t>
        </w:r>
        <w:r>
          <w:rPr>
            <w:noProof/>
            <w:webHidden/>
          </w:rPr>
          <w:tab/>
        </w:r>
        <w:r>
          <w:rPr>
            <w:noProof/>
            <w:webHidden/>
          </w:rPr>
          <w:fldChar w:fldCharType="begin"/>
        </w:r>
        <w:r>
          <w:rPr>
            <w:noProof/>
            <w:webHidden/>
          </w:rPr>
          <w:instrText xml:space="preserve"> PAGEREF _Toc226555318 \h </w:instrText>
        </w:r>
        <w:r>
          <w:rPr>
            <w:noProof/>
            <w:webHidden/>
          </w:rPr>
        </w:r>
        <w:r>
          <w:rPr>
            <w:noProof/>
            <w:webHidden/>
          </w:rPr>
          <w:fldChar w:fldCharType="separate"/>
        </w:r>
        <w:r>
          <w:rPr>
            <w:noProof/>
            <w:webHidden/>
          </w:rPr>
          <w:t>15</w:t>
        </w:r>
        <w:r>
          <w:rPr>
            <w:noProof/>
            <w:webHidden/>
          </w:rPr>
          <w:fldChar w:fldCharType="end"/>
        </w:r>
      </w:hyperlink>
    </w:p>
    <w:p w14:paraId="50D719C8" w14:textId="14CD5C3F" w:rsidR="005D4545" w:rsidRDefault="005D4545">
      <w:pPr>
        <w:pStyle w:val="TableofFigures"/>
        <w:tabs>
          <w:tab w:val="right" w:leader="underscore" w:pos="9016"/>
        </w:tabs>
        <w:rPr>
          <w:rFonts w:eastAsiaTheme="minorEastAsia"/>
          <w:i w:val="0"/>
          <w:iCs w:val="0"/>
          <w:noProof/>
          <w:sz w:val="24"/>
          <w:szCs w:val="24"/>
          <w:lang w:eastAsia="en-GB"/>
        </w:rPr>
      </w:pPr>
      <w:hyperlink w:anchor="_Toc226555319" w:history="1">
        <w:r w:rsidRPr="00747278">
          <w:rPr>
            <w:rStyle w:val="Hyperlink"/>
            <w:noProof/>
          </w:rPr>
          <w:t>Table 2 - Targeted Ports</w:t>
        </w:r>
        <w:r>
          <w:rPr>
            <w:noProof/>
            <w:webHidden/>
          </w:rPr>
          <w:tab/>
        </w:r>
        <w:r>
          <w:rPr>
            <w:noProof/>
            <w:webHidden/>
          </w:rPr>
          <w:fldChar w:fldCharType="begin"/>
        </w:r>
        <w:r>
          <w:rPr>
            <w:noProof/>
            <w:webHidden/>
          </w:rPr>
          <w:instrText xml:space="preserve"> PAGEREF _Toc226555319 \h </w:instrText>
        </w:r>
        <w:r>
          <w:rPr>
            <w:noProof/>
            <w:webHidden/>
          </w:rPr>
        </w:r>
        <w:r>
          <w:rPr>
            <w:noProof/>
            <w:webHidden/>
          </w:rPr>
          <w:fldChar w:fldCharType="separate"/>
        </w:r>
        <w:r>
          <w:rPr>
            <w:noProof/>
            <w:webHidden/>
          </w:rPr>
          <w:t>17</w:t>
        </w:r>
        <w:r>
          <w:rPr>
            <w:noProof/>
            <w:webHidden/>
          </w:rPr>
          <w:fldChar w:fldCharType="end"/>
        </w:r>
      </w:hyperlink>
    </w:p>
    <w:p w14:paraId="6704E120" w14:textId="5389FBBB" w:rsidR="005D4545" w:rsidRDefault="005D4545">
      <w:pPr>
        <w:pStyle w:val="TableofFigures"/>
        <w:tabs>
          <w:tab w:val="right" w:leader="underscore" w:pos="9016"/>
        </w:tabs>
        <w:rPr>
          <w:rFonts w:eastAsiaTheme="minorEastAsia"/>
          <w:i w:val="0"/>
          <w:iCs w:val="0"/>
          <w:noProof/>
          <w:sz w:val="24"/>
          <w:szCs w:val="24"/>
          <w:lang w:eastAsia="en-GB"/>
        </w:rPr>
      </w:pPr>
      <w:hyperlink w:anchor="_Toc226555320" w:history="1">
        <w:r w:rsidRPr="00747278">
          <w:rPr>
            <w:rStyle w:val="Hyperlink"/>
            <w:noProof/>
          </w:rPr>
          <w:t>Table 3 - Targeted Services</w:t>
        </w:r>
        <w:r>
          <w:rPr>
            <w:noProof/>
            <w:webHidden/>
          </w:rPr>
          <w:tab/>
        </w:r>
        <w:r>
          <w:rPr>
            <w:noProof/>
            <w:webHidden/>
          </w:rPr>
          <w:fldChar w:fldCharType="begin"/>
        </w:r>
        <w:r>
          <w:rPr>
            <w:noProof/>
            <w:webHidden/>
          </w:rPr>
          <w:instrText xml:space="preserve"> PAGEREF _Toc226555320 \h </w:instrText>
        </w:r>
        <w:r>
          <w:rPr>
            <w:noProof/>
            <w:webHidden/>
          </w:rPr>
        </w:r>
        <w:r>
          <w:rPr>
            <w:noProof/>
            <w:webHidden/>
          </w:rPr>
          <w:fldChar w:fldCharType="separate"/>
        </w:r>
        <w:r>
          <w:rPr>
            <w:noProof/>
            <w:webHidden/>
          </w:rPr>
          <w:t>18</w:t>
        </w:r>
        <w:r>
          <w:rPr>
            <w:noProof/>
            <w:webHidden/>
          </w:rPr>
          <w:fldChar w:fldCharType="end"/>
        </w:r>
      </w:hyperlink>
    </w:p>
    <w:p w14:paraId="413D6FCD" w14:textId="446C577B" w:rsidR="005D4545" w:rsidRDefault="005D4545">
      <w:pPr>
        <w:pStyle w:val="TableofFigures"/>
        <w:tabs>
          <w:tab w:val="right" w:leader="underscore" w:pos="9016"/>
        </w:tabs>
        <w:rPr>
          <w:rFonts w:eastAsiaTheme="minorEastAsia"/>
          <w:i w:val="0"/>
          <w:iCs w:val="0"/>
          <w:noProof/>
          <w:sz w:val="24"/>
          <w:szCs w:val="24"/>
          <w:lang w:eastAsia="en-GB"/>
        </w:rPr>
      </w:pPr>
      <w:hyperlink w:anchor="_Toc226555321" w:history="1">
        <w:r w:rsidRPr="00747278">
          <w:rPr>
            <w:rStyle w:val="Hyperlink"/>
            <w:noProof/>
          </w:rPr>
          <w:t>Table 4 - Port Hits/Total Hits Distribution</w:t>
        </w:r>
        <w:r>
          <w:rPr>
            <w:noProof/>
            <w:webHidden/>
          </w:rPr>
          <w:tab/>
        </w:r>
        <w:r>
          <w:rPr>
            <w:noProof/>
            <w:webHidden/>
          </w:rPr>
          <w:fldChar w:fldCharType="begin"/>
        </w:r>
        <w:r>
          <w:rPr>
            <w:noProof/>
            <w:webHidden/>
          </w:rPr>
          <w:instrText xml:space="preserve"> PAGEREF _Toc226555321 \h </w:instrText>
        </w:r>
        <w:r>
          <w:rPr>
            <w:noProof/>
            <w:webHidden/>
          </w:rPr>
        </w:r>
        <w:r>
          <w:rPr>
            <w:noProof/>
            <w:webHidden/>
          </w:rPr>
          <w:fldChar w:fldCharType="separate"/>
        </w:r>
        <w:r>
          <w:rPr>
            <w:noProof/>
            <w:webHidden/>
          </w:rPr>
          <w:t>21</w:t>
        </w:r>
        <w:r>
          <w:rPr>
            <w:noProof/>
            <w:webHidden/>
          </w:rPr>
          <w:fldChar w:fldCharType="end"/>
        </w:r>
      </w:hyperlink>
    </w:p>
    <w:p w14:paraId="6CF6E9E1" w14:textId="39AFCF63" w:rsidR="005D4545" w:rsidRDefault="005D4545">
      <w:pPr>
        <w:pStyle w:val="TableofFigures"/>
        <w:tabs>
          <w:tab w:val="right" w:leader="underscore" w:pos="9016"/>
        </w:tabs>
        <w:rPr>
          <w:rFonts w:eastAsiaTheme="minorEastAsia"/>
          <w:i w:val="0"/>
          <w:iCs w:val="0"/>
          <w:noProof/>
          <w:sz w:val="24"/>
          <w:szCs w:val="24"/>
          <w:lang w:eastAsia="en-GB"/>
        </w:rPr>
      </w:pPr>
      <w:hyperlink w:anchor="_Toc226555322" w:history="1">
        <w:r w:rsidRPr="00747278">
          <w:rPr>
            <w:rStyle w:val="Hyperlink"/>
            <w:noProof/>
          </w:rPr>
          <w:t>Table 5 - Azure, Frankfurt - Top Source Countries</w:t>
        </w:r>
        <w:r>
          <w:rPr>
            <w:noProof/>
            <w:webHidden/>
          </w:rPr>
          <w:tab/>
        </w:r>
        <w:r>
          <w:rPr>
            <w:noProof/>
            <w:webHidden/>
          </w:rPr>
          <w:fldChar w:fldCharType="begin"/>
        </w:r>
        <w:r>
          <w:rPr>
            <w:noProof/>
            <w:webHidden/>
          </w:rPr>
          <w:instrText xml:space="preserve"> PAGEREF _Toc226555322 \h </w:instrText>
        </w:r>
        <w:r>
          <w:rPr>
            <w:noProof/>
            <w:webHidden/>
          </w:rPr>
        </w:r>
        <w:r>
          <w:rPr>
            <w:noProof/>
            <w:webHidden/>
          </w:rPr>
          <w:fldChar w:fldCharType="separate"/>
        </w:r>
        <w:r>
          <w:rPr>
            <w:noProof/>
            <w:webHidden/>
          </w:rPr>
          <w:t>22</w:t>
        </w:r>
        <w:r>
          <w:rPr>
            <w:noProof/>
            <w:webHidden/>
          </w:rPr>
          <w:fldChar w:fldCharType="end"/>
        </w:r>
      </w:hyperlink>
    </w:p>
    <w:p w14:paraId="577757D8" w14:textId="148A331E" w:rsidR="005D4545" w:rsidRDefault="005D4545">
      <w:pPr>
        <w:pStyle w:val="TableofFigures"/>
        <w:tabs>
          <w:tab w:val="right" w:leader="underscore" w:pos="9016"/>
        </w:tabs>
        <w:rPr>
          <w:rFonts w:eastAsiaTheme="minorEastAsia"/>
          <w:i w:val="0"/>
          <w:iCs w:val="0"/>
          <w:noProof/>
          <w:sz w:val="24"/>
          <w:szCs w:val="24"/>
          <w:lang w:eastAsia="en-GB"/>
        </w:rPr>
      </w:pPr>
      <w:hyperlink w:anchor="_Toc226555323" w:history="1">
        <w:r w:rsidRPr="00747278">
          <w:rPr>
            <w:rStyle w:val="Hyperlink"/>
            <w:noProof/>
          </w:rPr>
          <w:t>Table 6 - Azure, Singapore - Top Source Countries</w:t>
        </w:r>
        <w:r>
          <w:rPr>
            <w:noProof/>
            <w:webHidden/>
          </w:rPr>
          <w:tab/>
        </w:r>
        <w:r>
          <w:rPr>
            <w:noProof/>
            <w:webHidden/>
          </w:rPr>
          <w:fldChar w:fldCharType="begin"/>
        </w:r>
        <w:r>
          <w:rPr>
            <w:noProof/>
            <w:webHidden/>
          </w:rPr>
          <w:instrText xml:space="preserve"> PAGEREF _Toc226555323 \h </w:instrText>
        </w:r>
        <w:r>
          <w:rPr>
            <w:noProof/>
            <w:webHidden/>
          </w:rPr>
        </w:r>
        <w:r>
          <w:rPr>
            <w:noProof/>
            <w:webHidden/>
          </w:rPr>
          <w:fldChar w:fldCharType="separate"/>
        </w:r>
        <w:r>
          <w:rPr>
            <w:noProof/>
            <w:webHidden/>
          </w:rPr>
          <w:t>22</w:t>
        </w:r>
        <w:r>
          <w:rPr>
            <w:noProof/>
            <w:webHidden/>
          </w:rPr>
          <w:fldChar w:fldCharType="end"/>
        </w:r>
      </w:hyperlink>
    </w:p>
    <w:p w14:paraId="1871E418" w14:textId="371139F5" w:rsidR="005D4545" w:rsidRDefault="005D4545">
      <w:pPr>
        <w:pStyle w:val="TableofFigures"/>
        <w:tabs>
          <w:tab w:val="right" w:leader="underscore" w:pos="9016"/>
        </w:tabs>
        <w:rPr>
          <w:rFonts w:eastAsiaTheme="minorEastAsia"/>
          <w:i w:val="0"/>
          <w:iCs w:val="0"/>
          <w:noProof/>
          <w:sz w:val="24"/>
          <w:szCs w:val="24"/>
          <w:lang w:eastAsia="en-GB"/>
        </w:rPr>
      </w:pPr>
      <w:hyperlink w:anchor="_Toc226555324" w:history="1">
        <w:r w:rsidRPr="00747278">
          <w:rPr>
            <w:rStyle w:val="Hyperlink"/>
            <w:noProof/>
          </w:rPr>
          <w:t>Table 7 - Azure, Virginia - Top Source Countries</w:t>
        </w:r>
        <w:r>
          <w:rPr>
            <w:noProof/>
            <w:webHidden/>
          </w:rPr>
          <w:tab/>
        </w:r>
        <w:r>
          <w:rPr>
            <w:noProof/>
            <w:webHidden/>
          </w:rPr>
          <w:fldChar w:fldCharType="begin"/>
        </w:r>
        <w:r>
          <w:rPr>
            <w:noProof/>
            <w:webHidden/>
          </w:rPr>
          <w:instrText xml:space="preserve"> PAGEREF _Toc226555324 \h </w:instrText>
        </w:r>
        <w:r>
          <w:rPr>
            <w:noProof/>
            <w:webHidden/>
          </w:rPr>
        </w:r>
        <w:r>
          <w:rPr>
            <w:noProof/>
            <w:webHidden/>
          </w:rPr>
          <w:fldChar w:fldCharType="separate"/>
        </w:r>
        <w:r>
          <w:rPr>
            <w:noProof/>
            <w:webHidden/>
          </w:rPr>
          <w:t>23</w:t>
        </w:r>
        <w:r>
          <w:rPr>
            <w:noProof/>
            <w:webHidden/>
          </w:rPr>
          <w:fldChar w:fldCharType="end"/>
        </w:r>
      </w:hyperlink>
    </w:p>
    <w:p w14:paraId="64483266" w14:textId="4F0A2518" w:rsidR="005D4545" w:rsidRDefault="005D4545">
      <w:pPr>
        <w:pStyle w:val="TableofFigures"/>
        <w:tabs>
          <w:tab w:val="right" w:leader="underscore" w:pos="9016"/>
        </w:tabs>
        <w:rPr>
          <w:rFonts w:eastAsiaTheme="minorEastAsia"/>
          <w:i w:val="0"/>
          <w:iCs w:val="0"/>
          <w:noProof/>
          <w:sz w:val="24"/>
          <w:szCs w:val="24"/>
          <w:lang w:eastAsia="en-GB"/>
        </w:rPr>
      </w:pPr>
      <w:hyperlink w:anchor="_Toc226555325" w:history="1">
        <w:r w:rsidRPr="00747278">
          <w:rPr>
            <w:rStyle w:val="Hyperlink"/>
            <w:noProof/>
          </w:rPr>
          <w:t>Table 8 - Average Distribution of Highest Targeted Port by Cloud Provider</w:t>
        </w:r>
        <w:r>
          <w:rPr>
            <w:noProof/>
            <w:webHidden/>
          </w:rPr>
          <w:tab/>
        </w:r>
        <w:r>
          <w:rPr>
            <w:noProof/>
            <w:webHidden/>
          </w:rPr>
          <w:fldChar w:fldCharType="begin"/>
        </w:r>
        <w:r>
          <w:rPr>
            <w:noProof/>
            <w:webHidden/>
          </w:rPr>
          <w:instrText xml:space="preserve"> PAGEREF _Toc226555325 \h </w:instrText>
        </w:r>
        <w:r>
          <w:rPr>
            <w:noProof/>
            <w:webHidden/>
          </w:rPr>
        </w:r>
        <w:r>
          <w:rPr>
            <w:noProof/>
            <w:webHidden/>
          </w:rPr>
          <w:fldChar w:fldCharType="separate"/>
        </w:r>
        <w:r>
          <w:rPr>
            <w:noProof/>
            <w:webHidden/>
          </w:rPr>
          <w:t>24</w:t>
        </w:r>
        <w:r>
          <w:rPr>
            <w:noProof/>
            <w:webHidden/>
          </w:rPr>
          <w:fldChar w:fldCharType="end"/>
        </w:r>
      </w:hyperlink>
    </w:p>
    <w:p w14:paraId="40C27069" w14:textId="07754074" w:rsidR="005D4545" w:rsidRDefault="005D4545">
      <w:pPr>
        <w:pStyle w:val="TableofFigures"/>
        <w:tabs>
          <w:tab w:val="right" w:leader="underscore" w:pos="9016"/>
        </w:tabs>
        <w:rPr>
          <w:rFonts w:eastAsiaTheme="minorEastAsia"/>
          <w:i w:val="0"/>
          <w:iCs w:val="0"/>
          <w:noProof/>
          <w:sz w:val="24"/>
          <w:szCs w:val="24"/>
          <w:lang w:eastAsia="en-GB"/>
        </w:rPr>
      </w:pPr>
      <w:hyperlink w:anchor="_Toc226555326" w:history="1">
        <w:r w:rsidRPr="00747278">
          <w:rPr>
            <w:rStyle w:val="Hyperlink"/>
            <w:noProof/>
          </w:rPr>
          <w:t>Table 9 - Comparative Local-Time Attacks Across Cloud Regions and Threat Origins</w:t>
        </w:r>
        <w:r>
          <w:rPr>
            <w:noProof/>
            <w:webHidden/>
          </w:rPr>
          <w:tab/>
        </w:r>
        <w:r>
          <w:rPr>
            <w:noProof/>
            <w:webHidden/>
          </w:rPr>
          <w:fldChar w:fldCharType="begin"/>
        </w:r>
        <w:r>
          <w:rPr>
            <w:noProof/>
            <w:webHidden/>
          </w:rPr>
          <w:instrText xml:space="preserve"> PAGEREF _Toc226555326 \h </w:instrText>
        </w:r>
        <w:r>
          <w:rPr>
            <w:noProof/>
            <w:webHidden/>
          </w:rPr>
        </w:r>
        <w:r>
          <w:rPr>
            <w:noProof/>
            <w:webHidden/>
          </w:rPr>
          <w:fldChar w:fldCharType="separate"/>
        </w:r>
        <w:r>
          <w:rPr>
            <w:noProof/>
            <w:webHidden/>
          </w:rPr>
          <w:t>25</w:t>
        </w:r>
        <w:r>
          <w:rPr>
            <w:noProof/>
            <w:webHidden/>
          </w:rPr>
          <w:fldChar w:fldCharType="end"/>
        </w:r>
      </w:hyperlink>
    </w:p>
    <w:p w14:paraId="7E5F418F" w14:textId="185F95FC" w:rsidR="005D4545" w:rsidRDefault="005D4545">
      <w:pPr>
        <w:pStyle w:val="TableofFigures"/>
        <w:tabs>
          <w:tab w:val="right" w:leader="underscore" w:pos="9016"/>
        </w:tabs>
        <w:rPr>
          <w:rFonts w:eastAsiaTheme="minorEastAsia"/>
          <w:i w:val="0"/>
          <w:iCs w:val="0"/>
          <w:noProof/>
          <w:sz w:val="24"/>
          <w:szCs w:val="24"/>
          <w:lang w:eastAsia="en-GB"/>
        </w:rPr>
      </w:pPr>
      <w:hyperlink w:anchor="_Toc226555327" w:history="1">
        <w:r w:rsidRPr="00747278">
          <w:rPr>
            <w:rStyle w:val="Hyperlink"/>
            <w:noProof/>
          </w:rPr>
          <w:t>Table 10 - Obfuscation Patterns Among Leading Source IP Addresses</w:t>
        </w:r>
        <w:r>
          <w:rPr>
            <w:noProof/>
            <w:webHidden/>
          </w:rPr>
          <w:tab/>
        </w:r>
        <w:r>
          <w:rPr>
            <w:noProof/>
            <w:webHidden/>
          </w:rPr>
          <w:fldChar w:fldCharType="begin"/>
        </w:r>
        <w:r>
          <w:rPr>
            <w:noProof/>
            <w:webHidden/>
          </w:rPr>
          <w:instrText xml:space="preserve"> PAGEREF _Toc226555327 \h </w:instrText>
        </w:r>
        <w:r>
          <w:rPr>
            <w:noProof/>
            <w:webHidden/>
          </w:rPr>
        </w:r>
        <w:r>
          <w:rPr>
            <w:noProof/>
            <w:webHidden/>
          </w:rPr>
          <w:fldChar w:fldCharType="separate"/>
        </w:r>
        <w:r>
          <w:rPr>
            <w:noProof/>
            <w:webHidden/>
          </w:rPr>
          <w:t>27</w:t>
        </w:r>
        <w:r>
          <w:rPr>
            <w:noProof/>
            <w:webHidden/>
          </w:rPr>
          <w:fldChar w:fldCharType="end"/>
        </w:r>
      </w:hyperlink>
    </w:p>
    <w:p w14:paraId="27630DDA" w14:textId="5C9AC780" w:rsidR="005D4545" w:rsidRDefault="005D4545">
      <w:pPr>
        <w:pStyle w:val="TableofFigures"/>
        <w:tabs>
          <w:tab w:val="right" w:leader="underscore" w:pos="9016"/>
        </w:tabs>
        <w:rPr>
          <w:rFonts w:eastAsiaTheme="minorEastAsia"/>
          <w:i w:val="0"/>
          <w:iCs w:val="0"/>
          <w:noProof/>
          <w:sz w:val="24"/>
          <w:szCs w:val="24"/>
          <w:lang w:eastAsia="en-GB"/>
        </w:rPr>
      </w:pPr>
      <w:hyperlink w:anchor="_Toc226555328" w:history="1">
        <w:r w:rsidRPr="00747278">
          <w:rPr>
            <w:rStyle w:val="Hyperlink"/>
            <w:noProof/>
          </w:rPr>
          <w:t>Table 11 - Most Commonly Used Commands and Their Meaning</w:t>
        </w:r>
        <w:r>
          <w:rPr>
            <w:noProof/>
            <w:webHidden/>
          </w:rPr>
          <w:tab/>
        </w:r>
        <w:r>
          <w:rPr>
            <w:noProof/>
            <w:webHidden/>
          </w:rPr>
          <w:fldChar w:fldCharType="begin"/>
        </w:r>
        <w:r>
          <w:rPr>
            <w:noProof/>
            <w:webHidden/>
          </w:rPr>
          <w:instrText xml:space="preserve"> PAGEREF _Toc226555328 \h </w:instrText>
        </w:r>
        <w:r>
          <w:rPr>
            <w:noProof/>
            <w:webHidden/>
          </w:rPr>
        </w:r>
        <w:r>
          <w:rPr>
            <w:noProof/>
            <w:webHidden/>
          </w:rPr>
          <w:fldChar w:fldCharType="separate"/>
        </w:r>
        <w:r>
          <w:rPr>
            <w:noProof/>
            <w:webHidden/>
          </w:rPr>
          <w:t>30</w:t>
        </w:r>
        <w:r>
          <w:rPr>
            <w:noProof/>
            <w:webHidden/>
          </w:rPr>
          <w:fldChar w:fldCharType="end"/>
        </w:r>
      </w:hyperlink>
    </w:p>
    <w:p w14:paraId="21017BF2" w14:textId="1E172443" w:rsidR="00A34A7E" w:rsidRPr="00A34A7E" w:rsidRDefault="005D4545" w:rsidP="00A34A7E">
      <w:r>
        <w:fldChar w:fldCharType="end"/>
      </w:r>
    </w:p>
    <w:p w14:paraId="32A0B2FF" w14:textId="77777777" w:rsidR="00236A65" w:rsidRPr="004B640D" w:rsidRDefault="00236A65" w:rsidP="00FA3735">
      <w:pPr>
        <w:spacing w:line="276" w:lineRule="auto"/>
      </w:pPr>
    </w:p>
    <w:p w14:paraId="5F640154" w14:textId="77777777" w:rsidR="00FA3735" w:rsidRDefault="00FA3735" w:rsidP="00342327">
      <w:pPr>
        <w:spacing w:line="276" w:lineRule="auto"/>
      </w:pPr>
    </w:p>
    <w:p w14:paraId="69F14994" w14:textId="77777777" w:rsidR="0088697C" w:rsidRDefault="0088697C" w:rsidP="00C7137F"/>
    <w:sectPr w:rsidR="008869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3CD5D" w14:textId="77777777" w:rsidR="00FF4D8A" w:rsidRDefault="00FF4D8A" w:rsidP="006C6602">
      <w:pPr>
        <w:spacing w:after="0" w:line="240" w:lineRule="auto"/>
      </w:pPr>
      <w:r>
        <w:separator/>
      </w:r>
    </w:p>
  </w:endnote>
  <w:endnote w:type="continuationSeparator" w:id="0">
    <w:p w14:paraId="4AE788D4" w14:textId="77777777" w:rsidR="00FF4D8A" w:rsidRDefault="00FF4D8A" w:rsidP="006C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6B2C" w14:textId="77777777" w:rsidR="00FF4D8A" w:rsidRDefault="00FF4D8A" w:rsidP="006C6602">
      <w:pPr>
        <w:spacing w:after="0" w:line="240" w:lineRule="auto"/>
      </w:pPr>
      <w:r>
        <w:separator/>
      </w:r>
    </w:p>
  </w:footnote>
  <w:footnote w:type="continuationSeparator" w:id="0">
    <w:p w14:paraId="027B8AE1" w14:textId="77777777" w:rsidR="00FF4D8A" w:rsidRDefault="00FF4D8A" w:rsidP="006C6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3C68"/>
    <w:multiLevelType w:val="multilevel"/>
    <w:tmpl w:val="52EE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72D28"/>
    <w:multiLevelType w:val="multilevel"/>
    <w:tmpl w:val="1EC6192E"/>
    <w:lvl w:ilvl="0">
      <w:start w:val="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1E7845"/>
    <w:multiLevelType w:val="multilevel"/>
    <w:tmpl w:val="7D44FDB6"/>
    <w:lvl w:ilvl="0">
      <w:start w:val="6"/>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CD02C6"/>
    <w:multiLevelType w:val="multilevel"/>
    <w:tmpl w:val="170A52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9B6848"/>
    <w:multiLevelType w:val="multilevel"/>
    <w:tmpl w:val="A52C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9F2453"/>
    <w:multiLevelType w:val="hybridMultilevel"/>
    <w:tmpl w:val="4B0673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067E06"/>
    <w:multiLevelType w:val="multilevel"/>
    <w:tmpl w:val="1328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32C24"/>
    <w:multiLevelType w:val="hybridMultilevel"/>
    <w:tmpl w:val="CE588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82B40"/>
    <w:multiLevelType w:val="multilevel"/>
    <w:tmpl w:val="D1AC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71F3F"/>
    <w:multiLevelType w:val="hybridMultilevel"/>
    <w:tmpl w:val="B0D44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914FD"/>
    <w:multiLevelType w:val="multilevel"/>
    <w:tmpl w:val="A6F6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E32CF6"/>
    <w:multiLevelType w:val="hybridMultilevel"/>
    <w:tmpl w:val="643A6D3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1E79A1"/>
    <w:multiLevelType w:val="multilevel"/>
    <w:tmpl w:val="D178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D860FA"/>
    <w:multiLevelType w:val="hybridMultilevel"/>
    <w:tmpl w:val="D5AA5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4B558B"/>
    <w:multiLevelType w:val="multilevel"/>
    <w:tmpl w:val="FF1E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3673CF"/>
    <w:multiLevelType w:val="hybridMultilevel"/>
    <w:tmpl w:val="C5781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494452"/>
    <w:multiLevelType w:val="hybridMultilevel"/>
    <w:tmpl w:val="D298A600"/>
    <w:lvl w:ilvl="0" w:tplc="07E8D466">
      <w:start w:val="5"/>
      <w:numFmt w:val="bullet"/>
      <w:lvlText w:val="-"/>
      <w:lvlJc w:val="left"/>
      <w:pPr>
        <w:ind w:left="720" w:hanging="360"/>
      </w:pPr>
      <w:rPr>
        <w:rFonts w:ascii="Aptos" w:eastAsiaTheme="minorHAnsi" w:hAnsi="Apto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CF42D9"/>
    <w:multiLevelType w:val="hybridMultilevel"/>
    <w:tmpl w:val="BF48A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6039202">
    <w:abstractNumId w:val="7"/>
  </w:num>
  <w:num w:numId="2" w16cid:durableId="226958229">
    <w:abstractNumId w:val="17"/>
  </w:num>
  <w:num w:numId="3" w16cid:durableId="1805808969">
    <w:abstractNumId w:val="4"/>
  </w:num>
  <w:num w:numId="4" w16cid:durableId="1295334768">
    <w:abstractNumId w:val="3"/>
  </w:num>
  <w:num w:numId="5" w16cid:durableId="1948273763">
    <w:abstractNumId w:val="10"/>
  </w:num>
  <w:num w:numId="6" w16cid:durableId="1608267941">
    <w:abstractNumId w:val="0"/>
  </w:num>
  <w:num w:numId="7" w16cid:durableId="598098269">
    <w:abstractNumId w:val="12"/>
  </w:num>
  <w:num w:numId="8" w16cid:durableId="97869813">
    <w:abstractNumId w:val="16"/>
  </w:num>
  <w:num w:numId="9" w16cid:durableId="1252810716">
    <w:abstractNumId w:val="9"/>
  </w:num>
  <w:num w:numId="10" w16cid:durableId="1356610430">
    <w:abstractNumId w:val="15"/>
  </w:num>
  <w:num w:numId="11" w16cid:durableId="382870170">
    <w:abstractNumId w:val="6"/>
  </w:num>
  <w:num w:numId="12" w16cid:durableId="376394938">
    <w:abstractNumId w:val="14"/>
  </w:num>
  <w:num w:numId="13" w16cid:durableId="871697266">
    <w:abstractNumId w:val="8"/>
  </w:num>
  <w:num w:numId="14" w16cid:durableId="1502886182">
    <w:abstractNumId w:val="11"/>
  </w:num>
  <w:num w:numId="15" w16cid:durableId="753667305">
    <w:abstractNumId w:val="1"/>
  </w:num>
  <w:num w:numId="16" w16cid:durableId="1991396316">
    <w:abstractNumId w:val="13"/>
  </w:num>
  <w:num w:numId="17" w16cid:durableId="1869678542">
    <w:abstractNumId w:val="5"/>
  </w:num>
  <w:num w:numId="18" w16cid:durableId="160461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7F"/>
    <w:rsid w:val="000007E2"/>
    <w:rsid w:val="00006584"/>
    <w:rsid w:val="000136BE"/>
    <w:rsid w:val="00015C3C"/>
    <w:rsid w:val="00016535"/>
    <w:rsid w:val="0002032D"/>
    <w:rsid w:val="000233D8"/>
    <w:rsid w:val="00024CA7"/>
    <w:rsid w:val="00026025"/>
    <w:rsid w:val="00034277"/>
    <w:rsid w:val="000343CC"/>
    <w:rsid w:val="00034959"/>
    <w:rsid w:val="00034A15"/>
    <w:rsid w:val="000401E5"/>
    <w:rsid w:val="0004020A"/>
    <w:rsid w:val="000472DC"/>
    <w:rsid w:val="00050081"/>
    <w:rsid w:val="00051AA7"/>
    <w:rsid w:val="000570BB"/>
    <w:rsid w:val="00062C08"/>
    <w:rsid w:val="00063271"/>
    <w:rsid w:val="0006331C"/>
    <w:rsid w:val="000716B3"/>
    <w:rsid w:val="00080922"/>
    <w:rsid w:val="00084CE5"/>
    <w:rsid w:val="00090CA8"/>
    <w:rsid w:val="0009314E"/>
    <w:rsid w:val="00093A68"/>
    <w:rsid w:val="00096A1A"/>
    <w:rsid w:val="000A19E1"/>
    <w:rsid w:val="000A231A"/>
    <w:rsid w:val="000A5F96"/>
    <w:rsid w:val="000A6482"/>
    <w:rsid w:val="000B014D"/>
    <w:rsid w:val="000B5D01"/>
    <w:rsid w:val="000C0E2F"/>
    <w:rsid w:val="000C1A13"/>
    <w:rsid w:val="000C47CC"/>
    <w:rsid w:val="000C4A4C"/>
    <w:rsid w:val="000C4B45"/>
    <w:rsid w:val="000C4E19"/>
    <w:rsid w:val="000C588D"/>
    <w:rsid w:val="000C72F7"/>
    <w:rsid w:val="000C777E"/>
    <w:rsid w:val="000D051B"/>
    <w:rsid w:val="000D21EA"/>
    <w:rsid w:val="000D4BBE"/>
    <w:rsid w:val="000D5B3B"/>
    <w:rsid w:val="000D7237"/>
    <w:rsid w:val="000E1E87"/>
    <w:rsid w:val="000E2641"/>
    <w:rsid w:val="000E2925"/>
    <w:rsid w:val="000E4895"/>
    <w:rsid w:val="000F09FF"/>
    <w:rsid w:val="000F1EAB"/>
    <w:rsid w:val="00103F1D"/>
    <w:rsid w:val="001047E3"/>
    <w:rsid w:val="001062D7"/>
    <w:rsid w:val="00107453"/>
    <w:rsid w:val="00111044"/>
    <w:rsid w:val="001130DE"/>
    <w:rsid w:val="00114E99"/>
    <w:rsid w:val="00116EA1"/>
    <w:rsid w:val="001171FF"/>
    <w:rsid w:val="0011783F"/>
    <w:rsid w:val="00122F33"/>
    <w:rsid w:val="0012305C"/>
    <w:rsid w:val="00124A32"/>
    <w:rsid w:val="00126A6D"/>
    <w:rsid w:val="001315E1"/>
    <w:rsid w:val="00132589"/>
    <w:rsid w:val="00133575"/>
    <w:rsid w:val="0013555B"/>
    <w:rsid w:val="00142160"/>
    <w:rsid w:val="00145E48"/>
    <w:rsid w:val="00161BDD"/>
    <w:rsid w:val="00162AA9"/>
    <w:rsid w:val="00163B1F"/>
    <w:rsid w:val="00163C19"/>
    <w:rsid w:val="001703A2"/>
    <w:rsid w:val="00174F78"/>
    <w:rsid w:val="00177A76"/>
    <w:rsid w:val="00180FE0"/>
    <w:rsid w:val="00181401"/>
    <w:rsid w:val="00184176"/>
    <w:rsid w:val="00187C25"/>
    <w:rsid w:val="00194CFA"/>
    <w:rsid w:val="00195431"/>
    <w:rsid w:val="00195F7C"/>
    <w:rsid w:val="00196230"/>
    <w:rsid w:val="001A60C2"/>
    <w:rsid w:val="001A6913"/>
    <w:rsid w:val="001B03E9"/>
    <w:rsid w:val="001B0EF2"/>
    <w:rsid w:val="001B4F97"/>
    <w:rsid w:val="001B50B2"/>
    <w:rsid w:val="001B72CD"/>
    <w:rsid w:val="001C4051"/>
    <w:rsid w:val="001D0F99"/>
    <w:rsid w:val="001D29B3"/>
    <w:rsid w:val="001D47B2"/>
    <w:rsid w:val="001D4A2E"/>
    <w:rsid w:val="001D5638"/>
    <w:rsid w:val="001D58E0"/>
    <w:rsid w:val="001D75AB"/>
    <w:rsid w:val="001E0181"/>
    <w:rsid w:val="001E0932"/>
    <w:rsid w:val="001F158B"/>
    <w:rsid w:val="001F1656"/>
    <w:rsid w:val="001F69F8"/>
    <w:rsid w:val="00201F0D"/>
    <w:rsid w:val="00202296"/>
    <w:rsid w:val="00203400"/>
    <w:rsid w:val="002115A4"/>
    <w:rsid w:val="002130F8"/>
    <w:rsid w:val="00214745"/>
    <w:rsid w:val="00221066"/>
    <w:rsid w:val="00222C1D"/>
    <w:rsid w:val="00222E24"/>
    <w:rsid w:val="00227B00"/>
    <w:rsid w:val="002325DA"/>
    <w:rsid w:val="00233BAD"/>
    <w:rsid w:val="0023676D"/>
    <w:rsid w:val="00236A65"/>
    <w:rsid w:val="00237E1F"/>
    <w:rsid w:val="00241393"/>
    <w:rsid w:val="00241BFA"/>
    <w:rsid w:val="00242D1F"/>
    <w:rsid w:val="002447AA"/>
    <w:rsid w:val="002449DB"/>
    <w:rsid w:val="00252810"/>
    <w:rsid w:val="00253C45"/>
    <w:rsid w:val="00254088"/>
    <w:rsid w:val="002549CD"/>
    <w:rsid w:val="0025515C"/>
    <w:rsid w:val="0025570F"/>
    <w:rsid w:val="00255FCE"/>
    <w:rsid w:val="00260227"/>
    <w:rsid w:val="00261521"/>
    <w:rsid w:val="00262CC8"/>
    <w:rsid w:val="00263113"/>
    <w:rsid w:val="00264870"/>
    <w:rsid w:val="002649DB"/>
    <w:rsid w:val="00266F00"/>
    <w:rsid w:val="00267AF7"/>
    <w:rsid w:val="00274D65"/>
    <w:rsid w:val="002805DB"/>
    <w:rsid w:val="00280B42"/>
    <w:rsid w:val="002810E0"/>
    <w:rsid w:val="00281E11"/>
    <w:rsid w:val="00287780"/>
    <w:rsid w:val="00290538"/>
    <w:rsid w:val="0029080E"/>
    <w:rsid w:val="00291763"/>
    <w:rsid w:val="00291C74"/>
    <w:rsid w:val="00292F40"/>
    <w:rsid w:val="002962BB"/>
    <w:rsid w:val="002969DC"/>
    <w:rsid w:val="002A1DE3"/>
    <w:rsid w:val="002A5C44"/>
    <w:rsid w:val="002A7FCF"/>
    <w:rsid w:val="002B007C"/>
    <w:rsid w:val="002B15F3"/>
    <w:rsid w:val="002B4D98"/>
    <w:rsid w:val="002B580F"/>
    <w:rsid w:val="002B684D"/>
    <w:rsid w:val="002B6F90"/>
    <w:rsid w:val="002C01E3"/>
    <w:rsid w:val="002C3153"/>
    <w:rsid w:val="002C4B88"/>
    <w:rsid w:val="002C73CC"/>
    <w:rsid w:val="002D1E72"/>
    <w:rsid w:val="002D451E"/>
    <w:rsid w:val="002D4BF2"/>
    <w:rsid w:val="002D514A"/>
    <w:rsid w:val="002D5798"/>
    <w:rsid w:val="002D589C"/>
    <w:rsid w:val="002D619E"/>
    <w:rsid w:val="002D7705"/>
    <w:rsid w:val="002D7EB0"/>
    <w:rsid w:val="002E085A"/>
    <w:rsid w:val="002E1C77"/>
    <w:rsid w:val="002E3893"/>
    <w:rsid w:val="002E62D0"/>
    <w:rsid w:val="002E6A54"/>
    <w:rsid w:val="002E7B72"/>
    <w:rsid w:val="002E7D64"/>
    <w:rsid w:val="002F06B8"/>
    <w:rsid w:val="002F13DB"/>
    <w:rsid w:val="002F3EB0"/>
    <w:rsid w:val="002F5F74"/>
    <w:rsid w:val="002F6E01"/>
    <w:rsid w:val="002F771D"/>
    <w:rsid w:val="002F7B4E"/>
    <w:rsid w:val="003006B8"/>
    <w:rsid w:val="0030166F"/>
    <w:rsid w:val="00305C9A"/>
    <w:rsid w:val="0030612E"/>
    <w:rsid w:val="003108D9"/>
    <w:rsid w:val="00312BED"/>
    <w:rsid w:val="00312E11"/>
    <w:rsid w:val="00313BE4"/>
    <w:rsid w:val="00316D2A"/>
    <w:rsid w:val="00316F31"/>
    <w:rsid w:val="00317CB1"/>
    <w:rsid w:val="00321D0E"/>
    <w:rsid w:val="0032278A"/>
    <w:rsid w:val="00325E93"/>
    <w:rsid w:val="00331B5E"/>
    <w:rsid w:val="00331D82"/>
    <w:rsid w:val="0033377D"/>
    <w:rsid w:val="00334643"/>
    <w:rsid w:val="00337518"/>
    <w:rsid w:val="00337D45"/>
    <w:rsid w:val="00340FE2"/>
    <w:rsid w:val="003414DC"/>
    <w:rsid w:val="00342327"/>
    <w:rsid w:val="00353870"/>
    <w:rsid w:val="0035454F"/>
    <w:rsid w:val="003551FD"/>
    <w:rsid w:val="00360C4F"/>
    <w:rsid w:val="00362A4B"/>
    <w:rsid w:val="00363FA6"/>
    <w:rsid w:val="00364A8A"/>
    <w:rsid w:val="00364BF4"/>
    <w:rsid w:val="003816CF"/>
    <w:rsid w:val="00382736"/>
    <w:rsid w:val="00386FD5"/>
    <w:rsid w:val="00387358"/>
    <w:rsid w:val="00390797"/>
    <w:rsid w:val="00390E73"/>
    <w:rsid w:val="00390F92"/>
    <w:rsid w:val="00391E70"/>
    <w:rsid w:val="0039249C"/>
    <w:rsid w:val="00394EB4"/>
    <w:rsid w:val="003953A1"/>
    <w:rsid w:val="0039650B"/>
    <w:rsid w:val="003A037F"/>
    <w:rsid w:val="003A0888"/>
    <w:rsid w:val="003A4035"/>
    <w:rsid w:val="003A4038"/>
    <w:rsid w:val="003B13DA"/>
    <w:rsid w:val="003B1C52"/>
    <w:rsid w:val="003B26D9"/>
    <w:rsid w:val="003B43A8"/>
    <w:rsid w:val="003B45C5"/>
    <w:rsid w:val="003B6410"/>
    <w:rsid w:val="003B6BA7"/>
    <w:rsid w:val="003C0E8F"/>
    <w:rsid w:val="003C1925"/>
    <w:rsid w:val="003C3A68"/>
    <w:rsid w:val="003C679B"/>
    <w:rsid w:val="003D11D3"/>
    <w:rsid w:val="003D196C"/>
    <w:rsid w:val="003D63AE"/>
    <w:rsid w:val="003D7A36"/>
    <w:rsid w:val="003E03B9"/>
    <w:rsid w:val="003E5533"/>
    <w:rsid w:val="003E5603"/>
    <w:rsid w:val="003E5B2E"/>
    <w:rsid w:val="003E6166"/>
    <w:rsid w:val="003E685C"/>
    <w:rsid w:val="004021E0"/>
    <w:rsid w:val="004066B7"/>
    <w:rsid w:val="00406D4F"/>
    <w:rsid w:val="0041257B"/>
    <w:rsid w:val="0041375F"/>
    <w:rsid w:val="00413F94"/>
    <w:rsid w:val="004208BD"/>
    <w:rsid w:val="00420A67"/>
    <w:rsid w:val="00420C95"/>
    <w:rsid w:val="00425776"/>
    <w:rsid w:val="004321AA"/>
    <w:rsid w:val="00434352"/>
    <w:rsid w:val="00437947"/>
    <w:rsid w:val="00437D1C"/>
    <w:rsid w:val="00441213"/>
    <w:rsid w:val="00444005"/>
    <w:rsid w:val="004456CB"/>
    <w:rsid w:val="00446F16"/>
    <w:rsid w:val="00447BD3"/>
    <w:rsid w:val="004516C9"/>
    <w:rsid w:val="00451829"/>
    <w:rsid w:val="00452084"/>
    <w:rsid w:val="00454E5B"/>
    <w:rsid w:val="00456814"/>
    <w:rsid w:val="00457C8B"/>
    <w:rsid w:val="00460C67"/>
    <w:rsid w:val="0046333C"/>
    <w:rsid w:val="00465214"/>
    <w:rsid w:val="0046782F"/>
    <w:rsid w:val="00472982"/>
    <w:rsid w:val="00472A95"/>
    <w:rsid w:val="0047373F"/>
    <w:rsid w:val="00473FA2"/>
    <w:rsid w:val="00474553"/>
    <w:rsid w:val="0047592F"/>
    <w:rsid w:val="00482886"/>
    <w:rsid w:val="00482BBB"/>
    <w:rsid w:val="004842E2"/>
    <w:rsid w:val="00484511"/>
    <w:rsid w:val="004854B7"/>
    <w:rsid w:val="0049597D"/>
    <w:rsid w:val="00497206"/>
    <w:rsid w:val="004A44B7"/>
    <w:rsid w:val="004A5B49"/>
    <w:rsid w:val="004B0065"/>
    <w:rsid w:val="004B06C4"/>
    <w:rsid w:val="004B1D1F"/>
    <w:rsid w:val="004B3FE4"/>
    <w:rsid w:val="004B5F09"/>
    <w:rsid w:val="004B640D"/>
    <w:rsid w:val="004B6C87"/>
    <w:rsid w:val="004B6DC8"/>
    <w:rsid w:val="004C195A"/>
    <w:rsid w:val="004C340E"/>
    <w:rsid w:val="004C62EF"/>
    <w:rsid w:val="004C6977"/>
    <w:rsid w:val="004D0A72"/>
    <w:rsid w:val="004D281E"/>
    <w:rsid w:val="004D5567"/>
    <w:rsid w:val="004E153C"/>
    <w:rsid w:val="004E3C3C"/>
    <w:rsid w:val="004E4BE2"/>
    <w:rsid w:val="004E56DF"/>
    <w:rsid w:val="004F7B0C"/>
    <w:rsid w:val="004F7DD8"/>
    <w:rsid w:val="00501CE7"/>
    <w:rsid w:val="005031AD"/>
    <w:rsid w:val="00504C7D"/>
    <w:rsid w:val="00507121"/>
    <w:rsid w:val="00512117"/>
    <w:rsid w:val="00512D35"/>
    <w:rsid w:val="00513F65"/>
    <w:rsid w:val="005169DB"/>
    <w:rsid w:val="0051726C"/>
    <w:rsid w:val="005269FD"/>
    <w:rsid w:val="005272F3"/>
    <w:rsid w:val="00527985"/>
    <w:rsid w:val="00531952"/>
    <w:rsid w:val="00534B44"/>
    <w:rsid w:val="00541A75"/>
    <w:rsid w:val="005422BC"/>
    <w:rsid w:val="005448CF"/>
    <w:rsid w:val="00545792"/>
    <w:rsid w:val="00545A51"/>
    <w:rsid w:val="00545AAC"/>
    <w:rsid w:val="0055151F"/>
    <w:rsid w:val="00551569"/>
    <w:rsid w:val="005520DE"/>
    <w:rsid w:val="005536B0"/>
    <w:rsid w:val="0055530C"/>
    <w:rsid w:val="00556160"/>
    <w:rsid w:val="00560AFB"/>
    <w:rsid w:val="00560FFD"/>
    <w:rsid w:val="005638F2"/>
    <w:rsid w:val="00565BCC"/>
    <w:rsid w:val="00566858"/>
    <w:rsid w:val="005706B5"/>
    <w:rsid w:val="0057579F"/>
    <w:rsid w:val="00575A18"/>
    <w:rsid w:val="0057680C"/>
    <w:rsid w:val="00582D8D"/>
    <w:rsid w:val="00584075"/>
    <w:rsid w:val="00584A2E"/>
    <w:rsid w:val="005861FE"/>
    <w:rsid w:val="00587C47"/>
    <w:rsid w:val="005902A9"/>
    <w:rsid w:val="00591416"/>
    <w:rsid w:val="005960FC"/>
    <w:rsid w:val="0059669B"/>
    <w:rsid w:val="005A2527"/>
    <w:rsid w:val="005A29EE"/>
    <w:rsid w:val="005A7A0F"/>
    <w:rsid w:val="005A7AA1"/>
    <w:rsid w:val="005B2FEC"/>
    <w:rsid w:val="005B5627"/>
    <w:rsid w:val="005B587D"/>
    <w:rsid w:val="005B64AD"/>
    <w:rsid w:val="005C27DC"/>
    <w:rsid w:val="005C2F5C"/>
    <w:rsid w:val="005C3071"/>
    <w:rsid w:val="005C5938"/>
    <w:rsid w:val="005D2FBB"/>
    <w:rsid w:val="005D4545"/>
    <w:rsid w:val="005D467F"/>
    <w:rsid w:val="005D4E63"/>
    <w:rsid w:val="005D5694"/>
    <w:rsid w:val="005E1916"/>
    <w:rsid w:val="005E34C1"/>
    <w:rsid w:val="005E4E26"/>
    <w:rsid w:val="005F20A3"/>
    <w:rsid w:val="005F6E60"/>
    <w:rsid w:val="0060308A"/>
    <w:rsid w:val="00613235"/>
    <w:rsid w:val="00615D09"/>
    <w:rsid w:val="006208CF"/>
    <w:rsid w:val="0062206C"/>
    <w:rsid w:val="00624256"/>
    <w:rsid w:val="00624FCD"/>
    <w:rsid w:val="0062727D"/>
    <w:rsid w:val="00627A39"/>
    <w:rsid w:val="0063208A"/>
    <w:rsid w:val="00644121"/>
    <w:rsid w:val="006457B5"/>
    <w:rsid w:val="00647C2E"/>
    <w:rsid w:val="00653DB1"/>
    <w:rsid w:val="00654B33"/>
    <w:rsid w:val="006553C5"/>
    <w:rsid w:val="00662502"/>
    <w:rsid w:val="006628B8"/>
    <w:rsid w:val="00662ED8"/>
    <w:rsid w:val="006657D4"/>
    <w:rsid w:val="00666DC2"/>
    <w:rsid w:val="006676D4"/>
    <w:rsid w:val="006677C0"/>
    <w:rsid w:val="006702A0"/>
    <w:rsid w:val="00672660"/>
    <w:rsid w:val="0068044E"/>
    <w:rsid w:val="00681829"/>
    <w:rsid w:val="00682E7A"/>
    <w:rsid w:val="006840C9"/>
    <w:rsid w:val="006856FB"/>
    <w:rsid w:val="00687029"/>
    <w:rsid w:val="00691883"/>
    <w:rsid w:val="0069191A"/>
    <w:rsid w:val="00692530"/>
    <w:rsid w:val="00693192"/>
    <w:rsid w:val="006947B8"/>
    <w:rsid w:val="0069566B"/>
    <w:rsid w:val="0069635B"/>
    <w:rsid w:val="00696E50"/>
    <w:rsid w:val="00697002"/>
    <w:rsid w:val="006A407C"/>
    <w:rsid w:val="006A4B41"/>
    <w:rsid w:val="006A4E13"/>
    <w:rsid w:val="006A5110"/>
    <w:rsid w:val="006A6905"/>
    <w:rsid w:val="006B1FF8"/>
    <w:rsid w:val="006B3A70"/>
    <w:rsid w:val="006B54F7"/>
    <w:rsid w:val="006B6D41"/>
    <w:rsid w:val="006C08D2"/>
    <w:rsid w:val="006C1993"/>
    <w:rsid w:val="006C4DEE"/>
    <w:rsid w:val="006C656F"/>
    <w:rsid w:val="006C6602"/>
    <w:rsid w:val="006C7F2E"/>
    <w:rsid w:val="006D568E"/>
    <w:rsid w:val="006D58B5"/>
    <w:rsid w:val="006D6293"/>
    <w:rsid w:val="006D7397"/>
    <w:rsid w:val="006D7D51"/>
    <w:rsid w:val="006E0B93"/>
    <w:rsid w:val="006E32BB"/>
    <w:rsid w:val="006E5FEE"/>
    <w:rsid w:val="006E631C"/>
    <w:rsid w:val="006F03E1"/>
    <w:rsid w:val="006F0C3D"/>
    <w:rsid w:val="006F10F1"/>
    <w:rsid w:val="006F3825"/>
    <w:rsid w:val="006F567E"/>
    <w:rsid w:val="0070082F"/>
    <w:rsid w:val="00702EE7"/>
    <w:rsid w:val="007132BA"/>
    <w:rsid w:val="0071383E"/>
    <w:rsid w:val="00714AAC"/>
    <w:rsid w:val="00716DC3"/>
    <w:rsid w:val="00724A58"/>
    <w:rsid w:val="00726087"/>
    <w:rsid w:val="00726B4A"/>
    <w:rsid w:val="0072732A"/>
    <w:rsid w:val="00733560"/>
    <w:rsid w:val="00734B92"/>
    <w:rsid w:val="00734F74"/>
    <w:rsid w:val="00735C51"/>
    <w:rsid w:val="00736670"/>
    <w:rsid w:val="007369D3"/>
    <w:rsid w:val="00737374"/>
    <w:rsid w:val="007406F9"/>
    <w:rsid w:val="007409A4"/>
    <w:rsid w:val="007442EA"/>
    <w:rsid w:val="00747767"/>
    <w:rsid w:val="0075105C"/>
    <w:rsid w:val="00755F9B"/>
    <w:rsid w:val="00756612"/>
    <w:rsid w:val="007576FF"/>
    <w:rsid w:val="00757F3B"/>
    <w:rsid w:val="00761EFE"/>
    <w:rsid w:val="00764030"/>
    <w:rsid w:val="00770790"/>
    <w:rsid w:val="00770E60"/>
    <w:rsid w:val="007726B3"/>
    <w:rsid w:val="007732F4"/>
    <w:rsid w:val="00773BDB"/>
    <w:rsid w:val="00774112"/>
    <w:rsid w:val="00774F15"/>
    <w:rsid w:val="00776731"/>
    <w:rsid w:val="00777A9E"/>
    <w:rsid w:val="00781C99"/>
    <w:rsid w:val="0078584B"/>
    <w:rsid w:val="00785BFF"/>
    <w:rsid w:val="007868C4"/>
    <w:rsid w:val="00796CA7"/>
    <w:rsid w:val="00796D11"/>
    <w:rsid w:val="007977D4"/>
    <w:rsid w:val="007A1455"/>
    <w:rsid w:val="007A25AA"/>
    <w:rsid w:val="007A602F"/>
    <w:rsid w:val="007A69FC"/>
    <w:rsid w:val="007A7AF9"/>
    <w:rsid w:val="007B2FED"/>
    <w:rsid w:val="007B3D5B"/>
    <w:rsid w:val="007B3FBB"/>
    <w:rsid w:val="007B4CE4"/>
    <w:rsid w:val="007C2941"/>
    <w:rsid w:val="007C3B7F"/>
    <w:rsid w:val="007C5302"/>
    <w:rsid w:val="007C798C"/>
    <w:rsid w:val="007D1D84"/>
    <w:rsid w:val="007E4470"/>
    <w:rsid w:val="007E5EAE"/>
    <w:rsid w:val="007F2F0C"/>
    <w:rsid w:val="007F3DCE"/>
    <w:rsid w:val="007F68FB"/>
    <w:rsid w:val="00801822"/>
    <w:rsid w:val="00803107"/>
    <w:rsid w:val="0080673E"/>
    <w:rsid w:val="008143C2"/>
    <w:rsid w:val="00816D66"/>
    <w:rsid w:val="0082164E"/>
    <w:rsid w:val="00825006"/>
    <w:rsid w:val="00825471"/>
    <w:rsid w:val="00826C74"/>
    <w:rsid w:val="008307B5"/>
    <w:rsid w:val="00831673"/>
    <w:rsid w:val="008357F2"/>
    <w:rsid w:val="008403B4"/>
    <w:rsid w:val="008414A2"/>
    <w:rsid w:val="0084309A"/>
    <w:rsid w:val="008443B2"/>
    <w:rsid w:val="0084552D"/>
    <w:rsid w:val="00850306"/>
    <w:rsid w:val="008518F4"/>
    <w:rsid w:val="0085277A"/>
    <w:rsid w:val="00853C78"/>
    <w:rsid w:val="008570BA"/>
    <w:rsid w:val="0086062A"/>
    <w:rsid w:val="00863148"/>
    <w:rsid w:val="00871B08"/>
    <w:rsid w:val="00872DCC"/>
    <w:rsid w:val="00875092"/>
    <w:rsid w:val="008779AA"/>
    <w:rsid w:val="00881265"/>
    <w:rsid w:val="00885EB1"/>
    <w:rsid w:val="0088697C"/>
    <w:rsid w:val="00887443"/>
    <w:rsid w:val="00891B97"/>
    <w:rsid w:val="008935FB"/>
    <w:rsid w:val="008963C6"/>
    <w:rsid w:val="00897A4F"/>
    <w:rsid w:val="00897EA5"/>
    <w:rsid w:val="008A15D1"/>
    <w:rsid w:val="008A4E10"/>
    <w:rsid w:val="008A7D3F"/>
    <w:rsid w:val="008B0A29"/>
    <w:rsid w:val="008B4581"/>
    <w:rsid w:val="008B5CD1"/>
    <w:rsid w:val="008B60A9"/>
    <w:rsid w:val="008C05CF"/>
    <w:rsid w:val="008C31FF"/>
    <w:rsid w:val="008C4252"/>
    <w:rsid w:val="008C54C5"/>
    <w:rsid w:val="008C611D"/>
    <w:rsid w:val="008D131B"/>
    <w:rsid w:val="008D1B59"/>
    <w:rsid w:val="008D2662"/>
    <w:rsid w:val="008D2801"/>
    <w:rsid w:val="008D391E"/>
    <w:rsid w:val="008D6C68"/>
    <w:rsid w:val="008E02BA"/>
    <w:rsid w:val="008E0AAD"/>
    <w:rsid w:val="008E241F"/>
    <w:rsid w:val="008E2EA2"/>
    <w:rsid w:val="008F1068"/>
    <w:rsid w:val="008F1C7D"/>
    <w:rsid w:val="008F4668"/>
    <w:rsid w:val="008F5B4C"/>
    <w:rsid w:val="008F7022"/>
    <w:rsid w:val="00900CC6"/>
    <w:rsid w:val="00901D8A"/>
    <w:rsid w:val="00902FA4"/>
    <w:rsid w:val="009040FE"/>
    <w:rsid w:val="00906494"/>
    <w:rsid w:val="00911781"/>
    <w:rsid w:val="00915702"/>
    <w:rsid w:val="0091574B"/>
    <w:rsid w:val="00915BFC"/>
    <w:rsid w:val="0091603D"/>
    <w:rsid w:val="0092074E"/>
    <w:rsid w:val="0092784B"/>
    <w:rsid w:val="00927E9C"/>
    <w:rsid w:val="00931692"/>
    <w:rsid w:val="00931B2B"/>
    <w:rsid w:val="00934140"/>
    <w:rsid w:val="0093701C"/>
    <w:rsid w:val="00941007"/>
    <w:rsid w:val="0094355D"/>
    <w:rsid w:val="00945CC6"/>
    <w:rsid w:val="0094642C"/>
    <w:rsid w:val="00947252"/>
    <w:rsid w:val="0095070E"/>
    <w:rsid w:val="00953826"/>
    <w:rsid w:val="00954C1B"/>
    <w:rsid w:val="00955631"/>
    <w:rsid w:val="00963551"/>
    <w:rsid w:val="0096473D"/>
    <w:rsid w:val="00967682"/>
    <w:rsid w:val="009804CC"/>
    <w:rsid w:val="0098674E"/>
    <w:rsid w:val="00992D94"/>
    <w:rsid w:val="009932EA"/>
    <w:rsid w:val="00994335"/>
    <w:rsid w:val="009950CF"/>
    <w:rsid w:val="009A2010"/>
    <w:rsid w:val="009A628C"/>
    <w:rsid w:val="009A64C5"/>
    <w:rsid w:val="009A6C51"/>
    <w:rsid w:val="009B0A86"/>
    <w:rsid w:val="009B1B8E"/>
    <w:rsid w:val="009C058C"/>
    <w:rsid w:val="009C1254"/>
    <w:rsid w:val="009C1943"/>
    <w:rsid w:val="009C1B46"/>
    <w:rsid w:val="009C281E"/>
    <w:rsid w:val="009C59CE"/>
    <w:rsid w:val="009C5B26"/>
    <w:rsid w:val="009C6B1F"/>
    <w:rsid w:val="009C72A5"/>
    <w:rsid w:val="009C7755"/>
    <w:rsid w:val="009D6143"/>
    <w:rsid w:val="009E0DC7"/>
    <w:rsid w:val="009E2CCE"/>
    <w:rsid w:val="009E521A"/>
    <w:rsid w:val="009E6C3B"/>
    <w:rsid w:val="009F0ACC"/>
    <w:rsid w:val="009F2292"/>
    <w:rsid w:val="009F304E"/>
    <w:rsid w:val="009F3BF8"/>
    <w:rsid w:val="009F417D"/>
    <w:rsid w:val="009F47FA"/>
    <w:rsid w:val="00A01366"/>
    <w:rsid w:val="00A02C62"/>
    <w:rsid w:val="00A03CE4"/>
    <w:rsid w:val="00A05137"/>
    <w:rsid w:val="00A07D91"/>
    <w:rsid w:val="00A10477"/>
    <w:rsid w:val="00A12F3C"/>
    <w:rsid w:val="00A1645B"/>
    <w:rsid w:val="00A232F5"/>
    <w:rsid w:val="00A27752"/>
    <w:rsid w:val="00A27E1C"/>
    <w:rsid w:val="00A308EE"/>
    <w:rsid w:val="00A3387D"/>
    <w:rsid w:val="00A34A7E"/>
    <w:rsid w:val="00A36752"/>
    <w:rsid w:val="00A36A8D"/>
    <w:rsid w:val="00A41C8E"/>
    <w:rsid w:val="00A43F33"/>
    <w:rsid w:val="00A45BF2"/>
    <w:rsid w:val="00A467FA"/>
    <w:rsid w:val="00A4770C"/>
    <w:rsid w:val="00A5000C"/>
    <w:rsid w:val="00A55314"/>
    <w:rsid w:val="00A55366"/>
    <w:rsid w:val="00A6558B"/>
    <w:rsid w:val="00A65D54"/>
    <w:rsid w:val="00A6622E"/>
    <w:rsid w:val="00A66E2F"/>
    <w:rsid w:val="00A727C0"/>
    <w:rsid w:val="00A73428"/>
    <w:rsid w:val="00A76F46"/>
    <w:rsid w:val="00A82424"/>
    <w:rsid w:val="00A86A12"/>
    <w:rsid w:val="00A87FB5"/>
    <w:rsid w:val="00A96CA5"/>
    <w:rsid w:val="00AA095A"/>
    <w:rsid w:val="00AA5EFF"/>
    <w:rsid w:val="00AB09AF"/>
    <w:rsid w:val="00AB0CA5"/>
    <w:rsid w:val="00AB2449"/>
    <w:rsid w:val="00AB2BB5"/>
    <w:rsid w:val="00AB5F47"/>
    <w:rsid w:val="00AC284C"/>
    <w:rsid w:val="00AC67DA"/>
    <w:rsid w:val="00AD4D1F"/>
    <w:rsid w:val="00AD5223"/>
    <w:rsid w:val="00AD7BDF"/>
    <w:rsid w:val="00AE27A5"/>
    <w:rsid w:val="00AE28AA"/>
    <w:rsid w:val="00AE4502"/>
    <w:rsid w:val="00AE675B"/>
    <w:rsid w:val="00AE710E"/>
    <w:rsid w:val="00AE7A06"/>
    <w:rsid w:val="00AE7A8D"/>
    <w:rsid w:val="00AF25CF"/>
    <w:rsid w:val="00AF358C"/>
    <w:rsid w:val="00AF3626"/>
    <w:rsid w:val="00AF4E20"/>
    <w:rsid w:val="00B060FD"/>
    <w:rsid w:val="00B07106"/>
    <w:rsid w:val="00B10217"/>
    <w:rsid w:val="00B128EE"/>
    <w:rsid w:val="00B12B2F"/>
    <w:rsid w:val="00B13467"/>
    <w:rsid w:val="00B14386"/>
    <w:rsid w:val="00B143B6"/>
    <w:rsid w:val="00B17F5E"/>
    <w:rsid w:val="00B2188F"/>
    <w:rsid w:val="00B2492D"/>
    <w:rsid w:val="00B249BC"/>
    <w:rsid w:val="00B27091"/>
    <w:rsid w:val="00B30B04"/>
    <w:rsid w:val="00B316BC"/>
    <w:rsid w:val="00B32FA7"/>
    <w:rsid w:val="00B347D9"/>
    <w:rsid w:val="00B356D7"/>
    <w:rsid w:val="00B35A84"/>
    <w:rsid w:val="00B40172"/>
    <w:rsid w:val="00B4046B"/>
    <w:rsid w:val="00B42D65"/>
    <w:rsid w:val="00B52829"/>
    <w:rsid w:val="00B5474A"/>
    <w:rsid w:val="00B570E5"/>
    <w:rsid w:val="00B57F1C"/>
    <w:rsid w:val="00B63977"/>
    <w:rsid w:val="00B6571A"/>
    <w:rsid w:val="00B72E9E"/>
    <w:rsid w:val="00B74546"/>
    <w:rsid w:val="00B8072C"/>
    <w:rsid w:val="00B8256C"/>
    <w:rsid w:val="00B82C2E"/>
    <w:rsid w:val="00B82F36"/>
    <w:rsid w:val="00B85AD7"/>
    <w:rsid w:val="00B86DE0"/>
    <w:rsid w:val="00B87532"/>
    <w:rsid w:val="00B97D8C"/>
    <w:rsid w:val="00BA0FCB"/>
    <w:rsid w:val="00BA16B1"/>
    <w:rsid w:val="00BA256F"/>
    <w:rsid w:val="00BA5CB3"/>
    <w:rsid w:val="00BB09CB"/>
    <w:rsid w:val="00BB0E16"/>
    <w:rsid w:val="00BB2FAD"/>
    <w:rsid w:val="00BB596A"/>
    <w:rsid w:val="00BC1E1B"/>
    <w:rsid w:val="00BC47F4"/>
    <w:rsid w:val="00BC4D53"/>
    <w:rsid w:val="00BD0F68"/>
    <w:rsid w:val="00BD4B7E"/>
    <w:rsid w:val="00BD533F"/>
    <w:rsid w:val="00BD6D11"/>
    <w:rsid w:val="00BD782D"/>
    <w:rsid w:val="00BE01AF"/>
    <w:rsid w:val="00BE5AAA"/>
    <w:rsid w:val="00BE76C5"/>
    <w:rsid w:val="00BF0F84"/>
    <w:rsid w:val="00BF4D9E"/>
    <w:rsid w:val="00BF4E29"/>
    <w:rsid w:val="00C01851"/>
    <w:rsid w:val="00C02788"/>
    <w:rsid w:val="00C0361A"/>
    <w:rsid w:val="00C102B4"/>
    <w:rsid w:val="00C1693C"/>
    <w:rsid w:val="00C172DC"/>
    <w:rsid w:val="00C23F98"/>
    <w:rsid w:val="00C2473A"/>
    <w:rsid w:val="00C26670"/>
    <w:rsid w:val="00C27792"/>
    <w:rsid w:val="00C30C1B"/>
    <w:rsid w:val="00C31703"/>
    <w:rsid w:val="00C32E9B"/>
    <w:rsid w:val="00C37402"/>
    <w:rsid w:val="00C40411"/>
    <w:rsid w:val="00C43F8A"/>
    <w:rsid w:val="00C512FE"/>
    <w:rsid w:val="00C516D3"/>
    <w:rsid w:val="00C519BC"/>
    <w:rsid w:val="00C52BDC"/>
    <w:rsid w:val="00C55FAA"/>
    <w:rsid w:val="00C57FB4"/>
    <w:rsid w:val="00C60B34"/>
    <w:rsid w:val="00C63E49"/>
    <w:rsid w:val="00C6549A"/>
    <w:rsid w:val="00C66739"/>
    <w:rsid w:val="00C6740F"/>
    <w:rsid w:val="00C70EE5"/>
    <w:rsid w:val="00C7137F"/>
    <w:rsid w:val="00C71B61"/>
    <w:rsid w:val="00C730A9"/>
    <w:rsid w:val="00C74EC6"/>
    <w:rsid w:val="00C76C10"/>
    <w:rsid w:val="00C77121"/>
    <w:rsid w:val="00C80252"/>
    <w:rsid w:val="00C81390"/>
    <w:rsid w:val="00C84010"/>
    <w:rsid w:val="00C84965"/>
    <w:rsid w:val="00C85A57"/>
    <w:rsid w:val="00C85CD6"/>
    <w:rsid w:val="00C921EB"/>
    <w:rsid w:val="00C93475"/>
    <w:rsid w:val="00C9361F"/>
    <w:rsid w:val="00C9413A"/>
    <w:rsid w:val="00C97B75"/>
    <w:rsid w:val="00CA33E4"/>
    <w:rsid w:val="00CA3C1E"/>
    <w:rsid w:val="00CA43B1"/>
    <w:rsid w:val="00CA6EDD"/>
    <w:rsid w:val="00CA73E8"/>
    <w:rsid w:val="00CA76A2"/>
    <w:rsid w:val="00CA7803"/>
    <w:rsid w:val="00CB098D"/>
    <w:rsid w:val="00CB2BC9"/>
    <w:rsid w:val="00CB54FC"/>
    <w:rsid w:val="00CB5E9C"/>
    <w:rsid w:val="00CB7003"/>
    <w:rsid w:val="00CC069B"/>
    <w:rsid w:val="00CC07A4"/>
    <w:rsid w:val="00CC0CD4"/>
    <w:rsid w:val="00CC13C1"/>
    <w:rsid w:val="00CC4C6E"/>
    <w:rsid w:val="00CC6721"/>
    <w:rsid w:val="00CD67C7"/>
    <w:rsid w:val="00CE41C2"/>
    <w:rsid w:val="00CE54F7"/>
    <w:rsid w:val="00CE601E"/>
    <w:rsid w:val="00CF1B89"/>
    <w:rsid w:val="00CF240C"/>
    <w:rsid w:val="00CF5A35"/>
    <w:rsid w:val="00CF6B22"/>
    <w:rsid w:val="00D02516"/>
    <w:rsid w:val="00D0379E"/>
    <w:rsid w:val="00D03E3F"/>
    <w:rsid w:val="00D05752"/>
    <w:rsid w:val="00D112B5"/>
    <w:rsid w:val="00D120B8"/>
    <w:rsid w:val="00D136A2"/>
    <w:rsid w:val="00D20BF2"/>
    <w:rsid w:val="00D229FF"/>
    <w:rsid w:val="00D26E0D"/>
    <w:rsid w:val="00D277AC"/>
    <w:rsid w:val="00D330D6"/>
    <w:rsid w:val="00D333A3"/>
    <w:rsid w:val="00D3572E"/>
    <w:rsid w:val="00D3593E"/>
    <w:rsid w:val="00D36148"/>
    <w:rsid w:val="00D37456"/>
    <w:rsid w:val="00D40895"/>
    <w:rsid w:val="00D45E9F"/>
    <w:rsid w:val="00D471F0"/>
    <w:rsid w:val="00D51C87"/>
    <w:rsid w:val="00D528C4"/>
    <w:rsid w:val="00D703C1"/>
    <w:rsid w:val="00D70669"/>
    <w:rsid w:val="00D70ADE"/>
    <w:rsid w:val="00D70D88"/>
    <w:rsid w:val="00D71568"/>
    <w:rsid w:val="00D73E7E"/>
    <w:rsid w:val="00D748F2"/>
    <w:rsid w:val="00D80810"/>
    <w:rsid w:val="00D80977"/>
    <w:rsid w:val="00D82F45"/>
    <w:rsid w:val="00D931F8"/>
    <w:rsid w:val="00D9501C"/>
    <w:rsid w:val="00D95D4C"/>
    <w:rsid w:val="00D972F6"/>
    <w:rsid w:val="00D97615"/>
    <w:rsid w:val="00DA0ECF"/>
    <w:rsid w:val="00DA56C1"/>
    <w:rsid w:val="00DA5C69"/>
    <w:rsid w:val="00DA6313"/>
    <w:rsid w:val="00DB1BCF"/>
    <w:rsid w:val="00DB21E7"/>
    <w:rsid w:val="00DB477B"/>
    <w:rsid w:val="00DB4D92"/>
    <w:rsid w:val="00DB58BE"/>
    <w:rsid w:val="00DB6563"/>
    <w:rsid w:val="00DB77A1"/>
    <w:rsid w:val="00DC4181"/>
    <w:rsid w:val="00DC63B1"/>
    <w:rsid w:val="00DC6EF0"/>
    <w:rsid w:val="00DC7C27"/>
    <w:rsid w:val="00DD14F6"/>
    <w:rsid w:val="00DD322C"/>
    <w:rsid w:val="00DD34C9"/>
    <w:rsid w:val="00DD4EBD"/>
    <w:rsid w:val="00DD520B"/>
    <w:rsid w:val="00DD59D1"/>
    <w:rsid w:val="00DD67CC"/>
    <w:rsid w:val="00DE011A"/>
    <w:rsid w:val="00DE4CA8"/>
    <w:rsid w:val="00DE646A"/>
    <w:rsid w:val="00DF1934"/>
    <w:rsid w:val="00E00DDD"/>
    <w:rsid w:val="00E02A88"/>
    <w:rsid w:val="00E02D7A"/>
    <w:rsid w:val="00E07502"/>
    <w:rsid w:val="00E10519"/>
    <w:rsid w:val="00E11A4B"/>
    <w:rsid w:val="00E15253"/>
    <w:rsid w:val="00E16BE9"/>
    <w:rsid w:val="00E16F15"/>
    <w:rsid w:val="00E1755D"/>
    <w:rsid w:val="00E264AB"/>
    <w:rsid w:val="00E33F7A"/>
    <w:rsid w:val="00E34A83"/>
    <w:rsid w:val="00E34D0C"/>
    <w:rsid w:val="00E35275"/>
    <w:rsid w:val="00E3539D"/>
    <w:rsid w:val="00E368B4"/>
    <w:rsid w:val="00E40165"/>
    <w:rsid w:val="00E420F8"/>
    <w:rsid w:val="00E45007"/>
    <w:rsid w:val="00E47814"/>
    <w:rsid w:val="00E50011"/>
    <w:rsid w:val="00E528F3"/>
    <w:rsid w:val="00E53C75"/>
    <w:rsid w:val="00E54121"/>
    <w:rsid w:val="00E546BB"/>
    <w:rsid w:val="00E558AE"/>
    <w:rsid w:val="00E62F0C"/>
    <w:rsid w:val="00E71F63"/>
    <w:rsid w:val="00E80026"/>
    <w:rsid w:val="00E8006A"/>
    <w:rsid w:val="00E80428"/>
    <w:rsid w:val="00E81D0F"/>
    <w:rsid w:val="00E8484D"/>
    <w:rsid w:val="00E8521C"/>
    <w:rsid w:val="00E870D8"/>
    <w:rsid w:val="00E872C5"/>
    <w:rsid w:val="00E945CA"/>
    <w:rsid w:val="00E947C1"/>
    <w:rsid w:val="00E94DF7"/>
    <w:rsid w:val="00EA3923"/>
    <w:rsid w:val="00EA48B5"/>
    <w:rsid w:val="00EA5123"/>
    <w:rsid w:val="00EA5D5A"/>
    <w:rsid w:val="00EA6FA7"/>
    <w:rsid w:val="00EB1661"/>
    <w:rsid w:val="00EB562C"/>
    <w:rsid w:val="00EB59F0"/>
    <w:rsid w:val="00EB72B1"/>
    <w:rsid w:val="00EC09A7"/>
    <w:rsid w:val="00EC13CC"/>
    <w:rsid w:val="00EC298E"/>
    <w:rsid w:val="00EC328F"/>
    <w:rsid w:val="00EC396C"/>
    <w:rsid w:val="00ED1A30"/>
    <w:rsid w:val="00ED329E"/>
    <w:rsid w:val="00ED4460"/>
    <w:rsid w:val="00EE3906"/>
    <w:rsid w:val="00EE5C96"/>
    <w:rsid w:val="00EE65BD"/>
    <w:rsid w:val="00EF1425"/>
    <w:rsid w:val="00EF2300"/>
    <w:rsid w:val="00EF6F3E"/>
    <w:rsid w:val="00F00E73"/>
    <w:rsid w:val="00F04224"/>
    <w:rsid w:val="00F05570"/>
    <w:rsid w:val="00F07EEF"/>
    <w:rsid w:val="00F118EA"/>
    <w:rsid w:val="00F133DE"/>
    <w:rsid w:val="00F21629"/>
    <w:rsid w:val="00F23676"/>
    <w:rsid w:val="00F2601C"/>
    <w:rsid w:val="00F26041"/>
    <w:rsid w:val="00F336E9"/>
    <w:rsid w:val="00F35619"/>
    <w:rsid w:val="00F358FD"/>
    <w:rsid w:val="00F42826"/>
    <w:rsid w:val="00F42A86"/>
    <w:rsid w:val="00F42E6F"/>
    <w:rsid w:val="00F4460E"/>
    <w:rsid w:val="00F457EC"/>
    <w:rsid w:val="00F45D40"/>
    <w:rsid w:val="00F502DD"/>
    <w:rsid w:val="00F515F7"/>
    <w:rsid w:val="00F53B1D"/>
    <w:rsid w:val="00F578F5"/>
    <w:rsid w:val="00F57AA9"/>
    <w:rsid w:val="00F60E4C"/>
    <w:rsid w:val="00F616CE"/>
    <w:rsid w:val="00F6300D"/>
    <w:rsid w:val="00F64CE4"/>
    <w:rsid w:val="00F70C96"/>
    <w:rsid w:val="00F74F3D"/>
    <w:rsid w:val="00F8170C"/>
    <w:rsid w:val="00F82022"/>
    <w:rsid w:val="00F86125"/>
    <w:rsid w:val="00F8751C"/>
    <w:rsid w:val="00F9207F"/>
    <w:rsid w:val="00F93D48"/>
    <w:rsid w:val="00F94A36"/>
    <w:rsid w:val="00F97F6F"/>
    <w:rsid w:val="00FA0C9B"/>
    <w:rsid w:val="00FA1383"/>
    <w:rsid w:val="00FA3594"/>
    <w:rsid w:val="00FA3735"/>
    <w:rsid w:val="00FA46B8"/>
    <w:rsid w:val="00FB0D94"/>
    <w:rsid w:val="00FB2CEF"/>
    <w:rsid w:val="00FB37FE"/>
    <w:rsid w:val="00FB441E"/>
    <w:rsid w:val="00FB5CEA"/>
    <w:rsid w:val="00FB604B"/>
    <w:rsid w:val="00FC2471"/>
    <w:rsid w:val="00FC3AA9"/>
    <w:rsid w:val="00FC58D7"/>
    <w:rsid w:val="00FC7BD0"/>
    <w:rsid w:val="00FD0418"/>
    <w:rsid w:val="00FD13AA"/>
    <w:rsid w:val="00FD742A"/>
    <w:rsid w:val="00FD7D18"/>
    <w:rsid w:val="00FE089A"/>
    <w:rsid w:val="00FE0B82"/>
    <w:rsid w:val="00FE203B"/>
    <w:rsid w:val="00FE2384"/>
    <w:rsid w:val="00FE24C5"/>
    <w:rsid w:val="00FF08E0"/>
    <w:rsid w:val="00FF4D8A"/>
    <w:rsid w:val="00FF4DB3"/>
    <w:rsid w:val="00FF53E4"/>
    <w:rsid w:val="403D09F5"/>
    <w:rsid w:val="6E34C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5C45"/>
  <w15:chartTrackingRefBased/>
  <w15:docId w15:val="{7344E24E-711B-41DC-889E-CEA3BC3E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01C"/>
  </w:style>
  <w:style w:type="paragraph" w:styleId="Heading1">
    <w:name w:val="heading 1"/>
    <w:basedOn w:val="Normal"/>
    <w:next w:val="Normal"/>
    <w:link w:val="Heading1Char"/>
    <w:uiPriority w:val="9"/>
    <w:qFormat/>
    <w:rsid w:val="00C71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1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713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713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3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1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713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713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3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37F"/>
    <w:rPr>
      <w:rFonts w:eastAsiaTheme="majorEastAsia" w:cstheme="majorBidi"/>
      <w:color w:val="272727" w:themeColor="text1" w:themeTint="D8"/>
    </w:rPr>
  </w:style>
  <w:style w:type="paragraph" w:styleId="Title">
    <w:name w:val="Title"/>
    <w:basedOn w:val="Normal"/>
    <w:next w:val="Normal"/>
    <w:link w:val="TitleChar"/>
    <w:uiPriority w:val="10"/>
    <w:qFormat/>
    <w:rsid w:val="00C71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37F"/>
    <w:pPr>
      <w:spacing w:before="160"/>
      <w:jc w:val="center"/>
    </w:pPr>
    <w:rPr>
      <w:i/>
      <w:iCs/>
      <w:color w:val="404040" w:themeColor="text1" w:themeTint="BF"/>
    </w:rPr>
  </w:style>
  <w:style w:type="character" w:customStyle="1" w:styleId="QuoteChar">
    <w:name w:val="Quote Char"/>
    <w:basedOn w:val="DefaultParagraphFont"/>
    <w:link w:val="Quote"/>
    <w:uiPriority w:val="29"/>
    <w:rsid w:val="00C7137F"/>
    <w:rPr>
      <w:i/>
      <w:iCs/>
      <w:color w:val="404040" w:themeColor="text1" w:themeTint="BF"/>
    </w:rPr>
  </w:style>
  <w:style w:type="paragraph" w:styleId="ListParagraph">
    <w:name w:val="List Paragraph"/>
    <w:basedOn w:val="Normal"/>
    <w:uiPriority w:val="34"/>
    <w:qFormat/>
    <w:rsid w:val="00C7137F"/>
    <w:pPr>
      <w:ind w:left="720"/>
      <w:contextualSpacing/>
    </w:pPr>
  </w:style>
  <w:style w:type="character" w:styleId="IntenseEmphasis">
    <w:name w:val="Intense Emphasis"/>
    <w:basedOn w:val="DefaultParagraphFont"/>
    <w:uiPriority w:val="21"/>
    <w:qFormat/>
    <w:rsid w:val="00C7137F"/>
    <w:rPr>
      <w:i/>
      <w:iCs/>
      <w:color w:val="0F4761" w:themeColor="accent1" w:themeShade="BF"/>
    </w:rPr>
  </w:style>
  <w:style w:type="paragraph" w:styleId="IntenseQuote">
    <w:name w:val="Intense Quote"/>
    <w:basedOn w:val="Normal"/>
    <w:next w:val="Normal"/>
    <w:link w:val="IntenseQuoteChar"/>
    <w:uiPriority w:val="30"/>
    <w:qFormat/>
    <w:rsid w:val="00C71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37F"/>
    <w:rPr>
      <w:i/>
      <w:iCs/>
      <w:color w:val="0F4761" w:themeColor="accent1" w:themeShade="BF"/>
    </w:rPr>
  </w:style>
  <w:style w:type="character" w:styleId="IntenseReference">
    <w:name w:val="Intense Reference"/>
    <w:basedOn w:val="DefaultParagraphFont"/>
    <w:uiPriority w:val="32"/>
    <w:qFormat/>
    <w:rsid w:val="00C7137F"/>
    <w:rPr>
      <w:b/>
      <w:bCs/>
      <w:smallCaps/>
      <w:color w:val="0F4761" w:themeColor="accent1" w:themeShade="BF"/>
      <w:spacing w:val="5"/>
    </w:rPr>
  </w:style>
  <w:style w:type="character" w:styleId="Hyperlink">
    <w:name w:val="Hyperlink"/>
    <w:basedOn w:val="DefaultParagraphFont"/>
    <w:uiPriority w:val="99"/>
    <w:unhideWhenUsed/>
    <w:rsid w:val="00342327"/>
    <w:rPr>
      <w:color w:val="467886" w:themeColor="hyperlink"/>
      <w:u w:val="single"/>
    </w:rPr>
  </w:style>
  <w:style w:type="character" w:styleId="UnresolvedMention">
    <w:name w:val="Unresolved Mention"/>
    <w:basedOn w:val="DefaultParagraphFont"/>
    <w:uiPriority w:val="99"/>
    <w:semiHidden/>
    <w:unhideWhenUsed/>
    <w:rsid w:val="004B640D"/>
    <w:rPr>
      <w:color w:val="605E5C"/>
      <w:shd w:val="clear" w:color="auto" w:fill="E1DFDD"/>
    </w:rPr>
  </w:style>
  <w:style w:type="paragraph" w:styleId="NormalWeb">
    <w:name w:val="Normal (Web)"/>
    <w:basedOn w:val="Normal"/>
    <w:uiPriority w:val="99"/>
    <w:semiHidden/>
    <w:unhideWhenUsed/>
    <w:rsid w:val="00E53C75"/>
    <w:rPr>
      <w:rFonts w:ascii="Times New Roman" w:hAnsi="Times New Roman" w:cs="Times New Roman"/>
    </w:rPr>
  </w:style>
  <w:style w:type="paragraph" w:styleId="TOC2">
    <w:name w:val="toc 2"/>
    <w:basedOn w:val="Normal"/>
    <w:next w:val="Normal"/>
    <w:autoRedefine/>
    <w:uiPriority w:val="39"/>
    <w:unhideWhenUsed/>
    <w:rsid w:val="006C6602"/>
    <w:pPr>
      <w:spacing w:before="120" w:after="0"/>
      <w:ind w:left="240"/>
    </w:pPr>
    <w:rPr>
      <w:b/>
      <w:bCs/>
      <w:sz w:val="22"/>
      <w:szCs w:val="22"/>
    </w:rPr>
  </w:style>
  <w:style w:type="paragraph" w:styleId="TOC3">
    <w:name w:val="toc 3"/>
    <w:basedOn w:val="Normal"/>
    <w:next w:val="Normal"/>
    <w:autoRedefine/>
    <w:uiPriority w:val="39"/>
    <w:unhideWhenUsed/>
    <w:rsid w:val="006C6602"/>
    <w:pPr>
      <w:spacing w:after="0"/>
      <w:ind w:left="480"/>
    </w:pPr>
    <w:rPr>
      <w:sz w:val="20"/>
      <w:szCs w:val="20"/>
    </w:rPr>
  </w:style>
  <w:style w:type="paragraph" w:styleId="TOC4">
    <w:name w:val="toc 4"/>
    <w:basedOn w:val="Normal"/>
    <w:next w:val="Normal"/>
    <w:autoRedefine/>
    <w:uiPriority w:val="39"/>
    <w:unhideWhenUsed/>
    <w:rsid w:val="006C6602"/>
    <w:pPr>
      <w:spacing w:after="0"/>
      <w:ind w:left="720"/>
    </w:pPr>
    <w:rPr>
      <w:sz w:val="20"/>
      <w:szCs w:val="20"/>
    </w:rPr>
  </w:style>
  <w:style w:type="paragraph" w:styleId="TOC1">
    <w:name w:val="toc 1"/>
    <w:basedOn w:val="Normal"/>
    <w:next w:val="Normal"/>
    <w:autoRedefine/>
    <w:uiPriority w:val="39"/>
    <w:unhideWhenUsed/>
    <w:rsid w:val="006C6602"/>
    <w:pPr>
      <w:spacing w:before="120" w:after="0"/>
    </w:pPr>
    <w:rPr>
      <w:b/>
      <w:bCs/>
      <w:i/>
      <w:iCs/>
    </w:rPr>
  </w:style>
  <w:style w:type="paragraph" w:styleId="TOC5">
    <w:name w:val="toc 5"/>
    <w:basedOn w:val="Normal"/>
    <w:next w:val="Normal"/>
    <w:autoRedefine/>
    <w:uiPriority w:val="39"/>
    <w:unhideWhenUsed/>
    <w:rsid w:val="006C6602"/>
    <w:pPr>
      <w:spacing w:after="0"/>
      <w:ind w:left="960"/>
    </w:pPr>
    <w:rPr>
      <w:sz w:val="20"/>
      <w:szCs w:val="20"/>
    </w:rPr>
  </w:style>
  <w:style w:type="paragraph" w:styleId="TOC6">
    <w:name w:val="toc 6"/>
    <w:basedOn w:val="Normal"/>
    <w:next w:val="Normal"/>
    <w:autoRedefine/>
    <w:uiPriority w:val="39"/>
    <w:unhideWhenUsed/>
    <w:rsid w:val="006C6602"/>
    <w:pPr>
      <w:spacing w:after="0"/>
      <w:ind w:left="1200"/>
    </w:pPr>
    <w:rPr>
      <w:sz w:val="20"/>
      <w:szCs w:val="20"/>
    </w:rPr>
  </w:style>
  <w:style w:type="paragraph" w:styleId="TOC7">
    <w:name w:val="toc 7"/>
    <w:basedOn w:val="Normal"/>
    <w:next w:val="Normal"/>
    <w:autoRedefine/>
    <w:uiPriority w:val="39"/>
    <w:unhideWhenUsed/>
    <w:rsid w:val="006C6602"/>
    <w:pPr>
      <w:spacing w:after="0"/>
      <w:ind w:left="1440"/>
    </w:pPr>
    <w:rPr>
      <w:sz w:val="20"/>
      <w:szCs w:val="20"/>
    </w:rPr>
  </w:style>
  <w:style w:type="paragraph" w:styleId="TOC8">
    <w:name w:val="toc 8"/>
    <w:basedOn w:val="Normal"/>
    <w:next w:val="Normal"/>
    <w:autoRedefine/>
    <w:uiPriority w:val="39"/>
    <w:unhideWhenUsed/>
    <w:rsid w:val="006C6602"/>
    <w:pPr>
      <w:spacing w:after="0"/>
      <w:ind w:left="1680"/>
    </w:pPr>
    <w:rPr>
      <w:sz w:val="20"/>
      <w:szCs w:val="20"/>
    </w:rPr>
  </w:style>
  <w:style w:type="paragraph" w:styleId="TOC9">
    <w:name w:val="toc 9"/>
    <w:basedOn w:val="Normal"/>
    <w:next w:val="Normal"/>
    <w:autoRedefine/>
    <w:uiPriority w:val="39"/>
    <w:unhideWhenUsed/>
    <w:rsid w:val="006C6602"/>
    <w:pPr>
      <w:spacing w:after="0"/>
      <w:ind w:left="1920"/>
    </w:pPr>
    <w:rPr>
      <w:sz w:val="20"/>
      <w:szCs w:val="20"/>
    </w:rPr>
  </w:style>
  <w:style w:type="table" w:styleId="GridTable5Dark">
    <w:name w:val="Grid Table 5 Dark"/>
    <w:basedOn w:val="TableNormal"/>
    <w:uiPriority w:val="50"/>
    <w:rsid w:val="005966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FollowedHyperlink">
    <w:name w:val="FollowedHyperlink"/>
    <w:basedOn w:val="DefaultParagraphFont"/>
    <w:uiPriority w:val="99"/>
    <w:semiHidden/>
    <w:unhideWhenUsed/>
    <w:rsid w:val="00A27752"/>
    <w:rPr>
      <w:color w:val="96607D" w:themeColor="followedHyperlink"/>
      <w:u w:val="single"/>
    </w:rPr>
  </w:style>
  <w:style w:type="paragraph" w:styleId="Header">
    <w:name w:val="header"/>
    <w:basedOn w:val="Normal"/>
    <w:link w:val="HeaderChar"/>
    <w:uiPriority w:val="99"/>
    <w:unhideWhenUsed/>
    <w:rsid w:val="00195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F7C"/>
  </w:style>
  <w:style w:type="paragraph" w:styleId="Footer">
    <w:name w:val="footer"/>
    <w:basedOn w:val="Normal"/>
    <w:link w:val="FooterChar"/>
    <w:uiPriority w:val="99"/>
    <w:unhideWhenUsed/>
    <w:rsid w:val="00195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F7C"/>
  </w:style>
  <w:style w:type="character" w:styleId="Emphasis">
    <w:name w:val="Emphasis"/>
    <w:basedOn w:val="DefaultParagraphFont"/>
    <w:uiPriority w:val="20"/>
    <w:qFormat/>
    <w:rsid w:val="004B1D1F"/>
    <w:rPr>
      <w:i/>
      <w:iCs/>
    </w:rPr>
  </w:style>
  <w:style w:type="paragraph" w:styleId="Caption">
    <w:name w:val="caption"/>
    <w:basedOn w:val="Normal"/>
    <w:next w:val="Normal"/>
    <w:uiPriority w:val="35"/>
    <w:unhideWhenUsed/>
    <w:qFormat/>
    <w:rsid w:val="00A34A7E"/>
    <w:pPr>
      <w:spacing w:after="200" w:line="240" w:lineRule="auto"/>
    </w:pPr>
    <w:rPr>
      <w:i/>
      <w:iCs/>
      <w:color w:val="0E2841" w:themeColor="text2"/>
      <w:sz w:val="18"/>
      <w:szCs w:val="18"/>
    </w:rPr>
  </w:style>
  <w:style w:type="paragraph" w:styleId="TableofFigures">
    <w:name w:val="table of figures"/>
    <w:basedOn w:val="Normal"/>
    <w:next w:val="Normal"/>
    <w:uiPriority w:val="99"/>
    <w:unhideWhenUsed/>
    <w:rsid w:val="005D4545"/>
    <w:pPr>
      <w:spacing w:after="0"/>
    </w:pPr>
    <w:rPr>
      <w:i/>
      <w:iCs/>
      <w:sz w:val="20"/>
      <w:szCs w:val="20"/>
    </w:rPr>
  </w:style>
  <w:style w:type="character" w:styleId="CommentReference">
    <w:name w:val="annotation reference"/>
    <w:basedOn w:val="DefaultParagraphFont"/>
    <w:uiPriority w:val="99"/>
    <w:semiHidden/>
    <w:unhideWhenUsed/>
    <w:rsid w:val="00D51C87"/>
    <w:rPr>
      <w:sz w:val="16"/>
      <w:szCs w:val="16"/>
    </w:rPr>
  </w:style>
  <w:style w:type="paragraph" w:styleId="CommentText">
    <w:name w:val="annotation text"/>
    <w:basedOn w:val="Normal"/>
    <w:link w:val="CommentTextChar"/>
    <w:uiPriority w:val="99"/>
    <w:unhideWhenUsed/>
    <w:rsid w:val="00D51C87"/>
    <w:pPr>
      <w:spacing w:line="240" w:lineRule="auto"/>
    </w:pPr>
    <w:rPr>
      <w:sz w:val="20"/>
      <w:szCs w:val="20"/>
    </w:rPr>
  </w:style>
  <w:style w:type="character" w:customStyle="1" w:styleId="CommentTextChar">
    <w:name w:val="Comment Text Char"/>
    <w:basedOn w:val="DefaultParagraphFont"/>
    <w:link w:val="CommentText"/>
    <w:uiPriority w:val="99"/>
    <w:rsid w:val="00D51C87"/>
    <w:rPr>
      <w:sz w:val="20"/>
      <w:szCs w:val="20"/>
    </w:rPr>
  </w:style>
  <w:style w:type="paragraph" w:styleId="CommentSubject">
    <w:name w:val="annotation subject"/>
    <w:basedOn w:val="CommentText"/>
    <w:next w:val="CommentText"/>
    <w:link w:val="CommentSubjectChar"/>
    <w:uiPriority w:val="99"/>
    <w:semiHidden/>
    <w:unhideWhenUsed/>
    <w:rsid w:val="00D51C87"/>
    <w:rPr>
      <w:b/>
      <w:bCs/>
    </w:rPr>
  </w:style>
  <w:style w:type="character" w:customStyle="1" w:styleId="CommentSubjectChar">
    <w:name w:val="Comment Subject Char"/>
    <w:basedOn w:val="CommentTextChar"/>
    <w:link w:val="CommentSubject"/>
    <w:uiPriority w:val="99"/>
    <w:semiHidden/>
    <w:rsid w:val="00D51C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acloudguy.com/" TargetMode="External"/><Relationship Id="rId3" Type="http://schemas.openxmlformats.org/officeDocument/2006/relationships/customXml" Target="../customXml/item3.xml"/><Relationship Id="rId21" Type="http://schemas.openxmlformats.org/officeDocument/2006/relationships/hyperlink" Target="https://github.com/telekom-security/tpotce?utm_source=chatgpt.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src.microsoft.com/update-guide" TargetMode="External"/><Relationship Id="rId2" Type="http://schemas.openxmlformats.org/officeDocument/2006/relationships/customXml" Target="../customXml/item2.xml"/><Relationship Id="rId16" Type="http://schemas.openxmlformats.org/officeDocument/2006/relationships/hyperlink" Target="https://doi.org/10.1007/11734627_4" TargetMode="External"/><Relationship Id="rId20" Type="http://schemas.openxmlformats.org/officeDocument/2006/relationships/hyperlink" Target="https://doi.org/10.1016/j.jnca.2023.1037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e-cix.net/en/about-de-cix/media/press-releases/new-record-at-de-cix-frankfurt-europes-largest-internet-exchange-hits-18-terabits-per-second-data-throughpu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hebusinessresearchcompany.com/report/infrastructure-as-a-service-iaas-public-cloud-services-global-market-re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DFCE376224CD4CB5B521E75455115D" ma:contentTypeVersion="14" ma:contentTypeDescription="Create a new document." ma:contentTypeScope="" ma:versionID="7e01e41837eeda1a4fa7f34da8388fc2">
  <xsd:schema xmlns:xsd="http://www.w3.org/2001/XMLSchema" xmlns:xs="http://www.w3.org/2001/XMLSchema" xmlns:p="http://schemas.microsoft.com/office/2006/metadata/properties" xmlns:ns3="69e9b1cc-c97a-421a-a055-0a6a5d10116c" xmlns:ns4="89270a34-4d64-4223-8d62-d5ed46f566ed" targetNamespace="http://schemas.microsoft.com/office/2006/metadata/properties" ma:root="true" ma:fieldsID="ba17a66f8e20fb7281f4c5b9b7d63339" ns3:_="" ns4:_="">
    <xsd:import namespace="69e9b1cc-c97a-421a-a055-0a6a5d10116c"/>
    <xsd:import namespace="89270a34-4d64-4223-8d62-d5ed46f566e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9b1cc-c97a-421a-a055-0a6a5d10116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270a34-4d64-4223-8d62-d5ed46f566e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9e9b1cc-c97a-421a-a055-0a6a5d10116c" xsi:nil="true"/>
  </documentManagement>
</p:properties>
</file>

<file path=customXml/itemProps1.xml><?xml version="1.0" encoding="utf-8"?>
<ds:datastoreItem xmlns:ds="http://schemas.openxmlformats.org/officeDocument/2006/customXml" ds:itemID="{5635335E-4314-46CF-B781-8A94C79607B6}">
  <ds:schemaRefs>
    <ds:schemaRef ds:uri="http://schemas.microsoft.com/sharepoint/v3/contenttype/forms"/>
  </ds:schemaRefs>
</ds:datastoreItem>
</file>

<file path=customXml/itemProps2.xml><?xml version="1.0" encoding="utf-8"?>
<ds:datastoreItem xmlns:ds="http://schemas.openxmlformats.org/officeDocument/2006/customXml" ds:itemID="{BEBAD12A-8E3D-459F-ABB6-F522270FA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9b1cc-c97a-421a-a055-0a6a5d10116c"/>
    <ds:schemaRef ds:uri="89270a34-4d64-4223-8d62-d5ed46f56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59DCFF-F996-4B88-B6D0-62D2C8110468}">
  <ds:schemaRefs>
    <ds:schemaRef ds:uri="http://schemas.openxmlformats.org/officeDocument/2006/bibliography"/>
  </ds:schemaRefs>
</ds:datastoreItem>
</file>

<file path=customXml/itemProps4.xml><?xml version="1.0" encoding="utf-8"?>
<ds:datastoreItem xmlns:ds="http://schemas.openxmlformats.org/officeDocument/2006/customXml" ds:itemID="{0125E096-1F4B-45CE-BBC1-7139E0D8ADBC}">
  <ds:schemaRefs>
    <ds:schemaRef ds:uri="http://schemas.microsoft.com/office/2006/metadata/properties"/>
    <ds:schemaRef ds:uri="http://schemas.microsoft.com/office/infopath/2007/PartnerControls"/>
    <ds:schemaRef ds:uri="69e9b1cc-c97a-421a-a055-0a6a5d10116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14590</Words>
  <Characters>83166</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97561</CharactersWithSpaces>
  <SharedDoc>false</SharedDoc>
  <HLinks>
    <vt:vector size="288" baseType="variant">
      <vt:variant>
        <vt:i4>1507378</vt:i4>
      </vt:variant>
      <vt:variant>
        <vt:i4>317</vt:i4>
      </vt:variant>
      <vt:variant>
        <vt:i4>0</vt:i4>
      </vt:variant>
      <vt:variant>
        <vt:i4>5</vt:i4>
      </vt:variant>
      <vt:variant>
        <vt:lpwstr/>
      </vt:variant>
      <vt:variant>
        <vt:lpwstr>_Toc226555328</vt:lpwstr>
      </vt:variant>
      <vt:variant>
        <vt:i4>1507378</vt:i4>
      </vt:variant>
      <vt:variant>
        <vt:i4>311</vt:i4>
      </vt:variant>
      <vt:variant>
        <vt:i4>0</vt:i4>
      </vt:variant>
      <vt:variant>
        <vt:i4>5</vt:i4>
      </vt:variant>
      <vt:variant>
        <vt:lpwstr/>
      </vt:variant>
      <vt:variant>
        <vt:lpwstr>_Toc226555327</vt:lpwstr>
      </vt:variant>
      <vt:variant>
        <vt:i4>1507378</vt:i4>
      </vt:variant>
      <vt:variant>
        <vt:i4>305</vt:i4>
      </vt:variant>
      <vt:variant>
        <vt:i4>0</vt:i4>
      </vt:variant>
      <vt:variant>
        <vt:i4>5</vt:i4>
      </vt:variant>
      <vt:variant>
        <vt:lpwstr/>
      </vt:variant>
      <vt:variant>
        <vt:lpwstr>_Toc226555326</vt:lpwstr>
      </vt:variant>
      <vt:variant>
        <vt:i4>1507378</vt:i4>
      </vt:variant>
      <vt:variant>
        <vt:i4>299</vt:i4>
      </vt:variant>
      <vt:variant>
        <vt:i4>0</vt:i4>
      </vt:variant>
      <vt:variant>
        <vt:i4>5</vt:i4>
      </vt:variant>
      <vt:variant>
        <vt:lpwstr/>
      </vt:variant>
      <vt:variant>
        <vt:lpwstr>_Toc226555325</vt:lpwstr>
      </vt:variant>
      <vt:variant>
        <vt:i4>1507378</vt:i4>
      </vt:variant>
      <vt:variant>
        <vt:i4>293</vt:i4>
      </vt:variant>
      <vt:variant>
        <vt:i4>0</vt:i4>
      </vt:variant>
      <vt:variant>
        <vt:i4>5</vt:i4>
      </vt:variant>
      <vt:variant>
        <vt:lpwstr/>
      </vt:variant>
      <vt:variant>
        <vt:lpwstr>_Toc226555324</vt:lpwstr>
      </vt:variant>
      <vt:variant>
        <vt:i4>1507378</vt:i4>
      </vt:variant>
      <vt:variant>
        <vt:i4>287</vt:i4>
      </vt:variant>
      <vt:variant>
        <vt:i4>0</vt:i4>
      </vt:variant>
      <vt:variant>
        <vt:i4>5</vt:i4>
      </vt:variant>
      <vt:variant>
        <vt:lpwstr/>
      </vt:variant>
      <vt:variant>
        <vt:lpwstr>_Toc226555323</vt:lpwstr>
      </vt:variant>
      <vt:variant>
        <vt:i4>1507378</vt:i4>
      </vt:variant>
      <vt:variant>
        <vt:i4>281</vt:i4>
      </vt:variant>
      <vt:variant>
        <vt:i4>0</vt:i4>
      </vt:variant>
      <vt:variant>
        <vt:i4>5</vt:i4>
      </vt:variant>
      <vt:variant>
        <vt:lpwstr/>
      </vt:variant>
      <vt:variant>
        <vt:lpwstr>_Toc226555322</vt:lpwstr>
      </vt:variant>
      <vt:variant>
        <vt:i4>1507378</vt:i4>
      </vt:variant>
      <vt:variant>
        <vt:i4>275</vt:i4>
      </vt:variant>
      <vt:variant>
        <vt:i4>0</vt:i4>
      </vt:variant>
      <vt:variant>
        <vt:i4>5</vt:i4>
      </vt:variant>
      <vt:variant>
        <vt:lpwstr/>
      </vt:variant>
      <vt:variant>
        <vt:lpwstr>_Toc226555321</vt:lpwstr>
      </vt:variant>
      <vt:variant>
        <vt:i4>1507378</vt:i4>
      </vt:variant>
      <vt:variant>
        <vt:i4>269</vt:i4>
      </vt:variant>
      <vt:variant>
        <vt:i4>0</vt:i4>
      </vt:variant>
      <vt:variant>
        <vt:i4>5</vt:i4>
      </vt:variant>
      <vt:variant>
        <vt:lpwstr/>
      </vt:variant>
      <vt:variant>
        <vt:lpwstr>_Toc226555320</vt:lpwstr>
      </vt:variant>
      <vt:variant>
        <vt:i4>1310770</vt:i4>
      </vt:variant>
      <vt:variant>
        <vt:i4>263</vt:i4>
      </vt:variant>
      <vt:variant>
        <vt:i4>0</vt:i4>
      </vt:variant>
      <vt:variant>
        <vt:i4>5</vt:i4>
      </vt:variant>
      <vt:variant>
        <vt:lpwstr/>
      </vt:variant>
      <vt:variant>
        <vt:lpwstr>_Toc226555319</vt:lpwstr>
      </vt:variant>
      <vt:variant>
        <vt:i4>1310770</vt:i4>
      </vt:variant>
      <vt:variant>
        <vt:i4>257</vt:i4>
      </vt:variant>
      <vt:variant>
        <vt:i4>0</vt:i4>
      </vt:variant>
      <vt:variant>
        <vt:i4>5</vt:i4>
      </vt:variant>
      <vt:variant>
        <vt:lpwstr/>
      </vt:variant>
      <vt:variant>
        <vt:lpwstr>_Toc226555318</vt:lpwstr>
      </vt:variant>
      <vt:variant>
        <vt:i4>1900597</vt:i4>
      </vt:variant>
      <vt:variant>
        <vt:i4>248</vt:i4>
      </vt:variant>
      <vt:variant>
        <vt:i4>0</vt:i4>
      </vt:variant>
      <vt:variant>
        <vt:i4>5</vt:i4>
      </vt:variant>
      <vt:variant>
        <vt:lpwstr/>
      </vt:variant>
      <vt:variant>
        <vt:lpwstr>_Toc226555483</vt:lpwstr>
      </vt:variant>
      <vt:variant>
        <vt:i4>1900597</vt:i4>
      </vt:variant>
      <vt:variant>
        <vt:i4>242</vt:i4>
      </vt:variant>
      <vt:variant>
        <vt:i4>0</vt:i4>
      </vt:variant>
      <vt:variant>
        <vt:i4>5</vt:i4>
      </vt:variant>
      <vt:variant>
        <vt:lpwstr/>
      </vt:variant>
      <vt:variant>
        <vt:lpwstr>_Toc226555482</vt:lpwstr>
      </vt:variant>
      <vt:variant>
        <vt:i4>1900597</vt:i4>
      </vt:variant>
      <vt:variant>
        <vt:i4>236</vt:i4>
      </vt:variant>
      <vt:variant>
        <vt:i4>0</vt:i4>
      </vt:variant>
      <vt:variant>
        <vt:i4>5</vt:i4>
      </vt:variant>
      <vt:variant>
        <vt:lpwstr/>
      </vt:variant>
      <vt:variant>
        <vt:lpwstr>_Toc226555481</vt:lpwstr>
      </vt:variant>
      <vt:variant>
        <vt:i4>6422568</vt:i4>
      </vt:variant>
      <vt:variant>
        <vt:i4>231</vt:i4>
      </vt:variant>
      <vt:variant>
        <vt:i4>0</vt:i4>
      </vt:variant>
      <vt:variant>
        <vt:i4>5</vt:i4>
      </vt:variant>
      <vt:variant>
        <vt:lpwstr>https://acloudguy.com/</vt:lpwstr>
      </vt:variant>
      <vt:variant>
        <vt:lpwstr/>
      </vt:variant>
      <vt:variant>
        <vt:i4>2883691</vt:i4>
      </vt:variant>
      <vt:variant>
        <vt:i4>228</vt:i4>
      </vt:variant>
      <vt:variant>
        <vt:i4>0</vt:i4>
      </vt:variant>
      <vt:variant>
        <vt:i4>5</vt:i4>
      </vt:variant>
      <vt:variant>
        <vt:lpwstr>https://msrc.microsoft.com/update-guide</vt:lpwstr>
      </vt:variant>
      <vt:variant>
        <vt:lpwstr/>
      </vt:variant>
      <vt:variant>
        <vt:i4>2359298</vt:i4>
      </vt:variant>
      <vt:variant>
        <vt:i4>225</vt:i4>
      </vt:variant>
      <vt:variant>
        <vt:i4>0</vt:i4>
      </vt:variant>
      <vt:variant>
        <vt:i4>5</vt:i4>
      </vt:variant>
      <vt:variant>
        <vt:lpwstr>https://doi.org/10.1007/11734627_4</vt:lpwstr>
      </vt:variant>
      <vt:variant>
        <vt:lpwstr/>
      </vt:variant>
      <vt:variant>
        <vt:i4>786442</vt:i4>
      </vt:variant>
      <vt:variant>
        <vt:i4>222</vt:i4>
      </vt:variant>
      <vt:variant>
        <vt:i4>0</vt:i4>
      </vt:variant>
      <vt:variant>
        <vt:i4>5</vt:i4>
      </vt:variant>
      <vt:variant>
        <vt:lpwstr>https://www.de-cix.net/en/about-de-cix/media/press-releases/new-record-at-de-cix-frankfurt-europes-largest-internet-exchange-hits-18-terabits-per-second-data-throughput</vt:lpwstr>
      </vt:variant>
      <vt:variant>
        <vt:lpwstr/>
      </vt:variant>
      <vt:variant>
        <vt:i4>917532</vt:i4>
      </vt:variant>
      <vt:variant>
        <vt:i4>219</vt:i4>
      </vt:variant>
      <vt:variant>
        <vt:i4>0</vt:i4>
      </vt:variant>
      <vt:variant>
        <vt:i4>5</vt:i4>
      </vt:variant>
      <vt:variant>
        <vt:lpwstr/>
      </vt:variant>
      <vt:variant>
        <vt:lpwstr>_5._Results</vt:lpwstr>
      </vt:variant>
      <vt:variant>
        <vt:i4>1835060</vt:i4>
      </vt:variant>
      <vt:variant>
        <vt:i4>170</vt:i4>
      </vt:variant>
      <vt:variant>
        <vt:i4>0</vt:i4>
      </vt:variant>
      <vt:variant>
        <vt:i4>5</vt:i4>
      </vt:variant>
      <vt:variant>
        <vt:lpwstr/>
      </vt:variant>
      <vt:variant>
        <vt:lpwstr>_Toc226555591</vt:lpwstr>
      </vt:variant>
      <vt:variant>
        <vt:i4>1835060</vt:i4>
      </vt:variant>
      <vt:variant>
        <vt:i4>164</vt:i4>
      </vt:variant>
      <vt:variant>
        <vt:i4>0</vt:i4>
      </vt:variant>
      <vt:variant>
        <vt:i4>5</vt:i4>
      </vt:variant>
      <vt:variant>
        <vt:lpwstr/>
      </vt:variant>
      <vt:variant>
        <vt:lpwstr>_Toc226555590</vt:lpwstr>
      </vt:variant>
      <vt:variant>
        <vt:i4>1900596</vt:i4>
      </vt:variant>
      <vt:variant>
        <vt:i4>158</vt:i4>
      </vt:variant>
      <vt:variant>
        <vt:i4>0</vt:i4>
      </vt:variant>
      <vt:variant>
        <vt:i4>5</vt:i4>
      </vt:variant>
      <vt:variant>
        <vt:lpwstr/>
      </vt:variant>
      <vt:variant>
        <vt:lpwstr>_Toc226555589</vt:lpwstr>
      </vt:variant>
      <vt:variant>
        <vt:i4>1900596</vt:i4>
      </vt:variant>
      <vt:variant>
        <vt:i4>152</vt:i4>
      </vt:variant>
      <vt:variant>
        <vt:i4>0</vt:i4>
      </vt:variant>
      <vt:variant>
        <vt:i4>5</vt:i4>
      </vt:variant>
      <vt:variant>
        <vt:lpwstr/>
      </vt:variant>
      <vt:variant>
        <vt:lpwstr>_Toc226555588</vt:lpwstr>
      </vt:variant>
      <vt:variant>
        <vt:i4>1900596</vt:i4>
      </vt:variant>
      <vt:variant>
        <vt:i4>146</vt:i4>
      </vt:variant>
      <vt:variant>
        <vt:i4>0</vt:i4>
      </vt:variant>
      <vt:variant>
        <vt:i4>5</vt:i4>
      </vt:variant>
      <vt:variant>
        <vt:lpwstr/>
      </vt:variant>
      <vt:variant>
        <vt:lpwstr>_Toc226555587</vt:lpwstr>
      </vt:variant>
      <vt:variant>
        <vt:i4>1900596</vt:i4>
      </vt:variant>
      <vt:variant>
        <vt:i4>140</vt:i4>
      </vt:variant>
      <vt:variant>
        <vt:i4>0</vt:i4>
      </vt:variant>
      <vt:variant>
        <vt:i4>5</vt:i4>
      </vt:variant>
      <vt:variant>
        <vt:lpwstr/>
      </vt:variant>
      <vt:variant>
        <vt:lpwstr>_Toc226555586</vt:lpwstr>
      </vt:variant>
      <vt:variant>
        <vt:i4>1900596</vt:i4>
      </vt:variant>
      <vt:variant>
        <vt:i4>134</vt:i4>
      </vt:variant>
      <vt:variant>
        <vt:i4>0</vt:i4>
      </vt:variant>
      <vt:variant>
        <vt:i4>5</vt:i4>
      </vt:variant>
      <vt:variant>
        <vt:lpwstr/>
      </vt:variant>
      <vt:variant>
        <vt:lpwstr>_Toc226555585</vt:lpwstr>
      </vt:variant>
      <vt:variant>
        <vt:i4>1900596</vt:i4>
      </vt:variant>
      <vt:variant>
        <vt:i4>128</vt:i4>
      </vt:variant>
      <vt:variant>
        <vt:i4>0</vt:i4>
      </vt:variant>
      <vt:variant>
        <vt:i4>5</vt:i4>
      </vt:variant>
      <vt:variant>
        <vt:lpwstr/>
      </vt:variant>
      <vt:variant>
        <vt:lpwstr>_Toc226555584</vt:lpwstr>
      </vt:variant>
      <vt:variant>
        <vt:i4>1900596</vt:i4>
      </vt:variant>
      <vt:variant>
        <vt:i4>122</vt:i4>
      </vt:variant>
      <vt:variant>
        <vt:i4>0</vt:i4>
      </vt:variant>
      <vt:variant>
        <vt:i4>5</vt:i4>
      </vt:variant>
      <vt:variant>
        <vt:lpwstr/>
      </vt:variant>
      <vt:variant>
        <vt:lpwstr>_Toc226555583</vt:lpwstr>
      </vt:variant>
      <vt:variant>
        <vt:i4>1900596</vt:i4>
      </vt:variant>
      <vt:variant>
        <vt:i4>116</vt:i4>
      </vt:variant>
      <vt:variant>
        <vt:i4>0</vt:i4>
      </vt:variant>
      <vt:variant>
        <vt:i4>5</vt:i4>
      </vt:variant>
      <vt:variant>
        <vt:lpwstr/>
      </vt:variant>
      <vt:variant>
        <vt:lpwstr>_Toc226555582</vt:lpwstr>
      </vt:variant>
      <vt:variant>
        <vt:i4>1900596</vt:i4>
      </vt:variant>
      <vt:variant>
        <vt:i4>110</vt:i4>
      </vt:variant>
      <vt:variant>
        <vt:i4>0</vt:i4>
      </vt:variant>
      <vt:variant>
        <vt:i4>5</vt:i4>
      </vt:variant>
      <vt:variant>
        <vt:lpwstr/>
      </vt:variant>
      <vt:variant>
        <vt:lpwstr>_Toc226555581</vt:lpwstr>
      </vt:variant>
      <vt:variant>
        <vt:i4>1900596</vt:i4>
      </vt:variant>
      <vt:variant>
        <vt:i4>104</vt:i4>
      </vt:variant>
      <vt:variant>
        <vt:i4>0</vt:i4>
      </vt:variant>
      <vt:variant>
        <vt:i4>5</vt:i4>
      </vt:variant>
      <vt:variant>
        <vt:lpwstr/>
      </vt:variant>
      <vt:variant>
        <vt:lpwstr>_Toc226555580</vt:lpwstr>
      </vt:variant>
      <vt:variant>
        <vt:i4>1179700</vt:i4>
      </vt:variant>
      <vt:variant>
        <vt:i4>98</vt:i4>
      </vt:variant>
      <vt:variant>
        <vt:i4>0</vt:i4>
      </vt:variant>
      <vt:variant>
        <vt:i4>5</vt:i4>
      </vt:variant>
      <vt:variant>
        <vt:lpwstr/>
      </vt:variant>
      <vt:variant>
        <vt:lpwstr>_Toc226555579</vt:lpwstr>
      </vt:variant>
      <vt:variant>
        <vt:i4>1179700</vt:i4>
      </vt:variant>
      <vt:variant>
        <vt:i4>92</vt:i4>
      </vt:variant>
      <vt:variant>
        <vt:i4>0</vt:i4>
      </vt:variant>
      <vt:variant>
        <vt:i4>5</vt:i4>
      </vt:variant>
      <vt:variant>
        <vt:lpwstr/>
      </vt:variant>
      <vt:variant>
        <vt:lpwstr>_Toc226555578</vt:lpwstr>
      </vt:variant>
      <vt:variant>
        <vt:i4>1179700</vt:i4>
      </vt:variant>
      <vt:variant>
        <vt:i4>86</vt:i4>
      </vt:variant>
      <vt:variant>
        <vt:i4>0</vt:i4>
      </vt:variant>
      <vt:variant>
        <vt:i4>5</vt:i4>
      </vt:variant>
      <vt:variant>
        <vt:lpwstr/>
      </vt:variant>
      <vt:variant>
        <vt:lpwstr>_Toc226555577</vt:lpwstr>
      </vt:variant>
      <vt:variant>
        <vt:i4>1179700</vt:i4>
      </vt:variant>
      <vt:variant>
        <vt:i4>80</vt:i4>
      </vt:variant>
      <vt:variant>
        <vt:i4>0</vt:i4>
      </vt:variant>
      <vt:variant>
        <vt:i4>5</vt:i4>
      </vt:variant>
      <vt:variant>
        <vt:lpwstr/>
      </vt:variant>
      <vt:variant>
        <vt:lpwstr>_Toc226555576</vt:lpwstr>
      </vt:variant>
      <vt:variant>
        <vt:i4>1179700</vt:i4>
      </vt:variant>
      <vt:variant>
        <vt:i4>74</vt:i4>
      </vt:variant>
      <vt:variant>
        <vt:i4>0</vt:i4>
      </vt:variant>
      <vt:variant>
        <vt:i4>5</vt:i4>
      </vt:variant>
      <vt:variant>
        <vt:lpwstr/>
      </vt:variant>
      <vt:variant>
        <vt:lpwstr>_Toc226555575</vt:lpwstr>
      </vt:variant>
      <vt:variant>
        <vt:i4>1179700</vt:i4>
      </vt:variant>
      <vt:variant>
        <vt:i4>68</vt:i4>
      </vt:variant>
      <vt:variant>
        <vt:i4>0</vt:i4>
      </vt:variant>
      <vt:variant>
        <vt:i4>5</vt:i4>
      </vt:variant>
      <vt:variant>
        <vt:lpwstr/>
      </vt:variant>
      <vt:variant>
        <vt:lpwstr>_Toc226555574</vt:lpwstr>
      </vt:variant>
      <vt:variant>
        <vt:i4>1179700</vt:i4>
      </vt:variant>
      <vt:variant>
        <vt:i4>62</vt:i4>
      </vt:variant>
      <vt:variant>
        <vt:i4>0</vt:i4>
      </vt:variant>
      <vt:variant>
        <vt:i4>5</vt:i4>
      </vt:variant>
      <vt:variant>
        <vt:lpwstr/>
      </vt:variant>
      <vt:variant>
        <vt:lpwstr>_Toc226555573</vt:lpwstr>
      </vt:variant>
      <vt:variant>
        <vt:i4>1179700</vt:i4>
      </vt:variant>
      <vt:variant>
        <vt:i4>56</vt:i4>
      </vt:variant>
      <vt:variant>
        <vt:i4>0</vt:i4>
      </vt:variant>
      <vt:variant>
        <vt:i4>5</vt:i4>
      </vt:variant>
      <vt:variant>
        <vt:lpwstr/>
      </vt:variant>
      <vt:variant>
        <vt:lpwstr>_Toc226555572</vt:lpwstr>
      </vt:variant>
      <vt:variant>
        <vt:i4>1179700</vt:i4>
      </vt:variant>
      <vt:variant>
        <vt:i4>50</vt:i4>
      </vt:variant>
      <vt:variant>
        <vt:i4>0</vt:i4>
      </vt:variant>
      <vt:variant>
        <vt:i4>5</vt:i4>
      </vt:variant>
      <vt:variant>
        <vt:lpwstr/>
      </vt:variant>
      <vt:variant>
        <vt:lpwstr>_Toc226555571</vt:lpwstr>
      </vt:variant>
      <vt:variant>
        <vt:i4>1179700</vt:i4>
      </vt:variant>
      <vt:variant>
        <vt:i4>44</vt:i4>
      </vt:variant>
      <vt:variant>
        <vt:i4>0</vt:i4>
      </vt:variant>
      <vt:variant>
        <vt:i4>5</vt:i4>
      </vt:variant>
      <vt:variant>
        <vt:lpwstr/>
      </vt:variant>
      <vt:variant>
        <vt:lpwstr>_Toc226555570</vt:lpwstr>
      </vt:variant>
      <vt:variant>
        <vt:i4>1245236</vt:i4>
      </vt:variant>
      <vt:variant>
        <vt:i4>38</vt:i4>
      </vt:variant>
      <vt:variant>
        <vt:i4>0</vt:i4>
      </vt:variant>
      <vt:variant>
        <vt:i4>5</vt:i4>
      </vt:variant>
      <vt:variant>
        <vt:lpwstr/>
      </vt:variant>
      <vt:variant>
        <vt:lpwstr>_Toc226555569</vt:lpwstr>
      </vt:variant>
      <vt:variant>
        <vt:i4>1245236</vt:i4>
      </vt:variant>
      <vt:variant>
        <vt:i4>32</vt:i4>
      </vt:variant>
      <vt:variant>
        <vt:i4>0</vt:i4>
      </vt:variant>
      <vt:variant>
        <vt:i4>5</vt:i4>
      </vt:variant>
      <vt:variant>
        <vt:lpwstr/>
      </vt:variant>
      <vt:variant>
        <vt:lpwstr>_Toc226555568</vt:lpwstr>
      </vt:variant>
      <vt:variant>
        <vt:i4>1245236</vt:i4>
      </vt:variant>
      <vt:variant>
        <vt:i4>26</vt:i4>
      </vt:variant>
      <vt:variant>
        <vt:i4>0</vt:i4>
      </vt:variant>
      <vt:variant>
        <vt:i4>5</vt:i4>
      </vt:variant>
      <vt:variant>
        <vt:lpwstr/>
      </vt:variant>
      <vt:variant>
        <vt:lpwstr>_Toc226555567</vt:lpwstr>
      </vt:variant>
      <vt:variant>
        <vt:i4>1245236</vt:i4>
      </vt:variant>
      <vt:variant>
        <vt:i4>20</vt:i4>
      </vt:variant>
      <vt:variant>
        <vt:i4>0</vt:i4>
      </vt:variant>
      <vt:variant>
        <vt:i4>5</vt:i4>
      </vt:variant>
      <vt:variant>
        <vt:lpwstr/>
      </vt:variant>
      <vt:variant>
        <vt:lpwstr>_Toc226555566</vt:lpwstr>
      </vt:variant>
      <vt:variant>
        <vt:i4>1245236</vt:i4>
      </vt:variant>
      <vt:variant>
        <vt:i4>14</vt:i4>
      </vt:variant>
      <vt:variant>
        <vt:i4>0</vt:i4>
      </vt:variant>
      <vt:variant>
        <vt:i4>5</vt:i4>
      </vt:variant>
      <vt:variant>
        <vt:lpwstr/>
      </vt:variant>
      <vt:variant>
        <vt:lpwstr>_Toc226555565</vt:lpwstr>
      </vt:variant>
      <vt:variant>
        <vt:i4>1245236</vt:i4>
      </vt:variant>
      <vt:variant>
        <vt:i4>8</vt:i4>
      </vt:variant>
      <vt:variant>
        <vt:i4>0</vt:i4>
      </vt:variant>
      <vt:variant>
        <vt:i4>5</vt:i4>
      </vt:variant>
      <vt:variant>
        <vt:lpwstr/>
      </vt:variant>
      <vt:variant>
        <vt:lpwstr>_Toc226555564</vt:lpwstr>
      </vt:variant>
      <vt:variant>
        <vt:i4>1245236</vt:i4>
      </vt:variant>
      <vt:variant>
        <vt:i4>2</vt:i4>
      </vt:variant>
      <vt:variant>
        <vt:i4>0</vt:i4>
      </vt:variant>
      <vt:variant>
        <vt:i4>5</vt:i4>
      </vt:variant>
      <vt:variant>
        <vt:lpwstr/>
      </vt:variant>
      <vt:variant>
        <vt:lpwstr>_Toc226555563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C00281617) Rihards Ozols</dc:creator>
  <cp:keywords/>
  <dc:description/>
  <cp:lastModifiedBy>(Student  C00281617) Rihards Ozols</cp:lastModifiedBy>
  <cp:revision>2</cp:revision>
  <dcterms:created xsi:type="dcterms:W3CDTF">2026-04-22T12:25:00Z</dcterms:created>
  <dcterms:modified xsi:type="dcterms:W3CDTF">2026-04-22T12:25:00Z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0x0101009EDFCE376224CD4CB5B521E75455115D</vt:lpwstr>
  </property>
</Properties>
</file>